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31DF" w:rsidRPr="001F31DF" w:rsidRDefault="001F31DF" w:rsidP="001F31DF">
      <w:pPr>
        <w:spacing w:line="276" w:lineRule="auto"/>
        <w:jc w:val="center"/>
        <w:rPr>
          <w:rFonts w:ascii="Verdana" w:hAnsi="Verdana"/>
          <w:b/>
          <w:bCs/>
          <w:color w:val="CC0066"/>
          <w:sz w:val="20"/>
          <w:szCs w:val="20"/>
        </w:rPr>
      </w:pPr>
      <w:r w:rsidRPr="001F31DF">
        <w:rPr>
          <w:rFonts w:ascii="Verdana" w:hAnsi="Verdana"/>
          <w:b/>
          <w:bCs/>
          <w:color w:val="CC0066"/>
          <w:sz w:val="20"/>
          <w:szCs w:val="20"/>
        </w:rPr>
        <w:t>LEY DEL PRESUPUESTO GENERAL DE EGRESOS DEL ESTADO DE GUANAJUATO PARA EL EJERCICIO FISCAL DE 2016</w:t>
      </w:r>
    </w:p>
    <w:p w:rsidR="001F31DF" w:rsidRDefault="001F31DF" w:rsidP="00E32A5F">
      <w:pPr>
        <w:tabs>
          <w:tab w:val="left" w:pos="5400"/>
        </w:tabs>
        <w:autoSpaceDE w:val="0"/>
        <w:autoSpaceDN w:val="0"/>
        <w:adjustRightInd w:val="0"/>
        <w:spacing w:line="360" w:lineRule="auto"/>
        <w:jc w:val="center"/>
        <w:rPr>
          <w:rFonts w:ascii="Arial" w:hAnsi="Arial" w:cs="Arial"/>
          <w:b/>
          <w:bCs/>
        </w:rPr>
      </w:pPr>
      <w:bookmarkStart w:id="0" w:name="_GoBack"/>
      <w:bookmarkEnd w:id="0"/>
    </w:p>
    <w:p w:rsidR="001F31DF" w:rsidRPr="001F31DF" w:rsidRDefault="001F31DF" w:rsidP="001F31DF">
      <w:pPr>
        <w:tabs>
          <w:tab w:val="left" w:pos="709"/>
        </w:tabs>
        <w:autoSpaceDE w:val="0"/>
        <w:autoSpaceDN w:val="0"/>
        <w:adjustRightInd w:val="0"/>
        <w:spacing w:line="276" w:lineRule="auto"/>
        <w:jc w:val="both"/>
        <w:rPr>
          <w:rFonts w:ascii="Arial" w:hAnsi="Arial" w:cs="Arial"/>
          <w:bCs/>
          <w:sz w:val="18"/>
          <w:szCs w:val="18"/>
        </w:rPr>
      </w:pPr>
      <w:r>
        <w:rPr>
          <w:rFonts w:ascii="Arial" w:hAnsi="Arial" w:cs="Arial"/>
          <w:bCs/>
          <w:sz w:val="18"/>
          <w:szCs w:val="18"/>
        </w:rPr>
        <w:tab/>
      </w:r>
      <w:r w:rsidRPr="001F31DF">
        <w:rPr>
          <w:rFonts w:ascii="Arial" w:hAnsi="Arial" w:cs="Arial"/>
          <w:bCs/>
          <w:sz w:val="18"/>
          <w:szCs w:val="18"/>
        </w:rPr>
        <w:t>ANTONIO SALVADOR GARCÍA LÓPEZ, ENCARGADO DE DESPACHO DE LA GUBERNATURA, POR AUSENCIA DEL C. GOBERNADOR CONST</w:t>
      </w:r>
      <w:r>
        <w:rPr>
          <w:rFonts w:ascii="Arial" w:hAnsi="Arial" w:cs="Arial"/>
          <w:bCs/>
          <w:sz w:val="18"/>
          <w:szCs w:val="18"/>
        </w:rPr>
        <w:tab/>
      </w:r>
      <w:r w:rsidRPr="001F31DF">
        <w:rPr>
          <w:rFonts w:ascii="Arial" w:hAnsi="Arial" w:cs="Arial"/>
          <w:bCs/>
          <w:sz w:val="18"/>
          <w:szCs w:val="18"/>
        </w:rPr>
        <w:t>ITUCIONAL DEL ESTADO LIBRE Y SOBERANO DE GUANAJUATO, A LOS HABITANTES DEL MISMO SABED:</w:t>
      </w:r>
    </w:p>
    <w:p w:rsidR="001F31DF" w:rsidRPr="001F31DF" w:rsidRDefault="001F31DF" w:rsidP="001F31DF">
      <w:pPr>
        <w:tabs>
          <w:tab w:val="left" w:pos="5400"/>
        </w:tabs>
        <w:autoSpaceDE w:val="0"/>
        <w:autoSpaceDN w:val="0"/>
        <w:adjustRightInd w:val="0"/>
        <w:spacing w:line="276" w:lineRule="auto"/>
        <w:jc w:val="both"/>
        <w:rPr>
          <w:rFonts w:ascii="Arial" w:hAnsi="Arial" w:cs="Arial"/>
          <w:bCs/>
          <w:sz w:val="18"/>
          <w:szCs w:val="18"/>
        </w:rPr>
      </w:pPr>
    </w:p>
    <w:p w:rsidR="001F31DF" w:rsidRPr="001F31DF" w:rsidRDefault="001F31DF" w:rsidP="001F31DF">
      <w:pPr>
        <w:tabs>
          <w:tab w:val="left" w:pos="709"/>
        </w:tabs>
        <w:autoSpaceDE w:val="0"/>
        <w:autoSpaceDN w:val="0"/>
        <w:adjustRightInd w:val="0"/>
        <w:spacing w:line="276" w:lineRule="auto"/>
        <w:jc w:val="both"/>
        <w:rPr>
          <w:rFonts w:ascii="Arial" w:hAnsi="Arial" w:cs="Arial"/>
          <w:bCs/>
          <w:sz w:val="18"/>
          <w:szCs w:val="18"/>
        </w:rPr>
      </w:pPr>
      <w:r>
        <w:rPr>
          <w:rFonts w:ascii="Arial" w:hAnsi="Arial" w:cs="Arial"/>
          <w:bCs/>
          <w:sz w:val="18"/>
          <w:szCs w:val="18"/>
        </w:rPr>
        <w:tab/>
      </w:r>
      <w:r w:rsidRPr="001F31DF">
        <w:rPr>
          <w:rFonts w:ascii="Arial" w:hAnsi="Arial" w:cs="Arial"/>
          <w:bCs/>
          <w:sz w:val="18"/>
          <w:szCs w:val="18"/>
        </w:rPr>
        <w:t xml:space="preserve">QUE EL H. CONGRESO CONSTITUCIONAL DEL ESTADO LIBRE Y SOBERANO DE GUANAJUATO, HA TENIDO A BIEN DIRIGIRME EL SIGUIENTE: </w:t>
      </w:r>
    </w:p>
    <w:p w:rsidR="001F31DF" w:rsidRDefault="001F31DF" w:rsidP="00E32A5F">
      <w:pPr>
        <w:tabs>
          <w:tab w:val="left" w:pos="5400"/>
        </w:tabs>
        <w:autoSpaceDE w:val="0"/>
        <w:autoSpaceDN w:val="0"/>
        <w:adjustRightInd w:val="0"/>
        <w:spacing w:line="360" w:lineRule="auto"/>
        <w:jc w:val="center"/>
        <w:rPr>
          <w:rFonts w:ascii="Arial" w:hAnsi="Arial" w:cs="Arial"/>
          <w:b/>
          <w:bCs/>
        </w:rPr>
      </w:pPr>
    </w:p>
    <w:p w:rsidR="00E32A5F" w:rsidRPr="00E32A5F" w:rsidRDefault="00E32A5F" w:rsidP="00E32A5F">
      <w:pPr>
        <w:tabs>
          <w:tab w:val="left" w:pos="5400"/>
        </w:tabs>
        <w:autoSpaceDE w:val="0"/>
        <w:autoSpaceDN w:val="0"/>
        <w:adjustRightInd w:val="0"/>
        <w:spacing w:line="360" w:lineRule="auto"/>
        <w:jc w:val="center"/>
        <w:rPr>
          <w:rFonts w:ascii="Arial" w:hAnsi="Arial" w:cs="Arial"/>
          <w:b/>
          <w:bCs/>
        </w:rPr>
      </w:pPr>
      <w:r w:rsidRPr="00E32A5F">
        <w:rPr>
          <w:rFonts w:ascii="Arial" w:hAnsi="Arial" w:cs="Arial"/>
          <w:b/>
          <w:bCs/>
        </w:rPr>
        <w:t>DECRETO NÚMERO 65</w:t>
      </w:r>
    </w:p>
    <w:p w:rsidR="00E32A5F" w:rsidRPr="00E32A5F" w:rsidRDefault="00E32A5F" w:rsidP="00E32A5F">
      <w:pPr>
        <w:tabs>
          <w:tab w:val="left" w:pos="5400"/>
        </w:tabs>
        <w:autoSpaceDE w:val="0"/>
        <w:autoSpaceDN w:val="0"/>
        <w:adjustRightInd w:val="0"/>
        <w:spacing w:line="240" w:lineRule="auto"/>
        <w:jc w:val="center"/>
        <w:rPr>
          <w:rFonts w:ascii="Arial" w:hAnsi="Arial" w:cs="Arial"/>
          <w:b/>
          <w:bCs/>
          <w:sz w:val="10"/>
          <w:szCs w:val="10"/>
        </w:rPr>
      </w:pPr>
    </w:p>
    <w:p w:rsidR="00E32A5F" w:rsidRPr="00E32A5F" w:rsidRDefault="00E32A5F" w:rsidP="00E32A5F">
      <w:pPr>
        <w:ind w:firstLine="709"/>
        <w:jc w:val="both"/>
        <w:rPr>
          <w:rFonts w:ascii="Arial" w:hAnsi="Arial" w:cs="Arial"/>
          <w:b/>
          <w:i/>
        </w:rPr>
      </w:pPr>
      <w:r w:rsidRPr="00E32A5F">
        <w:rPr>
          <w:rFonts w:ascii="Arial" w:hAnsi="Arial" w:cs="Arial"/>
          <w:b/>
          <w:i/>
        </w:rPr>
        <w:t>LA SEXAGÉSIMA TERCERA LEGISLATURA CONSTITUCIONAL DEL ESTADO LIBRE Y SOBERANO DE GUANAJUATO, D E C R E T A:</w:t>
      </w:r>
    </w:p>
    <w:p w:rsidR="005331DF" w:rsidRPr="008E588B" w:rsidRDefault="005331DF" w:rsidP="005331DF">
      <w:pPr>
        <w:pStyle w:val="Normal1"/>
        <w:jc w:val="center"/>
        <w:rPr>
          <w:rFonts w:ascii="Verdana" w:hAnsi="Verdana"/>
          <w:b/>
          <w:bCs/>
          <w:sz w:val="20"/>
          <w:lang w:val="es-MX"/>
        </w:rPr>
      </w:pPr>
    </w:p>
    <w:p w:rsidR="001F2AE3" w:rsidRPr="008E588B" w:rsidRDefault="001F2AE3" w:rsidP="00CD59C0">
      <w:pPr>
        <w:spacing w:line="276" w:lineRule="auto"/>
        <w:jc w:val="center"/>
        <w:rPr>
          <w:rFonts w:ascii="Verdana" w:hAnsi="Verdana"/>
          <w:b/>
          <w:bCs/>
          <w:sz w:val="20"/>
          <w:szCs w:val="20"/>
        </w:rPr>
      </w:pPr>
      <w:r w:rsidRPr="008E588B">
        <w:rPr>
          <w:rFonts w:ascii="Verdana" w:hAnsi="Verdana"/>
          <w:b/>
          <w:bCs/>
          <w:sz w:val="20"/>
          <w:szCs w:val="20"/>
        </w:rPr>
        <w:t>LEY DEL PRESUPUESTO GENERAL DE EGRESOS DEL ESTADO DE GUANAJUATO PARA EL EJERCICIO FISCAL DE 201</w:t>
      </w:r>
      <w:r w:rsidR="00F67E41" w:rsidRPr="008E588B">
        <w:rPr>
          <w:rFonts w:ascii="Verdana" w:hAnsi="Verdana"/>
          <w:b/>
          <w:bCs/>
          <w:sz w:val="20"/>
          <w:szCs w:val="20"/>
        </w:rPr>
        <w:t>6</w:t>
      </w:r>
    </w:p>
    <w:p w:rsidR="001F2AE3" w:rsidRPr="008E588B" w:rsidRDefault="001F2AE3" w:rsidP="0026558E">
      <w:pPr>
        <w:spacing w:line="276" w:lineRule="auto"/>
        <w:jc w:val="center"/>
        <w:rPr>
          <w:rFonts w:ascii="Verdana" w:hAnsi="Verdana"/>
          <w:b/>
          <w:bCs/>
          <w:sz w:val="20"/>
          <w:szCs w:val="20"/>
          <w:shd w:val="clear" w:color="auto" w:fill="FFFFFF"/>
        </w:rPr>
      </w:pPr>
    </w:p>
    <w:p w:rsidR="00C56DB2" w:rsidRPr="008E588B" w:rsidRDefault="00C56DB2" w:rsidP="0026558E">
      <w:pPr>
        <w:tabs>
          <w:tab w:val="left" w:pos="0"/>
        </w:tabs>
        <w:spacing w:line="276" w:lineRule="auto"/>
        <w:jc w:val="center"/>
        <w:rPr>
          <w:rFonts w:ascii="Verdana" w:hAnsi="Verdana"/>
          <w:b/>
          <w:bCs/>
          <w:sz w:val="20"/>
          <w:szCs w:val="20"/>
          <w:shd w:val="clear" w:color="auto" w:fill="FFFFFF"/>
        </w:rPr>
      </w:pPr>
      <w:r w:rsidRPr="008E588B">
        <w:rPr>
          <w:rFonts w:ascii="Verdana" w:hAnsi="Verdana"/>
          <w:b/>
          <w:bCs/>
          <w:sz w:val="20"/>
          <w:szCs w:val="20"/>
          <w:shd w:val="clear" w:color="auto" w:fill="FFFFFF"/>
        </w:rPr>
        <w:t>Título Primero</w:t>
      </w:r>
    </w:p>
    <w:p w:rsidR="00C56DB2" w:rsidRPr="008E588B" w:rsidRDefault="00C56DB2" w:rsidP="0026558E">
      <w:pPr>
        <w:tabs>
          <w:tab w:val="left" w:pos="0"/>
        </w:tabs>
        <w:spacing w:line="276" w:lineRule="auto"/>
        <w:jc w:val="center"/>
        <w:rPr>
          <w:rFonts w:ascii="Verdana" w:hAnsi="Verdana"/>
          <w:b/>
          <w:bCs/>
          <w:sz w:val="20"/>
          <w:szCs w:val="20"/>
          <w:shd w:val="clear" w:color="auto" w:fill="FFFFFF"/>
        </w:rPr>
      </w:pPr>
      <w:r w:rsidRPr="008E588B">
        <w:rPr>
          <w:rFonts w:ascii="Verdana" w:hAnsi="Verdana"/>
          <w:b/>
          <w:bCs/>
          <w:sz w:val="20"/>
          <w:szCs w:val="20"/>
          <w:shd w:val="clear" w:color="auto" w:fill="FFFFFF"/>
        </w:rPr>
        <w:t>Disposiciones Preliminares</w:t>
      </w:r>
    </w:p>
    <w:p w:rsidR="00CD59C0" w:rsidRPr="008E588B" w:rsidRDefault="00CD59C0" w:rsidP="0026558E">
      <w:pPr>
        <w:tabs>
          <w:tab w:val="left" w:pos="0"/>
        </w:tabs>
        <w:spacing w:line="276" w:lineRule="auto"/>
        <w:jc w:val="center"/>
        <w:rPr>
          <w:rFonts w:ascii="Verdana" w:hAnsi="Verdana"/>
          <w:b/>
          <w:bCs/>
          <w:sz w:val="20"/>
          <w:szCs w:val="20"/>
          <w:shd w:val="clear" w:color="auto" w:fill="FFFFFF"/>
        </w:rPr>
      </w:pPr>
    </w:p>
    <w:p w:rsidR="00C56DB2" w:rsidRPr="008E588B" w:rsidRDefault="00C56DB2" w:rsidP="0026558E">
      <w:pPr>
        <w:tabs>
          <w:tab w:val="left" w:pos="0"/>
        </w:tabs>
        <w:spacing w:line="276" w:lineRule="auto"/>
        <w:jc w:val="center"/>
        <w:rPr>
          <w:rFonts w:ascii="Verdana" w:hAnsi="Verdana"/>
          <w:b/>
          <w:bCs/>
          <w:sz w:val="20"/>
          <w:szCs w:val="20"/>
          <w:shd w:val="clear" w:color="auto" w:fill="FFFFFF"/>
        </w:rPr>
      </w:pPr>
      <w:r w:rsidRPr="008E588B">
        <w:rPr>
          <w:rFonts w:ascii="Verdana" w:hAnsi="Verdana"/>
          <w:b/>
          <w:bCs/>
          <w:sz w:val="20"/>
          <w:szCs w:val="20"/>
          <w:shd w:val="clear" w:color="auto" w:fill="FFFFFF"/>
        </w:rPr>
        <w:t>Capítulo Único</w:t>
      </w:r>
    </w:p>
    <w:p w:rsidR="00C56DB2" w:rsidRPr="008E588B" w:rsidRDefault="00C56DB2" w:rsidP="0026558E">
      <w:pPr>
        <w:tabs>
          <w:tab w:val="left" w:pos="0"/>
        </w:tabs>
        <w:spacing w:line="276" w:lineRule="auto"/>
        <w:jc w:val="center"/>
        <w:rPr>
          <w:rFonts w:ascii="Verdana" w:hAnsi="Verdana"/>
          <w:b/>
          <w:bCs/>
          <w:sz w:val="20"/>
          <w:szCs w:val="20"/>
          <w:shd w:val="clear" w:color="auto" w:fill="FFFFFF"/>
        </w:rPr>
      </w:pPr>
      <w:r w:rsidRPr="008E588B">
        <w:rPr>
          <w:rFonts w:ascii="Verdana" w:hAnsi="Verdana"/>
          <w:b/>
          <w:bCs/>
          <w:sz w:val="20"/>
          <w:szCs w:val="20"/>
          <w:shd w:val="clear" w:color="auto" w:fill="FFFFFF"/>
        </w:rPr>
        <w:t>Disposiciones preliminares</w:t>
      </w:r>
    </w:p>
    <w:p w:rsidR="005331DF" w:rsidRPr="008E588B" w:rsidRDefault="005331DF" w:rsidP="005331DF">
      <w:pPr>
        <w:tabs>
          <w:tab w:val="left" w:pos="0"/>
        </w:tabs>
        <w:spacing w:line="276" w:lineRule="auto"/>
        <w:jc w:val="center"/>
        <w:rPr>
          <w:rFonts w:ascii="Verdana" w:hAnsi="Verdana"/>
          <w:b/>
          <w:bCs/>
          <w:sz w:val="20"/>
          <w:szCs w:val="20"/>
          <w:shd w:val="clear" w:color="auto" w:fill="FFFFFF"/>
        </w:rPr>
      </w:pPr>
    </w:p>
    <w:p w:rsidR="00C56DB2" w:rsidRPr="008E588B" w:rsidRDefault="00C56DB2" w:rsidP="0026558E">
      <w:pPr>
        <w:tabs>
          <w:tab w:val="left" w:pos="0"/>
        </w:tabs>
        <w:spacing w:line="276" w:lineRule="auto"/>
        <w:jc w:val="right"/>
        <w:rPr>
          <w:rFonts w:ascii="Verdana" w:hAnsi="Verdana"/>
          <w:b/>
          <w:bCs/>
          <w:i/>
          <w:sz w:val="18"/>
          <w:szCs w:val="18"/>
        </w:rPr>
      </w:pPr>
      <w:r w:rsidRPr="008E588B">
        <w:rPr>
          <w:rFonts w:ascii="Verdana" w:hAnsi="Verdana"/>
          <w:b/>
          <w:bCs/>
          <w:i/>
          <w:sz w:val="18"/>
          <w:szCs w:val="18"/>
        </w:rPr>
        <w:t>Objeto de la Ley</w:t>
      </w:r>
    </w:p>
    <w:p w:rsidR="00C56DB2" w:rsidRPr="008E588B" w:rsidRDefault="00135316" w:rsidP="0026558E">
      <w:pPr>
        <w:tabs>
          <w:tab w:val="left" w:pos="0"/>
        </w:tabs>
        <w:spacing w:line="276" w:lineRule="auto"/>
        <w:jc w:val="both"/>
        <w:rPr>
          <w:rFonts w:ascii="Verdana" w:hAnsi="Verdana"/>
          <w:sz w:val="20"/>
          <w:szCs w:val="20"/>
        </w:rPr>
      </w:pPr>
      <w:r>
        <w:rPr>
          <w:rFonts w:ascii="Verdana" w:hAnsi="Verdana"/>
          <w:b/>
          <w:bCs/>
          <w:sz w:val="20"/>
          <w:szCs w:val="20"/>
        </w:rPr>
        <w:tab/>
      </w:r>
      <w:r w:rsidR="00C56DB2" w:rsidRPr="008E588B">
        <w:rPr>
          <w:rFonts w:ascii="Verdana" w:hAnsi="Verdana"/>
          <w:b/>
          <w:bCs/>
          <w:sz w:val="20"/>
          <w:szCs w:val="20"/>
        </w:rPr>
        <w:t>Artículo 1.</w:t>
      </w:r>
      <w:r w:rsidR="00C56DB2" w:rsidRPr="008E588B">
        <w:rPr>
          <w:rFonts w:ascii="Verdana" w:hAnsi="Verdana"/>
          <w:bCs/>
          <w:sz w:val="20"/>
          <w:szCs w:val="20"/>
        </w:rPr>
        <w:t xml:space="preserve"> La presente Ley tiene por objeto regular </w:t>
      </w:r>
      <w:r w:rsidR="00C56DB2" w:rsidRPr="008E588B">
        <w:rPr>
          <w:rFonts w:ascii="Verdana" w:hAnsi="Verdana"/>
          <w:sz w:val="20"/>
          <w:szCs w:val="20"/>
        </w:rPr>
        <w:t>la asignación, ejercicio, control y seguimiento del gasto público estatal para el ejercicio fiscal de 2016, sin perjuicio de lo establecido por otros ordenamientos legales.</w:t>
      </w:r>
    </w:p>
    <w:p w:rsidR="001D040A" w:rsidRPr="008E588B" w:rsidRDefault="001D040A" w:rsidP="0026558E">
      <w:pPr>
        <w:tabs>
          <w:tab w:val="left" w:pos="0"/>
        </w:tabs>
        <w:spacing w:line="276" w:lineRule="auto"/>
        <w:jc w:val="both"/>
        <w:rPr>
          <w:rFonts w:ascii="Verdana" w:hAnsi="Verdana"/>
          <w:sz w:val="20"/>
          <w:szCs w:val="20"/>
        </w:rPr>
      </w:pPr>
    </w:p>
    <w:p w:rsidR="00C56DB2" w:rsidRPr="008E588B" w:rsidRDefault="00C56DB2" w:rsidP="00135316">
      <w:pPr>
        <w:spacing w:line="276" w:lineRule="auto"/>
        <w:ind w:firstLine="720"/>
        <w:jc w:val="both"/>
        <w:rPr>
          <w:rFonts w:ascii="Verdana" w:hAnsi="Verdana"/>
          <w:sz w:val="20"/>
          <w:szCs w:val="20"/>
        </w:rPr>
      </w:pPr>
      <w:r w:rsidRPr="008E588B">
        <w:rPr>
          <w:rFonts w:ascii="Verdana" w:hAnsi="Verdana"/>
          <w:sz w:val="20"/>
          <w:szCs w:val="20"/>
        </w:rPr>
        <w:t>En la ejecución del gasto público, las dependencias y entidades deberán considerar como único eje articulador el Plan Estatal de Desarrollo y el Programa de Gobierno, tomando en cuenta los compromisos, los objetivos y las metas contenidos en los mismos.</w:t>
      </w:r>
    </w:p>
    <w:p w:rsidR="005331DF" w:rsidRPr="008E588B" w:rsidRDefault="005331DF" w:rsidP="005331DF">
      <w:pPr>
        <w:spacing w:line="276" w:lineRule="auto"/>
        <w:rPr>
          <w:rFonts w:ascii="Verdana" w:hAnsi="Verdana"/>
          <w:sz w:val="20"/>
          <w:szCs w:val="20"/>
        </w:rPr>
      </w:pPr>
    </w:p>
    <w:p w:rsidR="00C56DB2" w:rsidRPr="008E588B" w:rsidRDefault="00C56DB2" w:rsidP="0026558E">
      <w:pPr>
        <w:pStyle w:val="Default"/>
        <w:tabs>
          <w:tab w:val="left" w:pos="0"/>
        </w:tabs>
        <w:spacing w:line="276" w:lineRule="auto"/>
        <w:jc w:val="right"/>
        <w:rPr>
          <w:rFonts w:ascii="Verdana" w:hAnsi="Verdana"/>
          <w:b/>
          <w:bCs/>
          <w:i/>
          <w:sz w:val="18"/>
          <w:szCs w:val="18"/>
          <w:lang w:eastAsia="es-MX"/>
        </w:rPr>
      </w:pPr>
      <w:r w:rsidRPr="008E588B">
        <w:rPr>
          <w:rFonts w:ascii="Verdana" w:hAnsi="Verdana"/>
          <w:b/>
          <w:bCs/>
          <w:i/>
          <w:sz w:val="18"/>
          <w:szCs w:val="18"/>
          <w:lang w:eastAsia="es-MX"/>
        </w:rPr>
        <w:t>Glosario</w:t>
      </w:r>
    </w:p>
    <w:p w:rsidR="00C56DB2" w:rsidRPr="008E588B" w:rsidRDefault="008E588B" w:rsidP="0026558E">
      <w:pPr>
        <w:tabs>
          <w:tab w:val="left" w:pos="0"/>
        </w:tabs>
        <w:spacing w:line="276" w:lineRule="auto"/>
        <w:jc w:val="both"/>
        <w:rPr>
          <w:rFonts w:ascii="Verdana" w:hAnsi="Verdana"/>
          <w:bCs/>
          <w:sz w:val="20"/>
          <w:szCs w:val="20"/>
        </w:rPr>
      </w:pPr>
      <w:r>
        <w:rPr>
          <w:rFonts w:ascii="Verdana" w:hAnsi="Verdana"/>
          <w:b/>
          <w:bCs/>
          <w:sz w:val="20"/>
          <w:szCs w:val="20"/>
        </w:rPr>
        <w:tab/>
      </w:r>
      <w:r w:rsidR="00C56DB2" w:rsidRPr="008E588B">
        <w:rPr>
          <w:rFonts w:ascii="Verdana" w:hAnsi="Verdana"/>
          <w:b/>
          <w:bCs/>
          <w:sz w:val="20"/>
          <w:szCs w:val="20"/>
        </w:rPr>
        <w:t>Artículo 2.</w:t>
      </w:r>
      <w:r w:rsidR="00C56DB2" w:rsidRPr="008E588B">
        <w:rPr>
          <w:rFonts w:ascii="Verdana" w:hAnsi="Verdana"/>
          <w:bCs/>
          <w:sz w:val="20"/>
          <w:szCs w:val="20"/>
        </w:rPr>
        <w:t xml:space="preserve"> Para efectos de la presente Ley, se entenderá por:</w:t>
      </w:r>
    </w:p>
    <w:p w:rsidR="00C56DB2" w:rsidRPr="008E588B" w:rsidRDefault="00C56DB2" w:rsidP="0026558E">
      <w:pPr>
        <w:tabs>
          <w:tab w:val="left" w:pos="0"/>
        </w:tabs>
        <w:spacing w:line="276" w:lineRule="auto"/>
        <w:jc w:val="both"/>
        <w:rPr>
          <w:rFonts w:ascii="Verdana" w:hAnsi="Verdana"/>
          <w:bCs/>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eastAsia="Times New Roman" w:hAnsi="Verdana"/>
          <w:color w:val="000000"/>
          <w:sz w:val="20"/>
          <w:szCs w:val="20"/>
        </w:rPr>
      </w:pPr>
      <w:r w:rsidRPr="008E588B">
        <w:rPr>
          <w:rFonts w:ascii="Verdana" w:hAnsi="Verdana"/>
          <w:b/>
          <w:bCs/>
          <w:color w:val="000000"/>
          <w:sz w:val="20"/>
          <w:szCs w:val="20"/>
        </w:rPr>
        <w:t>Adecuaciones presupuestales:</w:t>
      </w:r>
      <w:r w:rsidRPr="008E588B">
        <w:rPr>
          <w:rFonts w:ascii="Verdana" w:hAnsi="Verdana"/>
          <w:bCs/>
          <w:color w:val="000000"/>
          <w:sz w:val="20"/>
          <w:szCs w:val="20"/>
        </w:rPr>
        <w:t xml:space="preserve"> Las modificaciones a los calendarios presupuestales, las ampliaciones y reducciones al Presupuesto General de Egresos del Estado mediante movimientos compensados y las liberaciones anticipadas de recursos públicos calendarizados, realizadas por el Ejecutivo Estatal a través de la Secretaría de Finanzas, Inversión y Administración, siempre que permitan un </w:t>
      </w:r>
      <w:r w:rsidRPr="008E588B">
        <w:rPr>
          <w:rFonts w:ascii="Verdana" w:hAnsi="Verdana"/>
          <w:bCs/>
          <w:color w:val="000000"/>
          <w:sz w:val="20"/>
          <w:szCs w:val="20"/>
        </w:rPr>
        <w:lastRenderedPageBreak/>
        <w:t>mejor cumplimiento de los objetivos y metas de los programas presupuestarios a cargo de los ejecutores de gasto;</w:t>
      </w:r>
      <w:r w:rsidRPr="008E588B">
        <w:rPr>
          <w:rFonts w:ascii="Verdana" w:eastAsia="Times New Roman" w:hAnsi="Verdana"/>
          <w:color w:val="000000"/>
          <w:sz w:val="20"/>
          <w:szCs w:val="20"/>
        </w:rPr>
        <w:tab/>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ADEFAS: </w:t>
      </w:r>
      <w:r w:rsidRPr="008E588B">
        <w:rPr>
          <w:rFonts w:ascii="Verdana" w:hAnsi="Verdana"/>
          <w:bCs/>
          <w:color w:val="000000"/>
          <w:sz w:val="20"/>
          <w:szCs w:val="20"/>
        </w:rPr>
        <w:t>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Amortización de la deuda y disminución de pasivos: </w:t>
      </w:r>
      <w:r w:rsidRPr="008E588B">
        <w:rPr>
          <w:rFonts w:ascii="Verdana" w:hAnsi="Verdana"/>
          <w:bCs/>
          <w:color w:val="000000"/>
          <w:sz w:val="20"/>
          <w:szCs w:val="20"/>
        </w:rPr>
        <w:t>La cancelación mediante pago o cualquier forma por la cual se extinga la obligación principal de los pasivos contraídos por el Gobierno del Estado;</w:t>
      </w:r>
    </w:p>
    <w:p w:rsidR="00C56DB2" w:rsidRPr="008E588B" w:rsidRDefault="00C56DB2" w:rsidP="0026558E">
      <w:pPr>
        <w:pStyle w:val="Prrafodelista"/>
        <w:tabs>
          <w:tab w:val="left" w:pos="90"/>
          <w:tab w:val="left" w:pos="1170"/>
        </w:tabs>
        <w:spacing w:line="276" w:lineRule="auto"/>
        <w:ind w:left="1170" w:hanging="1170"/>
        <w:rPr>
          <w:rFonts w:ascii="Verdana" w:hAnsi="Verdana"/>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Anexo:</w:t>
      </w:r>
      <w:r w:rsidRPr="008E588B">
        <w:rPr>
          <w:rFonts w:ascii="Verdana" w:hAnsi="Verdana"/>
          <w:bCs/>
          <w:color w:val="000000"/>
          <w:sz w:val="20"/>
          <w:szCs w:val="20"/>
        </w:rPr>
        <w:t xml:space="preserve"> El documento que contiene apartados de información presupuestal complementaria a la contenida en la presente Ley;</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Asignaciones presupuestales</w:t>
      </w:r>
      <w:r w:rsidRPr="008E588B">
        <w:rPr>
          <w:rFonts w:ascii="Verdana" w:hAnsi="Verdana"/>
          <w:bCs/>
          <w:color w:val="000000"/>
          <w:sz w:val="20"/>
          <w:szCs w:val="20"/>
        </w:rPr>
        <w:t>: La ministración que de los recursos públicos aprobados por el Congreso del Estado mediante el Presupuesto General de Egresos del Estado, previstos en los ramos a ejercer, realiza el Ejecutivo Estatal a través de la Secretaría de Finanzas, Inversión y Administración a los poderes y organismos autónomos, dependencias y entidades;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E76525" w:rsidRPr="008E588B" w:rsidRDefault="00C56DB2" w:rsidP="00E76525">
      <w:pPr>
        <w:pStyle w:val="Prrafodelista"/>
        <w:numPr>
          <w:ilvl w:val="0"/>
          <w:numId w:val="31"/>
        </w:numPr>
        <w:tabs>
          <w:tab w:val="left" w:pos="90"/>
          <w:tab w:val="left" w:pos="1170"/>
        </w:tabs>
        <w:spacing w:line="276" w:lineRule="auto"/>
        <w:ind w:left="1170" w:hanging="1170"/>
        <w:rPr>
          <w:rFonts w:ascii="Verdana" w:hAnsi="Verdana"/>
          <w:color w:val="000000"/>
          <w:sz w:val="20"/>
          <w:szCs w:val="20"/>
        </w:rPr>
      </w:pPr>
      <w:r w:rsidRPr="008E588B">
        <w:rPr>
          <w:rFonts w:ascii="Verdana" w:hAnsi="Verdana"/>
          <w:b/>
          <w:bCs/>
          <w:color w:val="000000"/>
          <w:sz w:val="20"/>
          <w:szCs w:val="20"/>
        </w:rPr>
        <w:t xml:space="preserve">Ayudas: </w:t>
      </w:r>
      <w:r w:rsidRPr="008E588B">
        <w:rPr>
          <w:rFonts w:ascii="Verdana" w:hAnsi="Verdana"/>
          <w:bCs/>
          <w:color w:val="000000"/>
          <w:sz w:val="20"/>
          <w:szCs w:val="20"/>
        </w:rPr>
        <w:t>Las a</w:t>
      </w:r>
      <w:r w:rsidRPr="008E588B">
        <w:rPr>
          <w:rFonts w:ascii="Verdana" w:hAnsi="Verdana"/>
          <w:color w:val="000000"/>
          <w:sz w:val="20"/>
          <w:szCs w:val="20"/>
        </w:rPr>
        <w:t>signaciones que los entes públicos otorgan a personas, instituciones y diversos sectores de la población para propósitos sociales;</w:t>
      </w:r>
    </w:p>
    <w:p w:rsidR="00E76525" w:rsidRPr="008E588B" w:rsidRDefault="00E76525" w:rsidP="00F3413A">
      <w:pPr>
        <w:pStyle w:val="Prrafodelista"/>
        <w:tabs>
          <w:tab w:val="left" w:pos="90"/>
          <w:tab w:val="left" w:pos="1170"/>
        </w:tabs>
        <w:spacing w:line="276" w:lineRule="auto"/>
        <w:ind w:left="0"/>
        <w:rPr>
          <w:rFonts w:ascii="Verdana" w:hAnsi="Verdana"/>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Capítulo: </w:t>
      </w:r>
      <w:r w:rsidRPr="008E588B">
        <w:rPr>
          <w:rFonts w:ascii="Verdana" w:hAnsi="Verdana"/>
          <w:bCs/>
          <w:color w:val="000000"/>
          <w:sz w:val="20"/>
          <w:szCs w:val="20"/>
        </w:rPr>
        <w:t>El mayor nivel de agregación que identifica el conjunto homogéneo y ordenado de bienes y servicios requeridos por los entes públicos;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Clasificación administrativa:</w:t>
      </w:r>
      <w:r w:rsidRPr="008E588B">
        <w:rPr>
          <w:rFonts w:ascii="Verdana" w:hAnsi="Verdana"/>
          <w:bCs/>
          <w:color w:val="000000"/>
          <w:sz w:val="20"/>
          <w:szCs w:val="20"/>
        </w:rPr>
        <w:t xml:space="preserve"> La que </w:t>
      </w:r>
      <w:r w:rsidRPr="008E588B">
        <w:rPr>
          <w:rFonts w:ascii="Verdana" w:hAnsi="Verdana"/>
          <w:color w:val="000000"/>
          <w:sz w:val="20"/>
          <w:szCs w:val="20"/>
        </w:rPr>
        <w:t>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p w:rsidR="008E588B" w:rsidRDefault="008E588B" w:rsidP="008E588B">
      <w:pPr>
        <w:pStyle w:val="Prrafodelista"/>
        <w:rPr>
          <w:rFonts w:ascii="Verdana" w:hAnsi="Verdana"/>
          <w:b/>
          <w:bCs/>
          <w:color w:val="000000"/>
          <w:sz w:val="20"/>
          <w:szCs w:val="20"/>
        </w:rPr>
      </w:pPr>
    </w:p>
    <w:p w:rsidR="00C56DB2" w:rsidRPr="008E588B" w:rsidRDefault="00C56DB2" w:rsidP="0026558E">
      <w:pPr>
        <w:pStyle w:val="Prrafodelista"/>
        <w:numPr>
          <w:ilvl w:val="0"/>
          <w:numId w:val="31"/>
        </w:numPr>
        <w:tabs>
          <w:tab w:val="left" w:pos="90"/>
          <w:tab w:val="left" w:pos="1170"/>
        </w:tabs>
        <w:autoSpaceDE w:val="0"/>
        <w:autoSpaceDN w:val="0"/>
        <w:adjustRightInd w:val="0"/>
        <w:spacing w:line="276" w:lineRule="auto"/>
        <w:ind w:left="1170" w:hanging="1170"/>
        <w:rPr>
          <w:rFonts w:ascii="Verdana" w:hAnsi="Verdana"/>
          <w:color w:val="000000"/>
          <w:sz w:val="20"/>
          <w:szCs w:val="20"/>
        </w:rPr>
      </w:pPr>
      <w:r w:rsidRPr="008E588B">
        <w:rPr>
          <w:rFonts w:ascii="Verdana" w:hAnsi="Verdana"/>
          <w:b/>
          <w:bCs/>
          <w:color w:val="000000"/>
          <w:sz w:val="20"/>
          <w:szCs w:val="20"/>
        </w:rPr>
        <w:t xml:space="preserve">Clasificación económica: </w:t>
      </w:r>
      <w:r w:rsidRPr="008E588B">
        <w:rPr>
          <w:rFonts w:ascii="Verdana" w:hAnsi="Verdana"/>
          <w:color w:val="000000"/>
          <w:sz w:val="20"/>
          <w:szCs w:val="20"/>
        </w:rPr>
        <w:t xml:space="preserve">La que permite ordenar las transacciones de los entes públicos de acuerdo con su naturaleza económica, con el propósito general de analizar y evaluar el impacto de la política y gestión fiscal y sus componentes sobre la economía en general; </w:t>
      </w:r>
    </w:p>
    <w:p w:rsidR="00C56DB2" w:rsidRPr="008E588B" w:rsidRDefault="00C56DB2" w:rsidP="0026558E">
      <w:pPr>
        <w:pStyle w:val="Prrafodelista"/>
        <w:tabs>
          <w:tab w:val="left" w:pos="90"/>
          <w:tab w:val="left" w:pos="1170"/>
        </w:tabs>
        <w:spacing w:line="276" w:lineRule="auto"/>
        <w:ind w:left="1170" w:hanging="1170"/>
        <w:rPr>
          <w:rFonts w:ascii="Verdana" w:hAnsi="Verdana"/>
          <w:b/>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Clasificación funcional del gasto:</w:t>
      </w:r>
      <w:r w:rsidRPr="008E588B">
        <w:rPr>
          <w:rFonts w:ascii="Verdana" w:hAnsi="Verdana"/>
          <w:bCs/>
          <w:color w:val="000000"/>
          <w:sz w:val="20"/>
          <w:szCs w:val="20"/>
        </w:rPr>
        <w:t xml:space="preserve">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otras no clasificadas en funciones anteriores; permitiendo determinar los objetivos generales de las políticas públicas y los recursos financieros que se asignan para alcanzarlos;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Clasificación por objeto del gasto:</w:t>
      </w:r>
      <w:r w:rsidRPr="008E588B">
        <w:rPr>
          <w:rFonts w:ascii="Verdana" w:hAnsi="Verdana"/>
          <w:bCs/>
          <w:color w:val="000000"/>
          <w:sz w:val="20"/>
          <w:szCs w:val="20"/>
        </w:rPr>
        <w:t xml:space="preserve">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Esta clasificación se estructura por capítulos, conceptos y partidas;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Clasificación por tipo del gasto:</w:t>
      </w:r>
      <w:r w:rsidRPr="008E588B">
        <w:rPr>
          <w:rFonts w:ascii="Verdana" w:hAnsi="Verdana"/>
          <w:bCs/>
          <w:color w:val="000000"/>
          <w:sz w:val="20"/>
          <w:szCs w:val="20"/>
        </w:rPr>
        <w:t xml:space="preserve"> La que relaciona las transacciones públicas que generan gastos, con los grandes agregados de la clasificación económica presentándolos en gasto corriente, de capital y amortización de la deuda y disminución de pasivos.</w:t>
      </w:r>
    </w:p>
    <w:p w:rsidR="00C56DB2" w:rsidRPr="008E588B" w:rsidRDefault="00C56DB2" w:rsidP="0026558E">
      <w:pPr>
        <w:pStyle w:val="Prrafodelista"/>
        <w:tabs>
          <w:tab w:val="left" w:pos="90"/>
          <w:tab w:val="left" w:pos="1170"/>
        </w:tabs>
        <w:spacing w:line="276" w:lineRule="auto"/>
        <w:ind w:left="1170" w:hanging="1170"/>
        <w:rPr>
          <w:rFonts w:ascii="Verdana" w:hAnsi="Verdana"/>
          <w:bCs/>
          <w:strike/>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Clasificación programática: </w:t>
      </w:r>
      <w:r w:rsidRPr="008E588B">
        <w:rPr>
          <w:rFonts w:ascii="Verdana" w:hAnsi="Verdana"/>
          <w:bCs/>
          <w:color w:val="000000"/>
          <w:sz w:val="20"/>
          <w:szCs w:val="20"/>
        </w:rPr>
        <w:t>La que permite organizar, en forma representativa y homogénea, las asignaciones de recursos de los programas presupuestarios;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strike/>
          <w:color w:val="000000"/>
          <w:sz w:val="20"/>
          <w:szCs w:val="20"/>
        </w:rPr>
      </w:pPr>
      <w:r w:rsidRPr="008E588B">
        <w:rPr>
          <w:rFonts w:ascii="Verdana" w:hAnsi="Verdana"/>
          <w:b/>
          <w:bCs/>
          <w:color w:val="000000"/>
          <w:sz w:val="20"/>
          <w:szCs w:val="20"/>
        </w:rPr>
        <w:t>Concepto:</w:t>
      </w:r>
      <w:r w:rsidRPr="008E588B">
        <w:rPr>
          <w:rFonts w:ascii="Verdana" w:hAnsi="Verdana"/>
          <w:bCs/>
          <w:color w:val="000000"/>
          <w:sz w:val="20"/>
          <w:szCs w:val="20"/>
        </w:rPr>
        <w:t xml:space="preserve"> Los subconjuntos homogéneos y ordenados en forma específica, producto de la desagregación de los bienes y servicios, incluidos en cada capítulo de gasto;</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Dependencias:</w:t>
      </w:r>
      <w:r w:rsidRPr="008E588B">
        <w:rPr>
          <w:rFonts w:ascii="Verdana" w:hAnsi="Verdana"/>
          <w:bCs/>
          <w:color w:val="000000"/>
          <w:sz w:val="20"/>
          <w:szCs w:val="20"/>
        </w:rPr>
        <w:t xml:space="preserve"> Las Secretarías de Estado y la Procuraduría General de Justicia del Estado, en los términos de la Ley Orgánica del Poder Ejecutivo para el Estado de Guanajuato; las cuales son objeto de control presupuestario directo por parte de la Secretaría de Finanzas, Inversión y Administración;</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Economías presupuestarias:</w:t>
      </w:r>
      <w:r w:rsidRPr="008E588B">
        <w:rPr>
          <w:rFonts w:ascii="Verdana" w:hAnsi="Verdana"/>
          <w:bCs/>
          <w:color w:val="000000"/>
          <w:sz w:val="20"/>
          <w:szCs w:val="20"/>
        </w:rPr>
        <w:t xml:space="preserve"> Los remanentes de recursos públicos del Presupuesto General de Egresos del Estado no comprometidos al término del ejercicio fiscal; así como los ahorros realizados en un periodo determinado;</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34"/>
          <w:tab w:val="left" w:pos="1170"/>
          <w:tab w:val="left" w:pos="126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Ejercicio fiscal o presupuestal:</w:t>
      </w:r>
      <w:r w:rsidRPr="008E588B">
        <w:rPr>
          <w:rFonts w:ascii="Verdana" w:hAnsi="Verdana"/>
          <w:bCs/>
          <w:color w:val="000000"/>
          <w:sz w:val="20"/>
          <w:szCs w:val="20"/>
        </w:rPr>
        <w:t xml:space="preserve"> El periodo comprendido del primero de enero al treinta y uno de diciembre de cada año;</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Entes públicos: </w:t>
      </w:r>
      <w:r w:rsidRPr="008E588B">
        <w:rPr>
          <w:rFonts w:ascii="Verdana" w:hAnsi="Verdana"/>
          <w:bCs/>
          <w:color w:val="000000"/>
          <w:sz w:val="20"/>
          <w:szCs w:val="20"/>
        </w:rPr>
        <w:t>Los poderes Ejecutivo, Legislativo y Judicial, los organismos autónomos, las dependencias y las entidades de la administración pública paraestatal;</w:t>
      </w:r>
    </w:p>
    <w:p w:rsidR="00D22AEA" w:rsidRPr="008E588B" w:rsidRDefault="00D22AEA" w:rsidP="00D22AEA">
      <w:pPr>
        <w:pStyle w:val="Prrafodelista"/>
        <w:tabs>
          <w:tab w:val="left" w:pos="90"/>
          <w:tab w:val="left" w:pos="1170"/>
        </w:tabs>
        <w:spacing w:line="276" w:lineRule="auto"/>
        <w:ind w:left="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Entidades:</w:t>
      </w:r>
      <w:r w:rsidRPr="008E588B">
        <w:rPr>
          <w:rFonts w:ascii="Verdana" w:hAnsi="Verdana"/>
          <w:bCs/>
          <w:color w:val="000000"/>
          <w:sz w:val="20"/>
          <w:szCs w:val="20"/>
        </w:rPr>
        <w:t xml:space="preserve"> Las paraestatales que con tal carácter determina la Ley Orgánica del Poder Ejecutivo para el Estado de Guanajuato; las cuales son objeto de control presupuestario indirecto por parte de la Secretaría de Finanzas, Inversión y Administración;</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strike/>
          <w:color w:val="000000"/>
          <w:sz w:val="20"/>
          <w:szCs w:val="20"/>
        </w:rPr>
      </w:pPr>
      <w:r w:rsidRPr="008E588B">
        <w:rPr>
          <w:rFonts w:ascii="Verdana" w:hAnsi="Verdana"/>
          <w:b/>
          <w:bCs/>
          <w:color w:val="000000"/>
          <w:sz w:val="20"/>
          <w:szCs w:val="20"/>
        </w:rPr>
        <w:t>Gasto corriente:</w:t>
      </w:r>
      <w:r w:rsidRPr="008E588B">
        <w:rPr>
          <w:rFonts w:ascii="Verdana" w:hAnsi="Verdana"/>
          <w:bCs/>
          <w:color w:val="000000"/>
          <w:sz w:val="20"/>
          <w:szCs w:val="20"/>
        </w:rPr>
        <w:t xml:space="preserve"> Los gastos de consumo o de operación, el arrendamiento de la propiedad y las transferencias otorgadas a los otros componentes institucionales del sistema económico, para financiar gastos de esas características;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Gasto federalizado: </w:t>
      </w:r>
      <w:r w:rsidRPr="008E588B">
        <w:rPr>
          <w:rFonts w:ascii="Verdana" w:hAnsi="Verdana"/>
          <w:bCs/>
          <w:color w:val="000000"/>
          <w:sz w:val="20"/>
          <w:szCs w:val="20"/>
        </w:rPr>
        <w:t>Los recursos públicos que el Gobierno Federal entrega a los gobiernos de los estados y municipios para impulsar el desarrollo regional y ayudar a cubrir las necesidades de la población local en materia de educación, salud, energía, seguridad y obras públicas;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strike/>
          <w:color w:val="000000"/>
          <w:sz w:val="20"/>
          <w:szCs w:val="20"/>
        </w:rPr>
      </w:pPr>
      <w:r w:rsidRPr="008E588B">
        <w:rPr>
          <w:rFonts w:ascii="Verdana" w:hAnsi="Verdana"/>
          <w:b/>
          <w:bCs/>
          <w:color w:val="000000"/>
          <w:sz w:val="20"/>
          <w:szCs w:val="20"/>
        </w:rPr>
        <w:t xml:space="preserve">Gasto de inversión o capital: </w:t>
      </w:r>
      <w:r w:rsidRPr="008E588B">
        <w:rPr>
          <w:rFonts w:ascii="Verdana" w:hAnsi="Verdana"/>
          <w:bCs/>
          <w:color w:val="000000"/>
          <w:sz w:val="20"/>
          <w:szCs w:val="20"/>
        </w:rPr>
        <w:t>Los gastos destinados a la inversión de capital y las transferencias a los otros componentes institucionales del sistema económico que se efectúan para financiar gastos de éstos con tal propósito;</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Gasto público: </w:t>
      </w:r>
      <w:r w:rsidRPr="008E588B">
        <w:rPr>
          <w:rFonts w:ascii="Verdana" w:hAnsi="Verdana"/>
          <w:bCs/>
          <w:color w:val="000000"/>
          <w:sz w:val="20"/>
          <w:szCs w:val="20"/>
        </w:rPr>
        <w:t>El conjunto de erogaciones que realizan los entes públicos en el ejercicio de sus funciones;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Indicadores:</w:t>
      </w:r>
      <w:r w:rsidRPr="008E588B">
        <w:rPr>
          <w:rFonts w:ascii="Verdana" w:hAnsi="Verdana"/>
          <w:bCs/>
          <w:color w:val="000000"/>
          <w:sz w:val="20"/>
          <w:szCs w:val="20"/>
        </w:rPr>
        <w:t xml:space="preserve"> La expresión cuantitativa o, en su caso, cualitativa que proporciona un medio sencillo y fiable para medir logros, reflejar los cambios vinculados con las acciones del programa, monitorear y evaluar resultados;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Ingresos propios:</w:t>
      </w:r>
      <w:r w:rsidRPr="008E588B">
        <w:rPr>
          <w:rFonts w:ascii="Verdana" w:hAnsi="Verdana"/>
          <w:bCs/>
          <w:color w:val="000000"/>
          <w:sz w:val="20"/>
          <w:szCs w:val="20"/>
        </w:rPr>
        <w:t xml:space="preserve"> Los recursos que por cualquier concepto obtengan los poderes, organismos autónomos, dependenc</w:t>
      </w:r>
      <w:r w:rsidR="00BA3CA6">
        <w:rPr>
          <w:rFonts w:ascii="Verdana" w:hAnsi="Verdana"/>
          <w:bCs/>
          <w:color w:val="000000"/>
          <w:sz w:val="20"/>
          <w:szCs w:val="20"/>
        </w:rPr>
        <w:t>ias y entidades, conforme a la ley o d</w:t>
      </w:r>
      <w:r w:rsidRPr="008E588B">
        <w:rPr>
          <w:rFonts w:ascii="Verdana" w:hAnsi="Verdana"/>
          <w:bCs/>
          <w:color w:val="000000"/>
          <w:sz w:val="20"/>
          <w:szCs w:val="20"/>
        </w:rPr>
        <w:t>ecreto correspondiente, distintos a los que provengan de asignaciones presupuestales y sus adecuaciones, remanentes o accesorios;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Ley:</w:t>
      </w:r>
      <w:r w:rsidRPr="008E588B">
        <w:rPr>
          <w:rFonts w:ascii="Verdana" w:hAnsi="Verdana"/>
          <w:bCs/>
          <w:color w:val="000000"/>
          <w:sz w:val="20"/>
          <w:szCs w:val="20"/>
        </w:rPr>
        <w:t xml:space="preserve"> La Ley del Presupuesto General de Egresos del Estado de Guanajuato para el Ejercicio Fiscal de 2016;</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Organismos autónomos:</w:t>
      </w:r>
      <w:r w:rsidRPr="008E588B">
        <w:rPr>
          <w:rFonts w:ascii="Verdana" w:hAnsi="Verdana"/>
          <w:bCs/>
          <w:color w:val="000000"/>
          <w:sz w:val="20"/>
          <w:szCs w:val="20"/>
        </w:rPr>
        <w:t xml:space="preserve"> Aquéllos que por disposición constitucional o legal han sido dotados de tal naturaleza;</w:t>
      </w:r>
    </w:p>
    <w:p w:rsidR="00C56DB2"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8E588B" w:rsidRDefault="008E588B" w:rsidP="0026558E">
      <w:pPr>
        <w:pStyle w:val="Prrafodelista"/>
        <w:tabs>
          <w:tab w:val="left" w:pos="90"/>
          <w:tab w:val="left" w:pos="1170"/>
        </w:tabs>
        <w:spacing w:line="276" w:lineRule="auto"/>
        <w:ind w:left="1170" w:hanging="1170"/>
        <w:rPr>
          <w:rFonts w:ascii="Verdana" w:hAnsi="Verdana"/>
          <w:bCs/>
          <w:color w:val="000000"/>
          <w:sz w:val="20"/>
          <w:szCs w:val="20"/>
        </w:rPr>
      </w:pPr>
    </w:p>
    <w:p w:rsidR="008E588B" w:rsidRPr="008E588B" w:rsidRDefault="008E588B"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Perspectiva de género</w:t>
      </w:r>
      <w:r w:rsidRPr="008E588B">
        <w:rPr>
          <w:rFonts w:ascii="Verdana" w:hAnsi="Verdana"/>
          <w:bCs/>
          <w:color w:val="000000"/>
          <w:sz w:val="20"/>
          <w:szCs w:val="20"/>
        </w:rPr>
        <w:t>: La metodología que permite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Presupuesto basado en resultados:</w:t>
      </w:r>
      <w:r w:rsidRPr="008E588B">
        <w:rPr>
          <w:rFonts w:ascii="Verdana" w:hAnsi="Verdana"/>
          <w:bCs/>
          <w:color w:val="000000"/>
          <w:sz w:val="20"/>
          <w:szCs w:val="20"/>
        </w:rPr>
        <w:t xml:space="preserve"> El conjunto de procesos y herramientas que permiten apoyar las decisiones presupuestarias en información que sistemáticamente incorpora consideraciones sobre los resultados del ejercicio de los recursos públicos, y que motiva a los ejecutores del gasto a lograrlos, con el objeto de mejorar la calidad del gasto público y promover una adecuada transparencia y rendición de cuentas;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F3413A">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Programa operativo anual:</w:t>
      </w:r>
      <w:r w:rsidRPr="008E588B">
        <w:rPr>
          <w:rFonts w:ascii="Verdana" w:hAnsi="Verdana"/>
          <w:bCs/>
          <w:color w:val="000000"/>
          <w:sz w:val="20"/>
          <w:szCs w:val="20"/>
        </w:rPr>
        <w:t xml:space="preserve"> El instrumento administrativo que estará integrado por los programas presupuestarios que definan las dependencias y entidades, dentro del proceso de programación-presupuestación, los cuales contendrán los objetivos, indicadores y metas, para la evaluación de sus resultados;</w:t>
      </w:r>
    </w:p>
    <w:p w:rsidR="008742A6" w:rsidRPr="008E588B" w:rsidRDefault="008742A6" w:rsidP="008742A6">
      <w:pPr>
        <w:pStyle w:val="Prrafodelista"/>
        <w:tabs>
          <w:tab w:val="left" w:pos="90"/>
          <w:tab w:val="left" w:pos="1170"/>
        </w:tabs>
        <w:spacing w:line="276" w:lineRule="auto"/>
        <w:ind w:left="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Programa presupuestario:</w:t>
      </w:r>
      <w:r w:rsidRPr="008E588B">
        <w:rPr>
          <w:rFonts w:ascii="Verdana" w:hAnsi="Verdana"/>
          <w:bCs/>
          <w:color w:val="000000"/>
          <w:sz w:val="20"/>
          <w:szCs w:val="20"/>
        </w:rPr>
        <w:t xml:space="preserve"> La categoría programática que permite organizar, en forma representativa y homogénea, las asignaciones de recursos para programas y proyectos, que establece los objetivos, metas e indicadores, para los ejecutores del gasto, y que contribuye al cumplimiento de los instrumentos de planeación;</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Ramos administrativos:</w:t>
      </w:r>
      <w:r w:rsidRPr="008E588B">
        <w:rPr>
          <w:rFonts w:ascii="Verdana" w:hAnsi="Verdana"/>
          <w:bCs/>
          <w:color w:val="000000"/>
          <w:sz w:val="20"/>
          <w:szCs w:val="20"/>
        </w:rPr>
        <w:t xml:space="preserve"> Aquéllos por medio de los cuales se asignan recursos en la Ley a las dependencias y entidades;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Ramos autónomos: </w:t>
      </w:r>
      <w:r w:rsidRPr="008E588B">
        <w:rPr>
          <w:rFonts w:ascii="Verdana" w:hAnsi="Verdana"/>
          <w:bCs/>
          <w:color w:val="000000"/>
          <w:sz w:val="20"/>
          <w:szCs w:val="20"/>
        </w:rPr>
        <w:t>Aquéllos por medio de los cuales se asignan recursos en la Ley a los organismos autónomos;</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Ramos generales:</w:t>
      </w:r>
      <w:r w:rsidRPr="008E588B">
        <w:rPr>
          <w:rFonts w:ascii="Verdana" w:hAnsi="Verdana"/>
          <w:bCs/>
          <w:color w:val="000000"/>
          <w:sz w:val="20"/>
          <w:szCs w:val="20"/>
        </w:rPr>
        <w:t xml:space="preserve"> Aquéllos cuya asignación de recursos se prevé en la Ley, que no corresponden al gasto directo de las dependencias y entidades, aunque su ejercicio puede estar a cargo de éstas; </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 xml:space="preserve">Ramo presupuestal: </w:t>
      </w:r>
      <w:r w:rsidRPr="008E588B">
        <w:rPr>
          <w:rFonts w:ascii="Verdana" w:hAnsi="Verdana"/>
          <w:bCs/>
          <w:color w:val="000000"/>
          <w:sz w:val="20"/>
          <w:szCs w:val="20"/>
        </w:rPr>
        <w:t>La previsión de gasto con el mayor nivel de agregación en la Ley;</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Secretaría:</w:t>
      </w:r>
      <w:r w:rsidRPr="008E588B">
        <w:rPr>
          <w:rFonts w:ascii="Verdana" w:hAnsi="Verdana"/>
          <w:bCs/>
          <w:color w:val="000000"/>
          <w:sz w:val="20"/>
          <w:szCs w:val="20"/>
        </w:rPr>
        <w:t xml:space="preserve"> La Secretaría de Finanzas, Inversión y Administración; </w:t>
      </w:r>
    </w:p>
    <w:p w:rsidR="00C56DB2" w:rsidRPr="008E588B" w:rsidRDefault="00C56DB2" w:rsidP="0026558E">
      <w:pPr>
        <w:pStyle w:val="Prrafodelista"/>
        <w:numPr>
          <w:ilvl w:val="0"/>
          <w:numId w:val="31"/>
        </w:numPr>
        <w:tabs>
          <w:tab w:val="left" w:pos="90"/>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lastRenderedPageBreak/>
        <w:t>Subsidios:</w:t>
      </w:r>
      <w:r w:rsidRPr="008E588B">
        <w:rPr>
          <w:rFonts w:ascii="Verdana" w:hAnsi="Verdana"/>
          <w:bCs/>
          <w:color w:val="000000"/>
          <w:sz w:val="20"/>
          <w:szCs w:val="20"/>
        </w:rPr>
        <w:t xml:space="preserve"> Los recursos estatales que se asignen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 y</w:t>
      </w:r>
    </w:p>
    <w:p w:rsidR="00C56DB2" w:rsidRPr="008E588B" w:rsidRDefault="00C56DB2" w:rsidP="0026558E">
      <w:pPr>
        <w:pStyle w:val="Prrafodelista"/>
        <w:tabs>
          <w:tab w:val="left" w:pos="90"/>
          <w:tab w:val="left" w:pos="1170"/>
        </w:tabs>
        <w:spacing w:line="276" w:lineRule="auto"/>
        <w:ind w:left="1170" w:hanging="1170"/>
        <w:rPr>
          <w:rFonts w:ascii="Verdana" w:hAnsi="Verdana"/>
          <w:bCs/>
          <w:color w:val="000000"/>
          <w:sz w:val="20"/>
          <w:szCs w:val="20"/>
        </w:rPr>
      </w:pPr>
    </w:p>
    <w:p w:rsidR="00C56DB2" w:rsidRPr="008E588B" w:rsidRDefault="00C56DB2" w:rsidP="0026558E">
      <w:pPr>
        <w:pStyle w:val="Prrafodelista"/>
        <w:numPr>
          <w:ilvl w:val="0"/>
          <w:numId w:val="31"/>
        </w:numPr>
        <w:tabs>
          <w:tab w:val="left" w:pos="90"/>
          <w:tab w:val="left" w:pos="426"/>
          <w:tab w:val="left" w:pos="1170"/>
        </w:tabs>
        <w:spacing w:line="276" w:lineRule="auto"/>
        <w:ind w:left="1170" w:hanging="1170"/>
        <w:rPr>
          <w:rFonts w:ascii="Verdana" w:hAnsi="Verdana"/>
          <w:bCs/>
          <w:color w:val="000000"/>
          <w:sz w:val="20"/>
          <w:szCs w:val="20"/>
        </w:rPr>
      </w:pPr>
      <w:r w:rsidRPr="008E588B">
        <w:rPr>
          <w:rFonts w:ascii="Verdana" w:hAnsi="Verdana"/>
          <w:b/>
          <w:bCs/>
          <w:color w:val="000000"/>
          <w:sz w:val="20"/>
          <w:szCs w:val="20"/>
        </w:rPr>
        <w:t>Transferencias:</w:t>
      </w:r>
      <w:r w:rsidRPr="008E588B">
        <w:rPr>
          <w:rFonts w:ascii="Verdana" w:hAnsi="Verdana"/>
          <w:bCs/>
          <w:color w:val="000000"/>
          <w:sz w:val="20"/>
          <w:szCs w:val="20"/>
        </w:rPr>
        <w:t xml:space="preserve"> Las ministraciones de recursos y apoyos extraordinarios que se asignan para el desempeño de las atribuciones que realizan los municipios y entidades, con base en los presupuestos de egresos.</w:t>
      </w:r>
    </w:p>
    <w:p w:rsidR="00C56DB2" w:rsidRPr="008E588B" w:rsidRDefault="00C56DB2" w:rsidP="00437123">
      <w:pPr>
        <w:tabs>
          <w:tab w:val="left" w:pos="0"/>
          <w:tab w:val="left" w:pos="1170"/>
        </w:tabs>
        <w:spacing w:line="276" w:lineRule="auto"/>
        <w:ind w:left="1170" w:hanging="1170"/>
        <w:rPr>
          <w:rFonts w:ascii="Verdana" w:hAnsi="Verdana"/>
          <w:b/>
          <w:bCs/>
          <w:i/>
          <w:sz w:val="20"/>
          <w:szCs w:val="20"/>
        </w:rPr>
      </w:pPr>
    </w:p>
    <w:p w:rsidR="00C56DB2" w:rsidRPr="00454EC6" w:rsidRDefault="00C56DB2" w:rsidP="0026558E">
      <w:pPr>
        <w:tabs>
          <w:tab w:val="left" w:pos="0"/>
        </w:tabs>
        <w:spacing w:line="276" w:lineRule="auto"/>
        <w:jc w:val="right"/>
        <w:rPr>
          <w:rFonts w:ascii="Verdana" w:hAnsi="Verdana"/>
          <w:b/>
          <w:bCs/>
          <w:i/>
          <w:sz w:val="18"/>
          <w:szCs w:val="18"/>
        </w:rPr>
      </w:pPr>
      <w:r w:rsidRPr="00454EC6">
        <w:rPr>
          <w:rFonts w:ascii="Verdana" w:hAnsi="Verdana"/>
          <w:b/>
          <w:bCs/>
          <w:i/>
          <w:sz w:val="18"/>
          <w:szCs w:val="18"/>
        </w:rPr>
        <w:t>Interpretación de la Ley</w:t>
      </w:r>
    </w:p>
    <w:p w:rsidR="00C56DB2" w:rsidRPr="008E588B" w:rsidRDefault="008E588B" w:rsidP="0026558E">
      <w:pPr>
        <w:tabs>
          <w:tab w:val="left" w:pos="0"/>
          <w:tab w:val="left" w:pos="709"/>
        </w:tabs>
        <w:spacing w:line="276" w:lineRule="auto"/>
        <w:jc w:val="both"/>
        <w:rPr>
          <w:rFonts w:ascii="Verdana" w:hAnsi="Verdana"/>
          <w:bCs/>
          <w:sz w:val="20"/>
          <w:szCs w:val="20"/>
        </w:rPr>
      </w:pPr>
      <w:r>
        <w:rPr>
          <w:rFonts w:ascii="Verdana" w:hAnsi="Verdana"/>
          <w:b/>
          <w:bCs/>
          <w:sz w:val="20"/>
          <w:szCs w:val="20"/>
        </w:rPr>
        <w:tab/>
      </w:r>
      <w:r w:rsidR="00C56DB2" w:rsidRPr="008E588B">
        <w:rPr>
          <w:rFonts w:ascii="Verdana" w:hAnsi="Verdana"/>
          <w:b/>
          <w:bCs/>
          <w:sz w:val="20"/>
          <w:szCs w:val="20"/>
        </w:rPr>
        <w:t xml:space="preserve">Artículo 3. </w:t>
      </w:r>
      <w:r w:rsidR="00C56DB2" w:rsidRPr="008E588B">
        <w:rPr>
          <w:rFonts w:ascii="Verdana" w:hAnsi="Verdana"/>
          <w:bCs/>
          <w:sz w:val="20"/>
          <w:szCs w:val="20"/>
        </w:rPr>
        <w:t>La Secretaría estará facultada para interpretar las disposiciones de la Ley para efectos administrativos y establecer las medidas para su correcta aplicación, así como para determinar lo conducente a efecto de homogeneizar, racionalizar y ejercer un mejor control del gasto público estatal en las dependencias y entidades.</w:t>
      </w:r>
    </w:p>
    <w:p w:rsidR="00C56DB2" w:rsidRPr="008E588B" w:rsidRDefault="00C56DB2" w:rsidP="0026558E">
      <w:pPr>
        <w:tabs>
          <w:tab w:val="left" w:pos="0"/>
          <w:tab w:val="left" w:pos="709"/>
        </w:tabs>
        <w:spacing w:line="276" w:lineRule="auto"/>
        <w:jc w:val="both"/>
        <w:rPr>
          <w:rFonts w:ascii="Verdana" w:hAnsi="Verdana"/>
          <w:bCs/>
          <w:sz w:val="20"/>
          <w:szCs w:val="20"/>
        </w:rPr>
      </w:pPr>
    </w:p>
    <w:p w:rsidR="00C56DB2" w:rsidRPr="008E588B" w:rsidRDefault="008E588B" w:rsidP="0026558E">
      <w:pPr>
        <w:tabs>
          <w:tab w:val="left" w:pos="0"/>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En los poderes Legislativo y Judicial, así como en los organismos autónomos, esta facultad la tendrán las unidades administrativas que se determinen en el ámbito de sus respectivas competencias.</w:t>
      </w:r>
    </w:p>
    <w:p w:rsidR="00C56DB2" w:rsidRPr="008E588B" w:rsidRDefault="00C56DB2" w:rsidP="00EA2376">
      <w:pPr>
        <w:tabs>
          <w:tab w:val="left" w:pos="0"/>
        </w:tabs>
        <w:spacing w:line="276" w:lineRule="auto"/>
        <w:jc w:val="center"/>
        <w:rPr>
          <w:rFonts w:ascii="Verdana" w:hAnsi="Verdana"/>
          <w:bCs/>
          <w:sz w:val="20"/>
          <w:szCs w:val="20"/>
        </w:rPr>
      </w:pPr>
    </w:p>
    <w:p w:rsidR="000059B7" w:rsidRDefault="000059B7" w:rsidP="0026558E">
      <w:pPr>
        <w:pStyle w:val="Prrafodelista"/>
        <w:tabs>
          <w:tab w:val="left" w:pos="0"/>
        </w:tabs>
        <w:spacing w:line="276" w:lineRule="auto"/>
        <w:ind w:left="0"/>
        <w:jc w:val="center"/>
        <w:rPr>
          <w:rFonts w:ascii="Verdana" w:hAnsi="Verdana"/>
          <w:b/>
          <w:bCs/>
          <w:color w:val="000000"/>
          <w:sz w:val="20"/>
          <w:szCs w:val="20"/>
        </w:rPr>
      </w:pPr>
    </w:p>
    <w:p w:rsidR="00C56DB2" w:rsidRPr="008E588B" w:rsidRDefault="00C56DB2" w:rsidP="0026558E">
      <w:pPr>
        <w:pStyle w:val="Prrafodelista"/>
        <w:tabs>
          <w:tab w:val="left" w:pos="0"/>
        </w:tabs>
        <w:spacing w:line="276" w:lineRule="auto"/>
        <w:ind w:left="0"/>
        <w:jc w:val="center"/>
        <w:rPr>
          <w:rFonts w:ascii="Verdana" w:hAnsi="Verdana"/>
          <w:b/>
          <w:bCs/>
          <w:color w:val="000000"/>
          <w:sz w:val="20"/>
          <w:szCs w:val="20"/>
        </w:rPr>
      </w:pPr>
      <w:r w:rsidRPr="008E588B">
        <w:rPr>
          <w:rFonts w:ascii="Verdana" w:hAnsi="Verdana"/>
          <w:b/>
          <w:bCs/>
          <w:color w:val="000000"/>
          <w:sz w:val="20"/>
          <w:szCs w:val="20"/>
        </w:rPr>
        <w:t>Título Segundo</w:t>
      </w:r>
    </w:p>
    <w:p w:rsidR="00C56DB2" w:rsidRPr="008E588B" w:rsidRDefault="00C56DB2" w:rsidP="0026558E">
      <w:pPr>
        <w:pStyle w:val="Prrafodelista"/>
        <w:tabs>
          <w:tab w:val="left" w:pos="0"/>
        </w:tabs>
        <w:spacing w:line="276" w:lineRule="auto"/>
        <w:ind w:left="0"/>
        <w:jc w:val="center"/>
        <w:rPr>
          <w:rFonts w:ascii="Verdana" w:hAnsi="Verdana"/>
          <w:b/>
          <w:bCs/>
          <w:color w:val="000000"/>
          <w:sz w:val="20"/>
          <w:szCs w:val="20"/>
        </w:rPr>
      </w:pPr>
      <w:r w:rsidRPr="008E588B">
        <w:rPr>
          <w:rFonts w:ascii="Verdana" w:hAnsi="Verdana"/>
          <w:b/>
          <w:bCs/>
          <w:color w:val="000000"/>
          <w:sz w:val="20"/>
          <w:szCs w:val="20"/>
        </w:rPr>
        <w:t>Presupuesto de egresos</w:t>
      </w:r>
    </w:p>
    <w:p w:rsidR="005331DF" w:rsidRDefault="005331DF" w:rsidP="0026558E">
      <w:pPr>
        <w:pStyle w:val="Prrafodelista"/>
        <w:tabs>
          <w:tab w:val="left" w:pos="0"/>
        </w:tabs>
        <w:spacing w:line="276" w:lineRule="auto"/>
        <w:ind w:left="0"/>
        <w:jc w:val="center"/>
        <w:rPr>
          <w:rFonts w:ascii="Verdana" w:hAnsi="Verdana"/>
          <w:b/>
          <w:bCs/>
          <w:color w:val="000000"/>
          <w:sz w:val="20"/>
          <w:szCs w:val="20"/>
        </w:rPr>
      </w:pPr>
    </w:p>
    <w:p w:rsidR="00D22AEA" w:rsidRPr="008E588B" w:rsidRDefault="00D22AEA" w:rsidP="0026558E">
      <w:pPr>
        <w:pStyle w:val="Prrafodelista"/>
        <w:tabs>
          <w:tab w:val="left" w:pos="0"/>
        </w:tabs>
        <w:spacing w:line="276" w:lineRule="auto"/>
        <w:ind w:left="0"/>
        <w:jc w:val="center"/>
        <w:rPr>
          <w:rFonts w:ascii="Verdana" w:hAnsi="Verdana"/>
          <w:b/>
          <w:bCs/>
          <w:color w:val="000000"/>
          <w:sz w:val="20"/>
          <w:szCs w:val="20"/>
        </w:rPr>
      </w:pPr>
    </w:p>
    <w:p w:rsidR="00C56DB2" w:rsidRPr="008E588B" w:rsidRDefault="00C56DB2" w:rsidP="0026558E">
      <w:pPr>
        <w:pStyle w:val="Prrafodelista"/>
        <w:tabs>
          <w:tab w:val="left" w:pos="0"/>
        </w:tabs>
        <w:spacing w:line="276" w:lineRule="auto"/>
        <w:ind w:left="0"/>
        <w:jc w:val="center"/>
        <w:rPr>
          <w:rFonts w:ascii="Verdana" w:hAnsi="Verdana"/>
          <w:b/>
          <w:bCs/>
          <w:color w:val="000000"/>
          <w:sz w:val="20"/>
          <w:szCs w:val="20"/>
        </w:rPr>
      </w:pPr>
      <w:r w:rsidRPr="008E588B">
        <w:rPr>
          <w:rFonts w:ascii="Verdana" w:hAnsi="Verdana"/>
          <w:b/>
          <w:bCs/>
          <w:color w:val="000000"/>
          <w:sz w:val="20"/>
          <w:szCs w:val="20"/>
        </w:rPr>
        <w:t>Capítulo Primero</w:t>
      </w:r>
    </w:p>
    <w:p w:rsidR="00C56DB2" w:rsidRPr="008E588B" w:rsidRDefault="00C56DB2" w:rsidP="0026558E">
      <w:pPr>
        <w:pStyle w:val="Prrafodelista"/>
        <w:tabs>
          <w:tab w:val="left" w:pos="0"/>
        </w:tabs>
        <w:spacing w:line="276" w:lineRule="auto"/>
        <w:ind w:left="0"/>
        <w:jc w:val="center"/>
        <w:rPr>
          <w:rFonts w:ascii="Verdana" w:hAnsi="Verdana"/>
          <w:b/>
          <w:bCs/>
          <w:color w:val="000000"/>
          <w:sz w:val="20"/>
          <w:szCs w:val="20"/>
        </w:rPr>
      </w:pPr>
      <w:r w:rsidRPr="008E588B">
        <w:rPr>
          <w:rFonts w:ascii="Verdana" w:hAnsi="Verdana"/>
          <w:b/>
          <w:bCs/>
          <w:color w:val="000000"/>
          <w:sz w:val="20"/>
          <w:szCs w:val="20"/>
        </w:rPr>
        <w:t>Erogaciones</w:t>
      </w:r>
    </w:p>
    <w:p w:rsidR="008742A6" w:rsidRPr="008E588B" w:rsidRDefault="008742A6" w:rsidP="008742A6">
      <w:pPr>
        <w:pStyle w:val="Prrafodelista"/>
        <w:tabs>
          <w:tab w:val="left" w:pos="0"/>
        </w:tabs>
        <w:spacing w:line="276" w:lineRule="auto"/>
        <w:ind w:left="0"/>
        <w:jc w:val="left"/>
        <w:rPr>
          <w:rFonts w:ascii="Verdana" w:hAnsi="Verdana"/>
          <w:b/>
          <w:bCs/>
          <w:color w:val="000000"/>
          <w:sz w:val="20"/>
          <w:szCs w:val="20"/>
        </w:rPr>
      </w:pPr>
    </w:p>
    <w:p w:rsidR="00C56DB2" w:rsidRPr="008E588B" w:rsidRDefault="00C56DB2" w:rsidP="00E20DCB">
      <w:pPr>
        <w:tabs>
          <w:tab w:val="left" w:pos="0"/>
        </w:tabs>
        <w:spacing w:line="276" w:lineRule="auto"/>
        <w:jc w:val="right"/>
        <w:rPr>
          <w:rFonts w:ascii="Verdana" w:hAnsi="Verdana"/>
          <w:b/>
          <w:bCs/>
          <w:sz w:val="18"/>
          <w:szCs w:val="18"/>
        </w:rPr>
      </w:pPr>
      <w:r w:rsidRPr="008E588B">
        <w:rPr>
          <w:rFonts w:ascii="Verdana" w:hAnsi="Verdana"/>
          <w:b/>
          <w:bCs/>
          <w:sz w:val="18"/>
          <w:szCs w:val="18"/>
        </w:rPr>
        <w:t>Gasto público total</w:t>
      </w:r>
    </w:p>
    <w:p w:rsidR="00C56DB2" w:rsidRPr="008E588B" w:rsidRDefault="00C56DB2" w:rsidP="008E588B">
      <w:pPr>
        <w:spacing w:line="276" w:lineRule="auto"/>
        <w:ind w:firstLine="720"/>
        <w:jc w:val="both"/>
        <w:rPr>
          <w:rFonts w:ascii="Verdana" w:hAnsi="Verdana"/>
          <w:bCs/>
          <w:sz w:val="20"/>
          <w:szCs w:val="20"/>
        </w:rPr>
      </w:pPr>
      <w:r w:rsidRPr="008E588B">
        <w:rPr>
          <w:rFonts w:ascii="Verdana" w:hAnsi="Verdana"/>
          <w:b/>
          <w:bCs/>
          <w:sz w:val="20"/>
          <w:szCs w:val="20"/>
        </w:rPr>
        <w:t xml:space="preserve">Artículo 4. </w:t>
      </w:r>
      <w:r w:rsidRPr="008E588B">
        <w:rPr>
          <w:rFonts w:ascii="Verdana" w:hAnsi="Verdana"/>
          <w:bCs/>
          <w:sz w:val="20"/>
          <w:szCs w:val="20"/>
        </w:rPr>
        <w:t>El gasto público del Estado de Guanajuato para el ejercicio fiscal de 2016, asciende a la cantidad total de $</w:t>
      </w:r>
      <w:r w:rsidR="00135316">
        <w:rPr>
          <w:rFonts w:ascii="Verdana" w:hAnsi="Verdana"/>
          <w:bCs/>
          <w:sz w:val="20"/>
          <w:szCs w:val="20"/>
        </w:rPr>
        <w:t>71,435’</w:t>
      </w:r>
      <w:r w:rsidR="00992381" w:rsidRPr="008E588B">
        <w:rPr>
          <w:rFonts w:ascii="Verdana" w:hAnsi="Verdana"/>
          <w:bCs/>
          <w:sz w:val="20"/>
          <w:szCs w:val="20"/>
        </w:rPr>
        <w:t>057,590.00</w:t>
      </w:r>
      <w:r w:rsidRPr="008E588B">
        <w:rPr>
          <w:rFonts w:ascii="Verdana" w:hAnsi="Verdana"/>
          <w:bCs/>
          <w:sz w:val="20"/>
          <w:szCs w:val="20"/>
        </w:rPr>
        <w:t xml:space="preserve"> (</w:t>
      </w:r>
      <w:r w:rsidR="00312C52">
        <w:rPr>
          <w:rFonts w:ascii="Verdana" w:hAnsi="Verdana"/>
          <w:bCs/>
          <w:sz w:val="20"/>
          <w:szCs w:val="20"/>
        </w:rPr>
        <w:t>s</w:t>
      </w:r>
      <w:r w:rsidR="00992381" w:rsidRPr="008E588B">
        <w:rPr>
          <w:rFonts w:ascii="Verdana" w:hAnsi="Verdana"/>
          <w:bCs/>
          <w:sz w:val="20"/>
          <w:szCs w:val="20"/>
        </w:rPr>
        <w:t>etenta y un mil cuatrocientos treinta y cinco millones cincuenta y siete mil quinientos noventa pesos 00/100)</w:t>
      </w:r>
      <w:r w:rsidRPr="008E588B">
        <w:rPr>
          <w:rFonts w:ascii="Verdana" w:hAnsi="Verdana"/>
          <w:bCs/>
          <w:sz w:val="20"/>
          <w:szCs w:val="20"/>
        </w:rPr>
        <w:t xml:space="preserve"> y corresponde al total de los ingresos aprobados en la Ley de Ingresos para el Estado de Guanajuato para el Ejercicio Fiscal de 2016.</w:t>
      </w:r>
    </w:p>
    <w:p w:rsidR="00312C52" w:rsidRDefault="00312C52" w:rsidP="0026558E">
      <w:pPr>
        <w:pStyle w:val="NormalWeb"/>
        <w:tabs>
          <w:tab w:val="left" w:pos="0"/>
        </w:tabs>
        <w:spacing w:before="0" w:beforeAutospacing="0" w:after="0" w:afterAutospacing="0" w:line="276" w:lineRule="auto"/>
        <w:jc w:val="right"/>
        <w:rPr>
          <w:rFonts w:ascii="Verdana" w:eastAsia="Calibri" w:hAnsi="Verdana" w:cs="Calibri"/>
          <w:b/>
          <w:bCs/>
          <w:color w:val="000000"/>
          <w:sz w:val="18"/>
          <w:szCs w:val="18"/>
        </w:rPr>
      </w:pPr>
    </w:p>
    <w:p w:rsidR="00C56DB2" w:rsidRPr="00454EC6" w:rsidRDefault="00C56DB2" w:rsidP="0026558E">
      <w:pPr>
        <w:pStyle w:val="NormalWeb"/>
        <w:tabs>
          <w:tab w:val="left" w:pos="0"/>
        </w:tabs>
        <w:spacing w:before="0" w:beforeAutospacing="0" w:after="0" w:afterAutospacing="0" w:line="276" w:lineRule="auto"/>
        <w:jc w:val="right"/>
        <w:rPr>
          <w:rFonts w:ascii="Verdana" w:eastAsia="Calibri" w:hAnsi="Verdana" w:cs="Calibri"/>
          <w:b/>
          <w:bCs/>
          <w:i/>
          <w:color w:val="000000"/>
          <w:sz w:val="18"/>
          <w:szCs w:val="18"/>
        </w:rPr>
      </w:pPr>
      <w:r w:rsidRPr="00454EC6">
        <w:rPr>
          <w:rFonts w:ascii="Verdana" w:eastAsia="Calibri" w:hAnsi="Verdana" w:cs="Calibri"/>
          <w:b/>
          <w:bCs/>
          <w:i/>
          <w:color w:val="000000"/>
          <w:sz w:val="18"/>
          <w:szCs w:val="18"/>
        </w:rPr>
        <w:t>Recursos excedentes</w:t>
      </w:r>
    </w:p>
    <w:p w:rsidR="00C56DB2" w:rsidRPr="008E588B" w:rsidRDefault="00C56DB2" w:rsidP="008E588B">
      <w:pPr>
        <w:spacing w:line="276" w:lineRule="auto"/>
        <w:ind w:firstLine="720"/>
        <w:contextualSpacing/>
        <w:jc w:val="both"/>
        <w:rPr>
          <w:rFonts w:ascii="Verdana" w:hAnsi="Verdana"/>
          <w:sz w:val="20"/>
          <w:szCs w:val="20"/>
        </w:rPr>
      </w:pPr>
      <w:r w:rsidRPr="008E588B">
        <w:rPr>
          <w:rFonts w:ascii="Verdana" w:hAnsi="Verdana"/>
          <w:b/>
          <w:sz w:val="20"/>
          <w:szCs w:val="20"/>
        </w:rPr>
        <w:t>Artículo 5.</w:t>
      </w:r>
      <w:r w:rsidRPr="008E588B">
        <w:rPr>
          <w:rFonts w:ascii="Verdana" w:hAnsi="Verdana"/>
          <w:sz w:val="20"/>
          <w:szCs w:val="20"/>
        </w:rPr>
        <w:t xml:space="preserve"> Cuando la Secretaría disponga durante el ejercicio fiscal de recursos económicos excedentes, derivados del superávit presupuestal de los ingresos recaudados respecto de los ingresos estimados, podrá aplicarlos y autorizar ampliaciones líquidas en términos de lo dispuesto en la Ley para el Ejercicio y Control de los Recursos Públicos para el </w:t>
      </w:r>
      <w:r w:rsidRPr="008E588B">
        <w:rPr>
          <w:rFonts w:ascii="Verdana" w:hAnsi="Verdana"/>
          <w:sz w:val="20"/>
          <w:szCs w:val="20"/>
        </w:rPr>
        <w:lastRenderedPageBreak/>
        <w:t>Estado y los Municipios de Guanajuato, siempre que dichos recursos excedentes no superen el 6.5% de los ingresos proyectados.</w:t>
      </w:r>
    </w:p>
    <w:p w:rsidR="000C0DC7" w:rsidRPr="008E588B" w:rsidRDefault="000C0DC7" w:rsidP="0026558E">
      <w:pPr>
        <w:spacing w:line="276" w:lineRule="auto"/>
        <w:contextualSpacing/>
        <w:jc w:val="both"/>
        <w:rPr>
          <w:rFonts w:ascii="Verdana" w:hAnsi="Verdana"/>
          <w:sz w:val="20"/>
          <w:szCs w:val="20"/>
        </w:rPr>
      </w:pPr>
    </w:p>
    <w:p w:rsidR="000C0DC7" w:rsidRPr="00454EC6" w:rsidRDefault="000C0DC7" w:rsidP="000C0DC7">
      <w:pPr>
        <w:spacing w:line="276" w:lineRule="auto"/>
        <w:contextualSpacing/>
        <w:jc w:val="right"/>
        <w:rPr>
          <w:rFonts w:ascii="Verdana" w:hAnsi="Verdana"/>
          <w:b/>
          <w:bCs/>
          <w:i/>
          <w:sz w:val="18"/>
          <w:szCs w:val="18"/>
        </w:rPr>
      </w:pPr>
      <w:r w:rsidRPr="00454EC6">
        <w:rPr>
          <w:rFonts w:ascii="Verdana" w:hAnsi="Verdana"/>
          <w:b/>
          <w:bCs/>
          <w:i/>
          <w:sz w:val="18"/>
          <w:szCs w:val="18"/>
        </w:rPr>
        <w:t>Montos presupuestales no ejercidos</w:t>
      </w:r>
    </w:p>
    <w:p w:rsidR="009712EA" w:rsidRPr="008E588B" w:rsidRDefault="009712EA" w:rsidP="008E588B">
      <w:pPr>
        <w:spacing w:line="276" w:lineRule="auto"/>
        <w:ind w:firstLine="720"/>
        <w:jc w:val="both"/>
        <w:rPr>
          <w:rFonts w:ascii="Verdana" w:hAnsi="Verdana"/>
          <w:bCs/>
          <w:sz w:val="20"/>
          <w:szCs w:val="20"/>
        </w:rPr>
      </w:pPr>
      <w:r w:rsidRPr="008E588B">
        <w:rPr>
          <w:rFonts w:ascii="Verdana" w:hAnsi="Verdana"/>
          <w:b/>
          <w:bCs/>
          <w:sz w:val="20"/>
          <w:szCs w:val="20"/>
        </w:rPr>
        <w:t>Artículo 6.</w:t>
      </w:r>
      <w:r w:rsidRPr="008E588B">
        <w:rPr>
          <w:rFonts w:ascii="Verdana" w:hAnsi="Verdana"/>
          <w:bCs/>
          <w:sz w:val="20"/>
          <w:szCs w:val="20"/>
        </w:rPr>
        <w:t xml:space="preserve"> Los montos presupuestales no ejercidos conforme a la calendarización del gasto, las economías del presente presupuesto de egresos por concepto de servicios personales y los remanentes por conceptos de ahorros derivados de reducciones, diferimientos o cancelaciones de programas y conceptos de gasto, se destinarán a programas prioritarios o a gasto de inversión de conformidad con lo dispuesto por los artículos 59, 68 y 91 de la Ley para el Ejercicio y Control de los Recursos Públicos para el Estado y los Municipios de Guanajuato.</w:t>
      </w:r>
    </w:p>
    <w:p w:rsidR="001D0AAD" w:rsidRPr="008E588B" w:rsidRDefault="001D0AAD" w:rsidP="0026558E">
      <w:pPr>
        <w:pStyle w:val="NormalWeb"/>
        <w:tabs>
          <w:tab w:val="left" w:pos="0"/>
        </w:tabs>
        <w:spacing w:before="0" w:beforeAutospacing="0" w:after="0" w:afterAutospacing="0" w:line="276" w:lineRule="auto"/>
        <w:jc w:val="right"/>
        <w:rPr>
          <w:rFonts w:ascii="Verdana" w:hAnsi="Verdana" w:cs="Calibri"/>
          <w:b/>
          <w:i/>
          <w:color w:val="000000"/>
          <w:sz w:val="20"/>
          <w:szCs w:val="20"/>
        </w:rPr>
      </w:pPr>
    </w:p>
    <w:p w:rsidR="00C56DB2" w:rsidRPr="00454EC6" w:rsidRDefault="00C56DB2" w:rsidP="0026558E">
      <w:pPr>
        <w:pStyle w:val="NormalWeb"/>
        <w:tabs>
          <w:tab w:val="left" w:pos="0"/>
        </w:tabs>
        <w:spacing w:before="0" w:beforeAutospacing="0" w:after="0" w:afterAutospacing="0" w:line="276" w:lineRule="auto"/>
        <w:jc w:val="right"/>
        <w:rPr>
          <w:rFonts w:ascii="Verdana" w:eastAsia="Calibri" w:hAnsi="Verdana" w:cs="Calibri"/>
          <w:b/>
          <w:bCs/>
          <w:i/>
          <w:color w:val="000000"/>
          <w:sz w:val="18"/>
          <w:szCs w:val="18"/>
        </w:rPr>
      </w:pPr>
      <w:r w:rsidRPr="00454EC6">
        <w:rPr>
          <w:rFonts w:ascii="Verdana" w:eastAsia="Calibri" w:hAnsi="Verdana" w:cs="Calibri"/>
          <w:b/>
          <w:bCs/>
          <w:i/>
          <w:color w:val="000000"/>
          <w:sz w:val="18"/>
          <w:szCs w:val="18"/>
        </w:rPr>
        <w:t>Emisión de disposiciones</w:t>
      </w:r>
    </w:p>
    <w:p w:rsidR="00C56DB2" w:rsidRPr="008E588B" w:rsidRDefault="00C56DB2" w:rsidP="008E588B">
      <w:pPr>
        <w:spacing w:line="276" w:lineRule="auto"/>
        <w:ind w:firstLine="720"/>
        <w:jc w:val="both"/>
        <w:rPr>
          <w:rFonts w:ascii="Verdana" w:hAnsi="Verdana"/>
          <w:sz w:val="20"/>
          <w:szCs w:val="20"/>
        </w:rPr>
      </w:pPr>
      <w:r w:rsidRPr="008E588B">
        <w:rPr>
          <w:rFonts w:ascii="Verdana" w:hAnsi="Verdana"/>
          <w:b/>
          <w:sz w:val="20"/>
          <w:szCs w:val="20"/>
        </w:rPr>
        <w:t xml:space="preserve">Artículo </w:t>
      </w:r>
      <w:r w:rsidR="00F3413A" w:rsidRPr="008E588B">
        <w:rPr>
          <w:rFonts w:ascii="Verdana" w:hAnsi="Verdana"/>
          <w:b/>
          <w:sz w:val="20"/>
          <w:szCs w:val="20"/>
        </w:rPr>
        <w:t>7</w:t>
      </w:r>
      <w:r w:rsidR="00433E25" w:rsidRPr="008E588B">
        <w:rPr>
          <w:rFonts w:ascii="Verdana" w:hAnsi="Verdana"/>
          <w:b/>
          <w:sz w:val="20"/>
          <w:szCs w:val="20"/>
        </w:rPr>
        <w:t>.</w:t>
      </w:r>
      <w:r w:rsidRPr="008E588B">
        <w:rPr>
          <w:rFonts w:ascii="Verdana" w:hAnsi="Verdana"/>
          <w:sz w:val="20"/>
          <w:szCs w:val="20"/>
        </w:rPr>
        <w:t xml:space="preserve"> La Secretaría podrá emitir durante el ejercicio fiscal 2016, disposiciones sobre la operación, evaluación y ejercicio del gasto presupuestario.</w:t>
      </w:r>
    </w:p>
    <w:p w:rsidR="00C56DB2" w:rsidRPr="008E588B" w:rsidRDefault="00C56DB2" w:rsidP="00437123">
      <w:pPr>
        <w:pStyle w:val="Prrafodelista"/>
        <w:tabs>
          <w:tab w:val="left" w:pos="0"/>
        </w:tabs>
        <w:spacing w:line="276" w:lineRule="auto"/>
        <w:ind w:left="0"/>
        <w:jc w:val="left"/>
        <w:rPr>
          <w:rFonts w:ascii="Verdana" w:hAnsi="Verdana"/>
          <w:b/>
          <w:bCs/>
          <w:i/>
          <w:color w:val="000000"/>
          <w:sz w:val="20"/>
          <w:szCs w:val="20"/>
        </w:rPr>
      </w:pPr>
    </w:p>
    <w:p w:rsidR="00C56DB2" w:rsidRPr="00454EC6" w:rsidRDefault="00C56DB2" w:rsidP="0026558E">
      <w:pPr>
        <w:pStyle w:val="Prrafodelista"/>
        <w:tabs>
          <w:tab w:val="left" w:pos="0"/>
        </w:tabs>
        <w:spacing w:line="276" w:lineRule="auto"/>
        <w:ind w:left="0"/>
        <w:jc w:val="right"/>
        <w:rPr>
          <w:rFonts w:ascii="Verdana" w:hAnsi="Verdana"/>
          <w:b/>
          <w:bCs/>
          <w:i/>
          <w:color w:val="000000"/>
          <w:lang w:eastAsia="es-MX"/>
        </w:rPr>
      </w:pPr>
      <w:r w:rsidRPr="00454EC6">
        <w:rPr>
          <w:rFonts w:ascii="Verdana" w:hAnsi="Verdana"/>
          <w:b/>
          <w:bCs/>
          <w:i/>
          <w:color w:val="000000"/>
          <w:lang w:eastAsia="es-MX"/>
        </w:rPr>
        <w:t>Asignaciones presupuestales</w:t>
      </w:r>
    </w:p>
    <w:p w:rsidR="00C56DB2" w:rsidRDefault="008E588B" w:rsidP="0026558E">
      <w:pPr>
        <w:pStyle w:val="Prrafodelista"/>
        <w:tabs>
          <w:tab w:val="left" w:pos="0"/>
        </w:tabs>
        <w:spacing w:line="276" w:lineRule="auto"/>
        <w:ind w:left="0"/>
        <w:rPr>
          <w:rFonts w:ascii="Verdana" w:hAnsi="Verdana"/>
          <w:bCs/>
          <w:color w:val="000000"/>
          <w:sz w:val="20"/>
          <w:szCs w:val="20"/>
        </w:rPr>
      </w:pPr>
      <w:r>
        <w:rPr>
          <w:rFonts w:ascii="Verdana" w:hAnsi="Verdana"/>
          <w:b/>
          <w:bCs/>
          <w:color w:val="000000"/>
          <w:sz w:val="20"/>
          <w:szCs w:val="20"/>
        </w:rPr>
        <w:tab/>
      </w:r>
      <w:r w:rsidR="00F3413A" w:rsidRPr="008E588B">
        <w:rPr>
          <w:rFonts w:ascii="Verdana" w:hAnsi="Verdana"/>
          <w:b/>
          <w:bCs/>
          <w:color w:val="000000"/>
          <w:sz w:val="20"/>
          <w:szCs w:val="20"/>
        </w:rPr>
        <w:t xml:space="preserve">Artículo 8. </w:t>
      </w:r>
      <w:r w:rsidR="00C56DB2" w:rsidRPr="008E588B">
        <w:rPr>
          <w:rFonts w:ascii="Verdana" w:hAnsi="Verdana"/>
          <w:bCs/>
          <w:color w:val="000000"/>
          <w:sz w:val="20"/>
          <w:szCs w:val="20"/>
        </w:rPr>
        <w:t>Para el ejercicio fiscal de 2016, el gasto público del Estado de Guanajuato se asigna de la siguiente manera a través de la clasificación administrativa:</w:t>
      </w:r>
    </w:p>
    <w:p w:rsidR="008E588B" w:rsidRPr="008E588B" w:rsidRDefault="008E588B" w:rsidP="0026558E">
      <w:pPr>
        <w:pStyle w:val="Prrafodelista"/>
        <w:tabs>
          <w:tab w:val="left" w:pos="0"/>
        </w:tabs>
        <w:spacing w:line="276" w:lineRule="auto"/>
        <w:ind w:left="0"/>
        <w:rPr>
          <w:rFonts w:ascii="Verdana" w:hAnsi="Verdana"/>
          <w:bCs/>
          <w:color w:val="000000"/>
          <w:sz w:val="20"/>
          <w:szCs w:val="20"/>
        </w:rPr>
      </w:pPr>
    </w:p>
    <w:p w:rsidR="00C56DB2" w:rsidRDefault="00C56DB2" w:rsidP="008E588B">
      <w:pPr>
        <w:pStyle w:val="Prrafodelista"/>
        <w:numPr>
          <w:ilvl w:val="0"/>
          <w:numId w:val="17"/>
        </w:numPr>
        <w:tabs>
          <w:tab w:val="left" w:pos="34"/>
        </w:tabs>
        <w:spacing w:line="276" w:lineRule="auto"/>
        <w:ind w:left="709" w:hanging="675"/>
        <w:rPr>
          <w:rFonts w:ascii="Verdana" w:hAnsi="Verdana"/>
          <w:bCs/>
          <w:color w:val="000000"/>
          <w:sz w:val="20"/>
          <w:szCs w:val="20"/>
        </w:rPr>
      </w:pPr>
      <w:r w:rsidRPr="008E588B">
        <w:rPr>
          <w:rFonts w:ascii="Verdana" w:hAnsi="Verdana"/>
          <w:bCs/>
          <w:color w:val="000000"/>
          <w:sz w:val="20"/>
          <w:szCs w:val="20"/>
        </w:rPr>
        <w:t>Las asignaciones para el Poder Legislativo ascienden a la cantidad de $</w:t>
      </w:r>
      <w:r w:rsidR="008E588B">
        <w:rPr>
          <w:rFonts w:ascii="Verdana" w:hAnsi="Verdana"/>
          <w:bCs/>
          <w:color w:val="000000"/>
          <w:sz w:val="20"/>
          <w:szCs w:val="20"/>
        </w:rPr>
        <w:t>635’</w:t>
      </w:r>
      <w:r w:rsidR="00105DA1" w:rsidRPr="008E588B">
        <w:rPr>
          <w:rFonts w:ascii="Verdana" w:hAnsi="Verdana"/>
          <w:bCs/>
          <w:color w:val="000000"/>
          <w:sz w:val="20"/>
          <w:szCs w:val="20"/>
        </w:rPr>
        <w:t>653,060.00</w:t>
      </w:r>
      <w:r w:rsidR="00622F3B" w:rsidRPr="008E588B">
        <w:rPr>
          <w:rFonts w:ascii="Verdana" w:hAnsi="Verdana"/>
          <w:bCs/>
          <w:color w:val="000000"/>
          <w:sz w:val="20"/>
          <w:szCs w:val="20"/>
        </w:rPr>
        <w:t xml:space="preserve"> </w:t>
      </w:r>
      <w:r w:rsidRPr="008E588B">
        <w:rPr>
          <w:rFonts w:ascii="Verdana" w:hAnsi="Verdana"/>
          <w:bCs/>
          <w:color w:val="000000"/>
          <w:sz w:val="20"/>
          <w:szCs w:val="20"/>
        </w:rPr>
        <w:t>(</w:t>
      </w:r>
      <w:r w:rsidR="008E588B">
        <w:rPr>
          <w:rFonts w:ascii="Verdana" w:hAnsi="Verdana"/>
          <w:bCs/>
          <w:color w:val="000000"/>
          <w:sz w:val="20"/>
          <w:szCs w:val="20"/>
        </w:rPr>
        <w:t>s</w:t>
      </w:r>
      <w:r w:rsidR="00105DA1" w:rsidRPr="008E588B">
        <w:rPr>
          <w:rFonts w:ascii="Verdana" w:hAnsi="Verdana"/>
          <w:bCs/>
          <w:color w:val="000000"/>
          <w:sz w:val="20"/>
          <w:szCs w:val="20"/>
        </w:rPr>
        <w:t>eiscientos treinta y cinco millones seiscientos cincuenta y tres mil sesenta pesos 00/100).</w:t>
      </w:r>
    </w:p>
    <w:p w:rsidR="008E588B" w:rsidRDefault="008E588B" w:rsidP="008E588B">
      <w:pPr>
        <w:pStyle w:val="Prrafodelista"/>
        <w:tabs>
          <w:tab w:val="left" w:pos="34"/>
        </w:tabs>
        <w:spacing w:line="276" w:lineRule="auto"/>
        <w:ind w:left="709"/>
        <w:rPr>
          <w:rFonts w:ascii="Verdana" w:hAnsi="Verdana"/>
          <w:bCs/>
          <w:color w:val="000000"/>
          <w:sz w:val="20"/>
          <w:szCs w:val="20"/>
        </w:rPr>
      </w:pPr>
    </w:p>
    <w:p w:rsidR="008E588B" w:rsidRDefault="008E588B" w:rsidP="008E588B">
      <w:pPr>
        <w:pStyle w:val="Prrafodelista"/>
        <w:numPr>
          <w:ilvl w:val="0"/>
          <w:numId w:val="17"/>
        </w:numPr>
        <w:tabs>
          <w:tab w:val="left" w:pos="34"/>
        </w:tabs>
        <w:spacing w:line="276" w:lineRule="auto"/>
        <w:ind w:left="709" w:hanging="675"/>
        <w:rPr>
          <w:rFonts w:ascii="Verdana" w:hAnsi="Verdana"/>
          <w:bCs/>
          <w:color w:val="000000"/>
          <w:sz w:val="20"/>
          <w:szCs w:val="20"/>
        </w:rPr>
      </w:pPr>
      <w:r w:rsidRPr="008E588B">
        <w:rPr>
          <w:rFonts w:ascii="Verdana" w:hAnsi="Verdana"/>
          <w:bCs/>
          <w:color w:val="000000"/>
          <w:sz w:val="20"/>
          <w:szCs w:val="20"/>
        </w:rPr>
        <w:t>Las asignaciones para</w:t>
      </w:r>
      <w:r w:rsidR="00312C52">
        <w:rPr>
          <w:rFonts w:ascii="Verdana" w:hAnsi="Verdana"/>
          <w:bCs/>
          <w:color w:val="000000"/>
          <w:sz w:val="20"/>
          <w:szCs w:val="20"/>
        </w:rPr>
        <w:t xml:space="preserve"> el Poder Judicial importan la </w:t>
      </w:r>
      <w:r w:rsidRPr="008E588B">
        <w:rPr>
          <w:rFonts w:ascii="Verdana" w:hAnsi="Verdana"/>
          <w:bCs/>
          <w:color w:val="000000"/>
          <w:sz w:val="20"/>
          <w:szCs w:val="20"/>
        </w:rPr>
        <w:t>cantidad de $</w:t>
      </w:r>
      <w:r>
        <w:rPr>
          <w:rFonts w:ascii="Verdana" w:hAnsi="Verdana"/>
          <w:bCs/>
          <w:color w:val="000000"/>
          <w:sz w:val="20"/>
          <w:szCs w:val="20"/>
        </w:rPr>
        <w:t>1,460’</w:t>
      </w:r>
      <w:r w:rsidR="00135316">
        <w:rPr>
          <w:rFonts w:ascii="Verdana" w:hAnsi="Verdana"/>
          <w:bCs/>
          <w:color w:val="000000"/>
          <w:sz w:val="20"/>
          <w:szCs w:val="20"/>
        </w:rPr>
        <w:t>026,155.00 (</w:t>
      </w:r>
      <w:r w:rsidRPr="008E588B">
        <w:rPr>
          <w:rFonts w:ascii="Verdana" w:hAnsi="Verdana"/>
          <w:bCs/>
          <w:color w:val="000000"/>
          <w:sz w:val="20"/>
          <w:szCs w:val="20"/>
        </w:rPr>
        <w:t>mil cuatrocientos sesenta millones veintiséis mil ciento cincuenta y cinco pesos 00/100)</w:t>
      </w:r>
      <w:r>
        <w:rPr>
          <w:rFonts w:ascii="Verdana" w:hAnsi="Verdana"/>
          <w:bCs/>
          <w:color w:val="000000"/>
          <w:sz w:val="20"/>
          <w:szCs w:val="20"/>
        </w:rPr>
        <w:t>.</w:t>
      </w:r>
    </w:p>
    <w:p w:rsidR="008E588B" w:rsidRDefault="008E588B" w:rsidP="008E588B">
      <w:pPr>
        <w:pStyle w:val="Prrafodelista"/>
        <w:rPr>
          <w:rFonts w:ascii="Verdana" w:hAnsi="Verdana"/>
          <w:b/>
          <w:bCs/>
          <w:color w:val="000000"/>
          <w:sz w:val="20"/>
          <w:szCs w:val="20"/>
        </w:rPr>
      </w:pPr>
    </w:p>
    <w:p w:rsidR="008E588B" w:rsidRPr="008E588B" w:rsidRDefault="008E588B" w:rsidP="008E588B">
      <w:pPr>
        <w:pStyle w:val="Prrafodelista"/>
        <w:numPr>
          <w:ilvl w:val="0"/>
          <w:numId w:val="17"/>
        </w:numPr>
        <w:tabs>
          <w:tab w:val="left" w:pos="34"/>
        </w:tabs>
        <w:spacing w:line="276" w:lineRule="auto"/>
        <w:ind w:left="709" w:hanging="675"/>
        <w:rPr>
          <w:rFonts w:ascii="Verdana" w:hAnsi="Verdana"/>
          <w:bCs/>
          <w:color w:val="000000"/>
          <w:sz w:val="20"/>
          <w:szCs w:val="20"/>
        </w:rPr>
      </w:pPr>
      <w:r w:rsidRPr="008E588B">
        <w:rPr>
          <w:rFonts w:ascii="Verdana" w:hAnsi="Verdana"/>
          <w:bCs/>
          <w:color w:val="000000"/>
          <w:sz w:val="20"/>
          <w:szCs w:val="20"/>
        </w:rPr>
        <w:t>Las asignaciones para los organismos autónomos importan la cantidad de $</w:t>
      </w:r>
      <w:r w:rsidR="0018600E">
        <w:rPr>
          <w:rFonts w:ascii="Verdana" w:hAnsi="Verdana"/>
          <w:bCs/>
          <w:color w:val="000000"/>
          <w:sz w:val="20"/>
          <w:szCs w:val="20"/>
        </w:rPr>
        <w:t>2,842</w:t>
      </w:r>
      <w:r>
        <w:rPr>
          <w:rFonts w:ascii="Verdana" w:hAnsi="Verdana"/>
          <w:bCs/>
          <w:color w:val="000000"/>
          <w:sz w:val="20"/>
          <w:szCs w:val="20"/>
        </w:rPr>
        <w:t>’</w:t>
      </w:r>
      <w:r w:rsidR="0018600E">
        <w:rPr>
          <w:rFonts w:ascii="Verdana" w:hAnsi="Verdana"/>
          <w:bCs/>
          <w:color w:val="000000"/>
          <w:sz w:val="20"/>
          <w:szCs w:val="20"/>
        </w:rPr>
        <w:t>019,064</w:t>
      </w:r>
      <w:r w:rsidRPr="008E588B">
        <w:rPr>
          <w:rFonts w:ascii="Verdana" w:hAnsi="Verdana"/>
          <w:bCs/>
          <w:color w:val="000000"/>
          <w:sz w:val="20"/>
          <w:szCs w:val="20"/>
        </w:rPr>
        <w:t>.70 (</w:t>
      </w:r>
      <w:r w:rsidR="00ED72F7">
        <w:rPr>
          <w:rFonts w:ascii="Verdana" w:hAnsi="Verdana"/>
          <w:bCs/>
          <w:color w:val="000000"/>
          <w:sz w:val="20"/>
          <w:szCs w:val="20"/>
        </w:rPr>
        <w:t>d</w:t>
      </w:r>
      <w:r w:rsidRPr="008E588B">
        <w:rPr>
          <w:rFonts w:ascii="Verdana" w:hAnsi="Verdana"/>
          <w:bCs/>
          <w:color w:val="000000"/>
          <w:sz w:val="20"/>
          <w:szCs w:val="20"/>
        </w:rPr>
        <w:t xml:space="preserve">os mil ochocientos </w:t>
      </w:r>
      <w:r w:rsidR="0018600E">
        <w:rPr>
          <w:rFonts w:ascii="Verdana" w:hAnsi="Verdana"/>
          <w:bCs/>
          <w:color w:val="000000"/>
          <w:sz w:val="20"/>
          <w:szCs w:val="20"/>
        </w:rPr>
        <w:t>cuarenta y dos</w:t>
      </w:r>
      <w:r w:rsidRPr="008E588B">
        <w:rPr>
          <w:rFonts w:ascii="Verdana" w:hAnsi="Verdana"/>
          <w:bCs/>
          <w:color w:val="000000"/>
          <w:sz w:val="20"/>
          <w:szCs w:val="20"/>
        </w:rPr>
        <w:t xml:space="preserve"> millones </w:t>
      </w:r>
      <w:r w:rsidR="0018600E">
        <w:rPr>
          <w:rFonts w:ascii="Verdana" w:hAnsi="Verdana"/>
          <w:bCs/>
          <w:color w:val="000000"/>
          <w:sz w:val="20"/>
          <w:szCs w:val="20"/>
        </w:rPr>
        <w:t>diecinueve mil sesenta y cuatro</w:t>
      </w:r>
      <w:r w:rsidRPr="008E588B">
        <w:rPr>
          <w:rFonts w:ascii="Verdana" w:hAnsi="Verdana"/>
          <w:bCs/>
          <w:color w:val="000000"/>
          <w:sz w:val="20"/>
          <w:szCs w:val="20"/>
        </w:rPr>
        <w:t xml:space="preserve"> pesos 70/100) y se distribuyen de la siguiente manera</w:t>
      </w:r>
      <w:r>
        <w:rPr>
          <w:rFonts w:ascii="Verdana" w:hAnsi="Verdana"/>
          <w:bCs/>
          <w:color w:val="000000"/>
          <w:sz w:val="20"/>
          <w:szCs w:val="20"/>
        </w:rPr>
        <w:t>:</w:t>
      </w:r>
    </w:p>
    <w:p w:rsidR="00C56DB2" w:rsidRPr="008E588B" w:rsidRDefault="00C56DB2" w:rsidP="0026558E">
      <w:pPr>
        <w:pStyle w:val="Prrafodelista"/>
        <w:tabs>
          <w:tab w:val="left" w:pos="0"/>
        </w:tabs>
        <w:spacing w:line="276" w:lineRule="auto"/>
        <w:ind w:left="0"/>
        <w:rPr>
          <w:rFonts w:ascii="Verdana" w:hAnsi="Verdana"/>
          <w:bCs/>
          <w:color w:val="000000"/>
          <w:sz w:val="20"/>
          <w:szCs w:val="20"/>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9"/>
        <w:gridCol w:w="1418"/>
        <w:gridCol w:w="2511"/>
      </w:tblGrid>
      <w:tr w:rsidR="006156A8" w:rsidRPr="008E588B" w:rsidTr="00D1598B">
        <w:trPr>
          <w:trHeight w:val="110"/>
          <w:jc w:val="center"/>
        </w:trPr>
        <w:tc>
          <w:tcPr>
            <w:tcW w:w="4729" w:type="dxa"/>
            <w:shd w:val="clear" w:color="auto" w:fill="auto"/>
          </w:tcPr>
          <w:p w:rsidR="006156A8" w:rsidRPr="008E588B" w:rsidRDefault="006156A8" w:rsidP="008E588B">
            <w:pPr>
              <w:autoSpaceDE w:val="0"/>
              <w:autoSpaceDN w:val="0"/>
              <w:adjustRightInd w:val="0"/>
              <w:spacing w:line="240" w:lineRule="auto"/>
              <w:rPr>
                <w:rFonts w:ascii="Verdana" w:hAnsi="Verdana"/>
                <w:b/>
                <w:sz w:val="20"/>
                <w:szCs w:val="20"/>
              </w:rPr>
            </w:pPr>
            <w:r w:rsidRPr="008E588B">
              <w:rPr>
                <w:rFonts w:ascii="Verdana" w:hAnsi="Verdana"/>
                <w:b/>
                <w:bCs/>
                <w:sz w:val="20"/>
                <w:szCs w:val="20"/>
                <w:lang w:val="es-ES"/>
              </w:rPr>
              <w:t>Organismos Autónomos</w:t>
            </w:r>
          </w:p>
        </w:tc>
        <w:tc>
          <w:tcPr>
            <w:tcW w:w="1418" w:type="dxa"/>
          </w:tcPr>
          <w:p w:rsidR="006156A8" w:rsidRPr="008E588B" w:rsidRDefault="006156A8" w:rsidP="00CB1D92">
            <w:pPr>
              <w:autoSpaceDE w:val="0"/>
              <w:autoSpaceDN w:val="0"/>
              <w:adjustRightInd w:val="0"/>
              <w:spacing w:line="240" w:lineRule="auto"/>
              <w:jc w:val="center"/>
              <w:rPr>
                <w:rFonts w:ascii="Verdana" w:hAnsi="Verdana"/>
                <w:b/>
                <w:bCs/>
                <w:sz w:val="20"/>
                <w:szCs w:val="20"/>
              </w:rPr>
            </w:pPr>
            <w:r w:rsidRPr="008E588B">
              <w:rPr>
                <w:rFonts w:ascii="Verdana" w:hAnsi="Verdana"/>
                <w:b/>
                <w:bCs/>
                <w:sz w:val="20"/>
                <w:szCs w:val="20"/>
              </w:rPr>
              <w:t>Ramo Autónomo</w:t>
            </w:r>
          </w:p>
        </w:tc>
        <w:tc>
          <w:tcPr>
            <w:tcW w:w="2511" w:type="dxa"/>
          </w:tcPr>
          <w:p w:rsidR="006156A8" w:rsidRPr="008E588B" w:rsidRDefault="006156A8" w:rsidP="008E588B">
            <w:pPr>
              <w:autoSpaceDE w:val="0"/>
              <w:autoSpaceDN w:val="0"/>
              <w:adjustRightInd w:val="0"/>
              <w:spacing w:line="240" w:lineRule="auto"/>
              <w:jc w:val="right"/>
              <w:rPr>
                <w:rFonts w:ascii="Verdana" w:hAnsi="Verdana"/>
                <w:b/>
                <w:bCs/>
                <w:sz w:val="20"/>
                <w:szCs w:val="20"/>
              </w:rPr>
            </w:pPr>
            <w:r w:rsidRPr="008E588B">
              <w:rPr>
                <w:rFonts w:ascii="Verdana" w:hAnsi="Verdana"/>
                <w:b/>
                <w:bCs/>
                <w:sz w:val="20"/>
                <w:szCs w:val="20"/>
              </w:rPr>
              <w:t>Asignación Presupuestal</w:t>
            </w:r>
          </w:p>
        </w:tc>
      </w:tr>
      <w:tr w:rsidR="006156A8" w:rsidRPr="008E588B" w:rsidTr="00D1598B">
        <w:trPr>
          <w:trHeight w:val="110"/>
          <w:jc w:val="center"/>
        </w:trPr>
        <w:tc>
          <w:tcPr>
            <w:tcW w:w="4729" w:type="dxa"/>
            <w:shd w:val="clear" w:color="auto" w:fill="auto"/>
          </w:tcPr>
          <w:p w:rsidR="006156A8" w:rsidRPr="008E588B" w:rsidRDefault="006156A8" w:rsidP="00CB1D92">
            <w:pPr>
              <w:ind w:right="238"/>
              <w:rPr>
                <w:rFonts w:ascii="Verdana" w:hAnsi="Verdana"/>
                <w:bCs/>
                <w:sz w:val="20"/>
                <w:szCs w:val="20"/>
                <w:lang w:val="es-ES"/>
              </w:rPr>
            </w:pPr>
            <w:r w:rsidRPr="008E588B">
              <w:rPr>
                <w:rFonts w:ascii="Verdana" w:hAnsi="Verdana"/>
                <w:sz w:val="20"/>
                <w:szCs w:val="20"/>
                <w:lang w:val="es-ES"/>
              </w:rPr>
              <w:t>Universidad de Guanajuato</w:t>
            </w:r>
          </w:p>
        </w:tc>
        <w:tc>
          <w:tcPr>
            <w:tcW w:w="1418" w:type="dxa"/>
          </w:tcPr>
          <w:p w:rsidR="006156A8" w:rsidRPr="008E588B" w:rsidRDefault="006156A8" w:rsidP="00CB1D92">
            <w:pPr>
              <w:jc w:val="center"/>
              <w:rPr>
                <w:rFonts w:ascii="Verdana" w:hAnsi="Verdana"/>
                <w:bCs/>
                <w:sz w:val="20"/>
                <w:szCs w:val="20"/>
                <w:lang w:val="es-ES"/>
              </w:rPr>
            </w:pPr>
            <w:r w:rsidRPr="008E588B">
              <w:rPr>
                <w:rFonts w:ascii="Verdana" w:hAnsi="Verdana"/>
                <w:bCs/>
                <w:sz w:val="20"/>
                <w:szCs w:val="20"/>
                <w:lang w:val="es-ES"/>
              </w:rPr>
              <w:t>AU01</w:t>
            </w:r>
          </w:p>
        </w:tc>
        <w:tc>
          <w:tcPr>
            <w:tcW w:w="2511" w:type="dxa"/>
            <w:vAlign w:val="bottom"/>
          </w:tcPr>
          <w:p w:rsidR="006156A8" w:rsidRPr="008E588B" w:rsidRDefault="008E588B" w:rsidP="00CB1D92">
            <w:pPr>
              <w:jc w:val="right"/>
              <w:rPr>
                <w:rFonts w:ascii="Verdana" w:hAnsi="Verdana" w:cs="Gisha"/>
                <w:sz w:val="20"/>
                <w:szCs w:val="20"/>
              </w:rPr>
            </w:pPr>
            <w:r>
              <w:rPr>
                <w:rFonts w:ascii="Verdana" w:hAnsi="Verdana" w:cs="Gisha"/>
                <w:sz w:val="20"/>
                <w:szCs w:val="20"/>
              </w:rPr>
              <w:t>$2,353’</w:t>
            </w:r>
            <w:r w:rsidR="006156A8" w:rsidRPr="008E588B">
              <w:rPr>
                <w:rFonts w:ascii="Verdana" w:hAnsi="Verdana" w:cs="Gisha"/>
                <w:sz w:val="20"/>
                <w:szCs w:val="20"/>
              </w:rPr>
              <w:t>325,941.00</w:t>
            </w:r>
          </w:p>
        </w:tc>
      </w:tr>
      <w:tr w:rsidR="006156A8" w:rsidRPr="008E588B" w:rsidTr="00D1598B">
        <w:trPr>
          <w:trHeight w:val="110"/>
          <w:jc w:val="center"/>
        </w:trPr>
        <w:tc>
          <w:tcPr>
            <w:tcW w:w="4729" w:type="dxa"/>
            <w:shd w:val="clear" w:color="auto" w:fill="auto"/>
          </w:tcPr>
          <w:p w:rsidR="006156A8" w:rsidRPr="008E588B" w:rsidRDefault="006156A8" w:rsidP="00CB1D92">
            <w:pPr>
              <w:autoSpaceDE w:val="0"/>
              <w:autoSpaceDN w:val="0"/>
              <w:adjustRightInd w:val="0"/>
              <w:spacing w:line="240" w:lineRule="auto"/>
              <w:rPr>
                <w:rFonts w:ascii="Verdana" w:hAnsi="Verdana"/>
                <w:sz w:val="20"/>
                <w:szCs w:val="20"/>
              </w:rPr>
            </w:pPr>
            <w:r w:rsidRPr="008E588B">
              <w:rPr>
                <w:rFonts w:ascii="Verdana" w:hAnsi="Verdana"/>
                <w:bCs/>
                <w:sz w:val="20"/>
                <w:szCs w:val="20"/>
                <w:lang w:val="es-ES"/>
              </w:rPr>
              <w:t>Tribunal de lo Contencioso Administrativo</w:t>
            </w:r>
          </w:p>
        </w:tc>
        <w:tc>
          <w:tcPr>
            <w:tcW w:w="1418" w:type="dxa"/>
          </w:tcPr>
          <w:p w:rsidR="006156A8" w:rsidRPr="008E588B" w:rsidRDefault="006156A8" w:rsidP="00CB1D92">
            <w:pPr>
              <w:jc w:val="center"/>
              <w:rPr>
                <w:rFonts w:ascii="Verdana" w:hAnsi="Verdana"/>
                <w:bCs/>
                <w:sz w:val="20"/>
                <w:szCs w:val="20"/>
                <w:lang w:val="es-ES"/>
              </w:rPr>
            </w:pPr>
            <w:r w:rsidRPr="008E588B">
              <w:rPr>
                <w:rFonts w:ascii="Verdana" w:hAnsi="Verdana"/>
                <w:bCs/>
                <w:sz w:val="20"/>
                <w:szCs w:val="20"/>
                <w:lang w:val="es-ES"/>
              </w:rPr>
              <w:t>AU02</w:t>
            </w:r>
          </w:p>
        </w:tc>
        <w:tc>
          <w:tcPr>
            <w:tcW w:w="2511" w:type="dxa"/>
            <w:vAlign w:val="bottom"/>
          </w:tcPr>
          <w:p w:rsidR="006156A8" w:rsidRPr="008E588B" w:rsidRDefault="008E588B" w:rsidP="00CB1D92">
            <w:pPr>
              <w:jc w:val="right"/>
              <w:rPr>
                <w:rFonts w:ascii="Verdana" w:hAnsi="Verdana" w:cs="Gisha"/>
                <w:sz w:val="20"/>
                <w:szCs w:val="20"/>
              </w:rPr>
            </w:pPr>
            <w:r>
              <w:rPr>
                <w:rFonts w:ascii="Verdana" w:hAnsi="Verdana" w:cs="Gisha"/>
                <w:sz w:val="20"/>
                <w:szCs w:val="20"/>
              </w:rPr>
              <w:t>$72’</w:t>
            </w:r>
            <w:r w:rsidR="006156A8" w:rsidRPr="008E588B">
              <w:rPr>
                <w:rFonts w:ascii="Verdana" w:hAnsi="Verdana" w:cs="Gisha"/>
                <w:sz w:val="20"/>
                <w:szCs w:val="20"/>
              </w:rPr>
              <w:t>881,972.79</w:t>
            </w:r>
          </w:p>
        </w:tc>
      </w:tr>
      <w:tr w:rsidR="006156A8" w:rsidRPr="008E588B" w:rsidTr="00D1598B">
        <w:trPr>
          <w:trHeight w:val="110"/>
          <w:jc w:val="center"/>
        </w:trPr>
        <w:tc>
          <w:tcPr>
            <w:tcW w:w="4729" w:type="dxa"/>
            <w:shd w:val="clear" w:color="auto" w:fill="auto"/>
          </w:tcPr>
          <w:p w:rsidR="006156A8" w:rsidRPr="008E588B" w:rsidRDefault="006156A8" w:rsidP="00CB1D92">
            <w:pPr>
              <w:autoSpaceDE w:val="0"/>
              <w:autoSpaceDN w:val="0"/>
              <w:adjustRightInd w:val="0"/>
              <w:spacing w:line="240" w:lineRule="auto"/>
              <w:rPr>
                <w:rFonts w:ascii="Verdana" w:hAnsi="Verdana"/>
                <w:sz w:val="20"/>
                <w:szCs w:val="20"/>
              </w:rPr>
            </w:pPr>
            <w:r w:rsidRPr="008E588B">
              <w:rPr>
                <w:rFonts w:ascii="Verdana" w:hAnsi="Verdana"/>
                <w:sz w:val="20"/>
                <w:szCs w:val="20"/>
                <w:lang w:val="es-ES"/>
              </w:rPr>
              <w:t>Procuraduría de los Derechos Humanos</w:t>
            </w:r>
          </w:p>
        </w:tc>
        <w:tc>
          <w:tcPr>
            <w:tcW w:w="1418" w:type="dxa"/>
          </w:tcPr>
          <w:p w:rsidR="006156A8" w:rsidRPr="008E588B" w:rsidRDefault="006156A8" w:rsidP="00CB1D92">
            <w:pPr>
              <w:jc w:val="center"/>
              <w:rPr>
                <w:rFonts w:ascii="Verdana" w:hAnsi="Verdana"/>
                <w:bCs/>
                <w:sz w:val="20"/>
                <w:szCs w:val="20"/>
                <w:lang w:val="es-ES"/>
              </w:rPr>
            </w:pPr>
            <w:r w:rsidRPr="008E588B">
              <w:rPr>
                <w:rFonts w:ascii="Verdana" w:hAnsi="Verdana"/>
                <w:bCs/>
                <w:sz w:val="20"/>
                <w:szCs w:val="20"/>
                <w:lang w:val="es-ES"/>
              </w:rPr>
              <w:t>AU03</w:t>
            </w:r>
          </w:p>
        </w:tc>
        <w:tc>
          <w:tcPr>
            <w:tcW w:w="2511" w:type="dxa"/>
            <w:vAlign w:val="bottom"/>
          </w:tcPr>
          <w:p w:rsidR="006156A8" w:rsidRPr="008E588B" w:rsidRDefault="008E588B" w:rsidP="00CB1D92">
            <w:pPr>
              <w:jc w:val="right"/>
              <w:rPr>
                <w:rFonts w:ascii="Verdana" w:hAnsi="Verdana" w:cs="Gisha"/>
                <w:sz w:val="20"/>
                <w:szCs w:val="20"/>
              </w:rPr>
            </w:pPr>
            <w:r>
              <w:rPr>
                <w:rFonts w:ascii="Verdana" w:hAnsi="Verdana" w:cs="Gisha"/>
                <w:sz w:val="20"/>
                <w:szCs w:val="20"/>
              </w:rPr>
              <w:t>$87’</w:t>
            </w:r>
            <w:r w:rsidR="006156A8" w:rsidRPr="008E588B">
              <w:rPr>
                <w:rFonts w:ascii="Verdana" w:hAnsi="Verdana" w:cs="Gisha"/>
                <w:sz w:val="20"/>
                <w:szCs w:val="20"/>
              </w:rPr>
              <w:t>747,945.00</w:t>
            </w:r>
          </w:p>
        </w:tc>
      </w:tr>
      <w:tr w:rsidR="006156A8" w:rsidRPr="008E588B" w:rsidTr="00D1598B">
        <w:trPr>
          <w:trHeight w:val="110"/>
          <w:jc w:val="center"/>
        </w:trPr>
        <w:tc>
          <w:tcPr>
            <w:tcW w:w="4729" w:type="dxa"/>
            <w:shd w:val="clear" w:color="auto" w:fill="auto"/>
          </w:tcPr>
          <w:p w:rsidR="006156A8" w:rsidRPr="008E588B" w:rsidRDefault="006156A8" w:rsidP="00135316">
            <w:pPr>
              <w:autoSpaceDE w:val="0"/>
              <w:autoSpaceDN w:val="0"/>
              <w:adjustRightInd w:val="0"/>
              <w:spacing w:line="240" w:lineRule="auto"/>
              <w:rPr>
                <w:rFonts w:ascii="Verdana" w:hAnsi="Verdana"/>
                <w:sz w:val="20"/>
                <w:szCs w:val="20"/>
              </w:rPr>
            </w:pPr>
            <w:r w:rsidRPr="008E588B">
              <w:rPr>
                <w:rFonts w:ascii="Verdana" w:hAnsi="Verdana"/>
                <w:sz w:val="20"/>
                <w:szCs w:val="20"/>
                <w:lang w:val="es-ES"/>
              </w:rPr>
              <w:t xml:space="preserve">Tribunal </w:t>
            </w:r>
            <w:r w:rsidR="00135316">
              <w:rPr>
                <w:rFonts w:ascii="Verdana" w:hAnsi="Verdana"/>
                <w:sz w:val="20"/>
                <w:szCs w:val="20"/>
                <w:lang w:val="es-ES"/>
              </w:rPr>
              <w:t xml:space="preserve">Estatal </w:t>
            </w:r>
            <w:r w:rsidRPr="008E588B">
              <w:rPr>
                <w:rFonts w:ascii="Verdana" w:hAnsi="Verdana"/>
                <w:sz w:val="20"/>
                <w:szCs w:val="20"/>
                <w:lang w:val="es-ES"/>
              </w:rPr>
              <w:t>Electoral</w:t>
            </w:r>
            <w:r w:rsidR="00135316">
              <w:rPr>
                <w:rFonts w:ascii="Verdana" w:hAnsi="Verdana"/>
                <w:sz w:val="20"/>
                <w:szCs w:val="20"/>
                <w:lang w:val="es-ES"/>
              </w:rPr>
              <w:t xml:space="preserve"> </w:t>
            </w:r>
            <w:r w:rsidRPr="008E588B">
              <w:rPr>
                <w:rFonts w:ascii="Verdana" w:hAnsi="Verdana"/>
                <w:sz w:val="20"/>
                <w:szCs w:val="20"/>
                <w:lang w:val="es-ES"/>
              </w:rPr>
              <w:t>de Guanajuato</w:t>
            </w:r>
          </w:p>
        </w:tc>
        <w:tc>
          <w:tcPr>
            <w:tcW w:w="1418" w:type="dxa"/>
          </w:tcPr>
          <w:p w:rsidR="006156A8" w:rsidRPr="008E588B" w:rsidRDefault="006156A8" w:rsidP="00CB1D92">
            <w:pPr>
              <w:jc w:val="center"/>
              <w:rPr>
                <w:rFonts w:ascii="Verdana" w:hAnsi="Verdana"/>
                <w:bCs/>
                <w:sz w:val="20"/>
                <w:szCs w:val="20"/>
                <w:lang w:val="es-ES"/>
              </w:rPr>
            </w:pPr>
            <w:r w:rsidRPr="008E588B">
              <w:rPr>
                <w:rFonts w:ascii="Verdana" w:hAnsi="Verdana"/>
                <w:bCs/>
                <w:sz w:val="20"/>
                <w:szCs w:val="20"/>
                <w:lang w:val="es-ES"/>
              </w:rPr>
              <w:t>AU04</w:t>
            </w:r>
          </w:p>
        </w:tc>
        <w:tc>
          <w:tcPr>
            <w:tcW w:w="2511" w:type="dxa"/>
            <w:vAlign w:val="bottom"/>
          </w:tcPr>
          <w:p w:rsidR="00972E90" w:rsidRPr="008E588B" w:rsidRDefault="006156A8" w:rsidP="008E588B">
            <w:pPr>
              <w:jc w:val="right"/>
              <w:rPr>
                <w:rFonts w:ascii="Verdana" w:hAnsi="Verdana" w:cs="Gisha"/>
                <w:sz w:val="20"/>
                <w:szCs w:val="20"/>
              </w:rPr>
            </w:pPr>
            <w:r w:rsidRPr="008E588B">
              <w:rPr>
                <w:rFonts w:ascii="Verdana" w:hAnsi="Verdana" w:cs="Gisha"/>
                <w:sz w:val="20"/>
                <w:szCs w:val="20"/>
              </w:rPr>
              <w:t>$4</w:t>
            </w:r>
            <w:r w:rsidR="008E588B">
              <w:rPr>
                <w:rFonts w:ascii="Verdana" w:hAnsi="Verdana" w:cs="Gisha"/>
                <w:sz w:val="20"/>
                <w:szCs w:val="20"/>
              </w:rPr>
              <w:t>5’</w:t>
            </w:r>
            <w:r w:rsidRPr="008E588B">
              <w:rPr>
                <w:rFonts w:ascii="Verdana" w:hAnsi="Verdana" w:cs="Gisha"/>
                <w:sz w:val="20"/>
                <w:szCs w:val="20"/>
              </w:rPr>
              <w:t>791,341.08</w:t>
            </w:r>
          </w:p>
        </w:tc>
      </w:tr>
      <w:tr w:rsidR="006156A8" w:rsidRPr="008E588B" w:rsidTr="00D1598B">
        <w:trPr>
          <w:trHeight w:val="110"/>
          <w:jc w:val="center"/>
        </w:trPr>
        <w:tc>
          <w:tcPr>
            <w:tcW w:w="4729" w:type="dxa"/>
            <w:shd w:val="clear" w:color="auto" w:fill="auto"/>
          </w:tcPr>
          <w:p w:rsidR="006156A8" w:rsidRPr="008E588B" w:rsidRDefault="006156A8" w:rsidP="00CB1D92">
            <w:pPr>
              <w:ind w:right="238"/>
              <w:rPr>
                <w:rFonts w:ascii="Verdana" w:hAnsi="Verdana"/>
                <w:bCs/>
                <w:sz w:val="20"/>
                <w:szCs w:val="20"/>
                <w:lang w:val="es-ES"/>
              </w:rPr>
            </w:pPr>
            <w:r w:rsidRPr="008E588B">
              <w:rPr>
                <w:rFonts w:ascii="Verdana" w:hAnsi="Verdana"/>
                <w:sz w:val="20"/>
                <w:szCs w:val="20"/>
                <w:lang w:val="es-ES"/>
              </w:rPr>
              <w:t>Instituto Electoral del Estado de Guanajuato</w:t>
            </w:r>
          </w:p>
        </w:tc>
        <w:tc>
          <w:tcPr>
            <w:tcW w:w="1418" w:type="dxa"/>
          </w:tcPr>
          <w:p w:rsidR="008E588B" w:rsidRDefault="008E588B" w:rsidP="00CB1D92">
            <w:pPr>
              <w:jc w:val="center"/>
              <w:rPr>
                <w:rFonts w:ascii="Verdana" w:hAnsi="Verdana"/>
                <w:bCs/>
                <w:sz w:val="20"/>
                <w:szCs w:val="20"/>
                <w:lang w:val="es-ES"/>
              </w:rPr>
            </w:pPr>
          </w:p>
          <w:p w:rsidR="006156A8" w:rsidRPr="008E588B" w:rsidRDefault="006156A8" w:rsidP="00CB1D92">
            <w:pPr>
              <w:jc w:val="center"/>
              <w:rPr>
                <w:rFonts w:ascii="Verdana" w:hAnsi="Verdana"/>
                <w:bCs/>
                <w:sz w:val="20"/>
                <w:szCs w:val="20"/>
                <w:lang w:val="es-ES"/>
              </w:rPr>
            </w:pPr>
            <w:r w:rsidRPr="008E588B">
              <w:rPr>
                <w:rFonts w:ascii="Verdana" w:hAnsi="Verdana"/>
                <w:bCs/>
                <w:sz w:val="20"/>
                <w:szCs w:val="20"/>
                <w:lang w:val="es-ES"/>
              </w:rPr>
              <w:t>AU05</w:t>
            </w:r>
          </w:p>
        </w:tc>
        <w:tc>
          <w:tcPr>
            <w:tcW w:w="2511" w:type="dxa"/>
            <w:vAlign w:val="bottom"/>
          </w:tcPr>
          <w:p w:rsidR="008E588B" w:rsidRDefault="008E588B" w:rsidP="00CB1D92">
            <w:pPr>
              <w:jc w:val="right"/>
              <w:rPr>
                <w:rFonts w:ascii="Verdana" w:hAnsi="Verdana" w:cs="Gisha"/>
                <w:sz w:val="20"/>
                <w:szCs w:val="20"/>
              </w:rPr>
            </w:pPr>
          </w:p>
          <w:p w:rsidR="006156A8" w:rsidRPr="008E588B" w:rsidRDefault="0018600E" w:rsidP="00CB1D92">
            <w:pPr>
              <w:jc w:val="right"/>
              <w:rPr>
                <w:rFonts w:ascii="Verdana" w:hAnsi="Verdana" w:cs="Gisha"/>
                <w:sz w:val="20"/>
                <w:szCs w:val="20"/>
              </w:rPr>
            </w:pPr>
            <w:r>
              <w:rPr>
                <w:rFonts w:ascii="Verdana" w:hAnsi="Verdana" w:cs="Gisha"/>
                <w:sz w:val="20"/>
                <w:szCs w:val="20"/>
              </w:rPr>
              <w:t>$252</w:t>
            </w:r>
            <w:r w:rsidR="008E588B">
              <w:rPr>
                <w:rFonts w:ascii="Verdana" w:hAnsi="Verdana" w:cs="Gisha"/>
                <w:sz w:val="20"/>
                <w:szCs w:val="20"/>
              </w:rPr>
              <w:t>’</w:t>
            </w:r>
            <w:r>
              <w:rPr>
                <w:rFonts w:ascii="Verdana" w:hAnsi="Verdana" w:cs="Gisha"/>
                <w:sz w:val="20"/>
                <w:szCs w:val="20"/>
              </w:rPr>
              <w:t>552,865</w:t>
            </w:r>
            <w:r w:rsidR="006156A8" w:rsidRPr="008E588B">
              <w:rPr>
                <w:rFonts w:ascii="Verdana" w:hAnsi="Verdana" w:cs="Gisha"/>
                <w:sz w:val="20"/>
                <w:szCs w:val="20"/>
              </w:rPr>
              <w:t>.42</w:t>
            </w:r>
          </w:p>
          <w:p w:rsidR="00891BB7" w:rsidRPr="008E588B" w:rsidRDefault="00891BB7" w:rsidP="00CB1D92">
            <w:pPr>
              <w:jc w:val="right"/>
              <w:rPr>
                <w:rFonts w:ascii="Verdana" w:hAnsi="Verdana" w:cs="Gisha"/>
                <w:sz w:val="20"/>
                <w:szCs w:val="20"/>
              </w:rPr>
            </w:pPr>
          </w:p>
        </w:tc>
      </w:tr>
      <w:tr w:rsidR="006156A8" w:rsidRPr="008E588B" w:rsidTr="00D1598B">
        <w:trPr>
          <w:trHeight w:val="110"/>
          <w:jc w:val="center"/>
        </w:trPr>
        <w:tc>
          <w:tcPr>
            <w:tcW w:w="4729" w:type="dxa"/>
            <w:shd w:val="clear" w:color="auto" w:fill="auto"/>
          </w:tcPr>
          <w:p w:rsidR="006156A8" w:rsidRPr="008E588B" w:rsidRDefault="006156A8" w:rsidP="00CB1D92">
            <w:pPr>
              <w:autoSpaceDE w:val="0"/>
              <w:autoSpaceDN w:val="0"/>
              <w:adjustRightInd w:val="0"/>
              <w:spacing w:line="240" w:lineRule="auto"/>
              <w:rPr>
                <w:rFonts w:ascii="Verdana" w:hAnsi="Verdana"/>
                <w:sz w:val="20"/>
                <w:szCs w:val="20"/>
              </w:rPr>
            </w:pPr>
            <w:r w:rsidRPr="008E588B">
              <w:rPr>
                <w:rFonts w:ascii="Verdana" w:hAnsi="Verdana"/>
                <w:sz w:val="20"/>
                <w:szCs w:val="20"/>
                <w:lang w:val="es-ES"/>
              </w:rPr>
              <w:t>Instituto de Acceso a la Información Pública</w:t>
            </w:r>
          </w:p>
        </w:tc>
        <w:tc>
          <w:tcPr>
            <w:tcW w:w="1418" w:type="dxa"/>
          </w:tcPr>
          <w:p w:rsidR="006156A8" w:rsidRPr="008E588B" w:rsidRDefault="006156A8" w:rsidP="00CB1D92">
            <w:pPr>
              <w:jc w:val="center"/>
              <w:rPr>
                <w:rFonts w:ascii="Verdana" w:hAnsi="Verdana"/>
                <w:bCs/>
                <w:sz w:val="20"/>
                <w:szCs w:val="20"/>
                <w:lang w:val="es-ES"/>
              </w:rPr>
            </w:pPr>
            <w:r w:rsidRPr="008E588B">
              <w:rPr>
                <w:rFonts w:ascii="Verdana" w:hAnsi="Verdana"/>
                <w:bCs/>
                <w:sz w:val="20"/>
                <w:szCs w:val="20"/>
                <w:lang w:val="es-ES"/>
              </w:rPr>
              <w:t>AU07</w:t>
            </w:r>
          </w:p>
        </w:tc>
        <w:tc>
          <w:tcPr>
            <w:tcW w:w="2511" w:type="dxa"/>
            <w:vAlign w:val="bottom"/>
          </w:tcPr>
          <w:p w:rsidR="006156A8" w:rsidRPr="008E588B" w:rsidRDefault="008E588B" w:rsidP="00CB1D92">
            <w:pPr>
              <w:jc w:val="right"/>
              <w:rPr>
                <w:rFonts w:ascii="Verdana" w:hAnsi="Verdana" w:cs="Gisha"/>
                <w:sz w:val="20"/>
                <w:szCs w:val="20"/>
              </w:rPr>
            </w:pPr>
            <w:r>
              <w:rPr>
                <w:rFonts w:ascii="Verdana" w:hAnsi="Verdana" w:cs="Gisha"/>
                <w:sz w:val="20"/>
                <w:szCs w:val="20"/>
              </w:rPr>
              <w:t>$29’</w:t>
            </w:r>
            <w:r w:rsidR="006156A8" w:rsidRPr="008E588B">
              <w:rPr>
                <w:rFonts w:ascii="Verdana" w:hAnsi="Verdana" w:cs="Gisha"/>
                <w:sz w:val="20"/>
                <w:szCs w:val="20"/>
              </w:rPr>
              <w:t>718,999.41</w:t>
            </w:r>
          </w:p>
          <w:p w:rsidR="00972E90" w:rsidRPr="008E588B" w:rsidRDefault="00972E90" w:rsidP="00CB1D92">
            <w:pPr>
              <w:jc w:val="right"/>
              <w:rPr>
                <w:rFonts w:ascii="Verdana" w:hAnsi="Verdana" w:cs="Gisha"/>
                <w:sz w:val="20"/>
                <w:szCs w:val="20"/>
              </w:rPr>
            </w:pPr>
          </w:p>
        </w:tc>
      </w:tr>
      <w:tr w:rsidR="006156A8" w:rsidRPr="008E588B" w:rsidTr="00D1598B">
        <w:trPr>
          <w:trHeight w:val="110"/>
          <w:jc w:val="center"/>
        </w:trPr>
        <w:tc>
          <w:tcPr>
            <w:tcW w:w="4729" w:type="dxa"/>
            <w:shd w:val="clear" w:color="auto" w:fill="auto"/>
          </w:tcPr>
          <w:p w:rsidR="006156A8" w:rsidRPr="008E588B" w:rsidRDefault="006156A8" w:rsidP="00CB1D92">
            <w:pPr>
              <w:autoSpaceDE w:val="0"/>
              <w:autoSpaceDN w:val="0"/>
              <w:adjustRightInd w:val="0"/>
              <w:spacing w:line="240" w:lineRule="auto"/>
              <w:jc w:val="center"/>
              <w:rPr>
                <w:rFonts w:ascii="Verdana" w:hAnsi="Verdana"/>
                <w:b/>
                <w:sz w:val="20"/>
                <w:szCs w:val="20"/>
              </w:rPr>
            </w:pPr>
            <w:r w:rsidRPr="008E588B">
              <w:rPr>
                <w:rFonts w:ascii="Verdana" w:hAnsi="Verdana"/>
                <w:b/>
                <w:bCs/>
                <w:sz w:val="20"/>
                <w:szCs w:val="20"/>
              </w:rPr>
              <w:lastRenderedPageBreak/>
              <w:t>TOTAL</w:t>
            </w:r>
          </w:p>
        </w:tc>
        <w:tc>
          <w:tcPr>
            <w:tcW w:w="1418" w:type="dxa"/>
          </w:tcPr>
          <w:p w:rsidR="006156A8" w:rsidRPr="008E588B" w:rsidRDefault="006156A8" w:rsidP="00CB1D92">
            <w:pPr>
              <w:autoSpaceDE w:val="0"/>
              <w:autoSpaceDN w:val="0"/>
              <w:adjustRightInd w:val="0"/>
              <w:spacing w:line="240" w:lineRule="auto"/>
              <w:jc w:val="right"/>
              <w:rPr>
                <w:rFonts w:ascii="Verdana" w:hAnsi="Verdana"/>
                <w:b/>
                <w:bCs/>
                <w:sz w:val="20"/>
                <w:szCs w:val="20"/>
                <w:lang w:val="es-ES"/>
              </w:rPr>
            </w:pPr>
          </w:p>
        </w:tc>
        <w:tc>
          <w:tcPr>
            <w:tcW w:w="2511" w:type="dxa"/>
          </w:tcPr>
          <w:p w:rsidR="006156A8" w:rsidRPr="008E588B" w:rsidRDefault="0018600E" w:rsidP="00CB1D92">
            <w:pPr>
              <w:jc w:val="right"/>
              <w:rPr>
                <w:rFonts w:ascii="Verdana" w:hAnsi="Verdana" w:cs="Gisha"/>
                <w:b/>
                <w:sz w:val="20"/>
                <w:szCs w:val="20"/>
              </w:rPr>
            </w:pPr>
            <w:r>
              <w:rPr>
                <w:rFonts w:ascii="Verdana" w:hAnsi="Verdana" w:cs="Gisha"/>
                <w:b/>
                <w:sz w:val="20"/>
                <w:szCs w:val="20"/>
              </w:rPr>
              <w:t>$2,842</w:t>
            </w:r>
            <w:r w:rsidR="008E588B">
              <w:rPr>
                <w:rFonts w:ascii="Verdana" w:hAnsi="Verdana" w:cs="Gisha"/>
                <w:b/>
                <w:sz w:val="20"/>
                <w:szCs w:val="20"/>
              </w:rPr>
              <w:t>’</w:t>
            </w:r>
            <w:r>
              <w:rPr>
                <w:rFonts w:ascii="Verdana" w:hAnsi="Verdana" w:cs="Gisha"/>
                <w:b/>
                <w:sz w:val="20"/>
                <w:szCs w:val="20"/>
              </w:rPr>
              <w:t>019,064</w:t>
            </w:r>
            <w:r w:rsidR="006156A8" w:rsidRPr="008E588B">
              <w:rPr>
                <w:rFonts w:ascii="Verdana" w:hAnsi="Verdana" w:cs="Gisha"/>
                <w:b/>
                <w:sz w:val="20"/>
                <w:szCs w:val="20"/>
              </w:rPr>
              <w:t>.70</w:t>
            </w:r>
          </w:p>
        </w:tc>
      </w:tr>
    </w:tbl>
    <w:p w:rsidR="007F3557" w:rsidRDefault="007F3557" w:rsidP="007F3557">
      <w:pPr>
        <w:pStyle w:val="Prrafodelista"/>
        <w:tabs>
          <w:tab w:val="left" w:pos="0"/>
          <w:tab w:val="left" w:pos="1080"/>
        </w:tabs>
        <w:spacing w:line="276" w:lineRule="auto"/>
        <w:ind w:left="34"/>
        <w:rPr>
          <w:rFonts w:ascii="Verdana" w:hAnsi="Verdana"/>
          <w:bCs/>
          <w:color w:val="000000"/>
          <w:sz w:val="20"/>
          <w:szCs w:val="20"/>
        </w:rPr>
      </w:pPr>
    </w:p>
    <w:p w:rsidR="008E588B" w:rsidRPr="008E588B" w:rsidRDefault="008E588B" w:rsidP="008E588B">
      <w:pPr>
        <w:pStyle w:val="Prrafodelista"/>
        <w:numPr>
          <w:ilvl w:val="0"/>
          <w:numId w:val="17"/>
        </w:numPr>
        <w:spacing w:line="276" w:lineRule="auto"/>
        <w:ind w:left="567" w:hanging="567"/>
        <w:rPr>
          <w:rFonts w:ascii="Verdana" w:hAnsi="Verdana"/>
          <w:bCs/>
          <w:color w:val="000000"/>
          <w:sz w:val="20"/>
          <w:szCs w:val="20"/>
        </w:rPr>
      </w:pPr>
      <w:r w:rsidRPr="008E588B">
        <w:rPr>
          <w:rFonts w:ascii="Verdana" w:hAnsi="Verdana"/>
          <w:bCs/>
          <w:color w:val="000000"/>
          <w:sz w:val="20"/>
          <w:szCs w:val="20"/>
        </w:rPr>
        <w:t xml:space="preserve">Las asignaciones previstas para la administración pública estatal </w:t>
      </w:r>
      <w:r w:rsidR="00135316">
        <w:rPr>
          <w:rFonts w:ascii="Verdana" w:hAnsi="Verdana"/>
          <w:bCs/>
          <w:color w:val="000000"/>
          <w:sz w:val="20"/>
          <w:szCs w:val="20"/>
        </w:rPr>
        <w:t xml:space="preserve">importan la cantidad de </w:t>
      </w:r>
      <w:r w:rsidR="00C87B01" w:rsidRPr="006D2B85">
        <w:rPr>
          <w:rFonts w:ascii="Verdana" w:hAnsi="Verdana"/>
          <w:bCs/>
          <w:color w:val="000000"/>
          <w:sz w:val="20"/>
          <w:szCs w:val="20"/>
        </w:rPr>
        <w:t>$53,178</w:t>
      </w:r>
      <w:r w:rsidR="00135316" w:rsidRPr="006D2B85">
        <w:rPr>
          <w:rFonts w:ascii="Verdana" w:hAnsi="Verdana"/>
          <w:bCs/>
          <w:color w:val="000000"/>
          <w:sz w:val="20"/>
          <w:szCs w:val="20"/>
        </w:rPr>
        <w:t>’</w:t>
      </w:r>
      <w:r w:rsidR="00C87B01" w:rsidRPr="006D2B85">
        <w:rPr>
          <w:rFonts w:ascii="Verdana" w:hAnsi="Verdana"/>
          <w:bCs/>
          <w:color w:val="000000"/>
          <w:sz w:val="20"/>
          <w:szCs w:val="20"/>
        </w:rPr>
        <w:t>320,224</w:t>
      </w:r>
      <w:r w:rsidRPr="006D2B85">
        <w:rPr>
          <w:rFonts w:ascii="Verdana" w:hAnsi="Verdana"/>
          <w:bCs/>
          <w:color w:val="000000"/>
          <w:sz w:val="20"/>
          <w:szCs w:val="20"/>
        </w:rPr>
        <w:t>.92</w:t>
      </w:r>
      <w:r w:rsidRPr="008E588B">
        <w:rPr>
          <w:rFonts w:ascii="Verdana" w:hAnsi="Verdana"/>
          <w:bCs/>
          <w:color w:val="000000"/>
          <w:sz w:val="20"/>
          <w:szCs w:val="20"/>
        </w:rPr>
        <w:t xml:space="preserve"> (</w:t>
      </w:r>
      <w:r w:rsidR="00ED72F7">
        <w:rPr>
          <w:rFonts w:ascii="Verdana" w:hAnsi="Verdana"/>
          <w:bCs/>
          <w:color w:val="000000"/>
          <w:sz w:val="20"/>
          <w:szCs w:val="20"/>
        </w:rPr>
        <w:t>c</w:t>
      </w:r>
      <w:r w:rsidR="00B52451">
        <w:rPr>
          <w:rFonts w:ascii="Verdana" w:hAnsi="Verdana"/>
          <w:bCs/>
          <w:color w:val="000000"/>
          <w:sz w:val="20"/>
          <w:szCs w:val="20"/>
        </w:rPr>
        <w:t>incuenta y tres mil ciento set</w:t>
      </w:r>
      <w:r w:rsidRPr="008E588B">
        <w:rPr>
          <w:rFonts w:ascii="Verdana" w:hAnsi="Verdana"/>
          <w:bCs/>
          <w:color w:val="000000"/>
          <w:sz w:val="20"/>
          <w:szCs w:val="20"/>
        </w:rPr>
        <w:t xml:space="preserve">enta y </w:t>
      </w:r>
      <w:r w:rsidR="00C87B01">
        <w:rPr>
          <w:rFonts w:ascii="Verdana" w:hAnsi="Verdana"/>
          <w:bCs/>
          <w:color w:val="000000"/>
          <w:sz w:val="20"/>
          <w:szCs w:val="20"/>
        </w:rPr>
        <w:t>ocho</w:t>
      </w:r>
      <w:r w:rsidRPr="008E588B">
        <w:rPr>
          <w:rFonts w:ascii="Verdana" w:hAnsi="Verdana"/>
          <w:bCs/>
          <w:color w:val="000000"/>
          <w:sz w:val="20"/>
          <w:szCs w:val="20"/>
        </w:rPr>
        <w:t xml:space="preserve"> millones </w:t>
      </w:r>
      <w:r w:rsidR="00C87B01">
        <w:rPr>
          <w:rFonts w:ascii="Verdana" w:hAnsi="Verdana"/>
          <w:bCs/>
          <w:color w:val="000000"/>
          <w:sz w:val="20"/>
          <w:szCs w:val="20"/>
        </w:rPr>
        <w:t>trescientos veinte mil doscientos veinticuatro</w:t>
      </w:r>
      <w:r w:rsidRPr="008E588B">
        <w:rPr>
          <w:rFonts w:ascii="Verdana" w:hAnsi="Verdana"/>
          <w:bCs/>
          <w:color w:val="000000"/>
          <w:sz w:val="20"/>
          <w:szCs w:val="20"/>
        </w:rPr>
        <w:t xml:space="preserve"> pesos 92/100),  la cual se distribuye de la siguiente manera</w:t>
      </w:r>
      <w:r>
        <w:rPr>
          <w:rFonts w:ascii="Verdana" w:hAnsi="Verdana"/>
          <w:bCs/>
          <w:color w:val="000000"/>
          <w:sz w:val="20"/>
          <w:szCs w:val="20"/>
        </w:rPr>
        <w:t>:</w:t>
      </w:r>
    </w:p>
    <w:p w:rsidR="008E588B" w:rsidRDefault="008E588B" w:rsidP="007F3557">
      <w:pPr>
        <w:pStyle w:val="Prrafodelista"/>
        <w:tabs>
          <w:tab w:val="left" w:pos="0"/>
          <w:tab w:val="left" w:pos="1080"/>
        </w:tabs>
        <w:spacing w:line="276" w:lineRule="auto"/>
        <w:ind w:left="34"/>
        <w:rPr>
          <w:rFonts w:ascii="Verdana" w:hAnsi="Verdana"/>
          <w:bCs/>
          <w:color w:val="000000"/>
          <w:sz w:val="20"/>
          <w:szCs w:val="20"/>
        </w:rPr>
      </w:pPr>
    </w:p>
    <w:p w:rsidR="00C56DB2" w:rsidRPr="008E588B" w:rsidRDefault="00C56DB2" w:rsidP="008E588B">
      <w:pPr>
        <w:pStyle w:val="Prrafodelista"/>
        <w:numPr>
          <w:ilvl w:val="0"/>
          <w:numId w:val="37"/>
        </w:numPr>
        <w:tabs>
          <w:tab w:val="left" w:pos="0"/>
          <w:tab w:val="left" w:pos="426"/>
        </w:tabs>
        <w:spacing w:line="276" w:lineRule="auto"/>
        <w:ind w:left="709" w:hanging="283"/>
        <w:rPr>
          <w:rFonts w:ascii="Verdana" w:hAnsi="Verdana"/>
          <w:bCs/>
          <w:color w:val="000000"/>
          <w:sz w:val="20"/>
          <w:szCs w:val="20"/>
        </w:rPr>
      </w:pPr>
      <w:r w:rsidRPr="008E588B">
        <w:rPr>
          <w:rFonts w:ascii="Verdana" w:hAnsi="Verdana"/>
          <w:bCs/>
          <w:color w:val="000000"/>
          <w:sz w:val="20"/>
          <w:szCs w:val="20"/>
        </w:rPr>
        <w:t xml:space="preserve">Se asigna a la administración pública centralizada la cantidad total de </w:t>
      </w:r>
      <w:r w:rsidRPr="00C87B01">
        <w:rPr>
          <w:rFonts w:ascii="Verdana" w:hAnsi="Verdana"/>
          <w:bCs/>
          <w:color w:val="000000"/>
          <w:sz w:val="20"/>
          <w:szCs w:val="20"/>
        </w:rPr>
        <w:t>$</w:t>
      </w:r>
      <w:r w:rsidR="006D2B85">
        <w:rPr>
          <w:rFonts w:ascii="Verdana" w:hAnsi="Verdana"/>
          <w:bCs/>
          <w:color w:val="000000"/>
          <w:sz w:val="20"/>
          <w:szCs w:val="20"/>
        </w:rPr>
        <w:t>34,907</w:t>
      </w:r>
      <w:r w:rsidR="00135316" w:rsidRPr="00C87B01">
        <w:rPr>
          <w:rFonts w:ascii="Verdana" w:hAnsi="Verdana"/>
          <w:bCs/>
          <w:color w:val="000000"/>
          <w:sz w:val="20"/>
          <w:szCs w:val="20"/>
        </w:rPr>
        <w:t>’</w:t>
      </w:r>
      <w:r w:rsidR="006D2B85">
        <w:rPr>
          <w:rFonts w:ascii="Verdana" w:hAnsi="Verdana"/>
          <w:bCs/>
          <w:color w:val="000000"/>
          <w:sz w:val="20"/>
          <w:szCs w:val="20"/>
        </w:rPr>
        <w:t>391,762</w:t>
      </w:r>
      <w:r w:rsidR="009E2F2A" w:rsidRPr="00C87B01">
        <w:rPr>
          <w:rFonts w:ascii="Verdana" w:hAnsi="Verdana"/>
          <w:bCs/>
          <w:color w:val="000000"/>
          <w:sz w:val="20"/>
          <w:szCs w:val="20"/>
        </w:rPr>
        <w:t>.62</w:t>
      </w:r>
      <w:r w:rsidR="001E7FF1" w:rsidRPr="008E588B">
        <w:rPr>
          <w:rFonts w:ascii="Verdana" w:hAnsi="Verdana"/>
          <w:bCs/>
          <w:color w:val="000000"/>
          <w:sz w:val="20"/>
          <w:szCs w:val="20"/>
        </w:rPr>
        <w:t xml:space="preserve"> </w:t>
      </w:r>
      <w:r w:rsidRPr="008E588B">
        <w:rPr>
          <w:rFonts w:ascii="Verdana" w:hAnsi="Verdana"/>
          <w:bCs/>
          <w:color w:val="000000"/>
          <w:sz w:val="20"/>
          <w:szCs w:val="20"/>
        </w:rPr>
        <w:t>(</w:t>
      </w:r>
      <w:r w:rsidR="00ED72F7">
        <w:rPr>
          <w:rFonts w:ascii="Verdana" w:hAnsi="Verdana"/>
          <w:bCs/>
          <w:color w:val="000000"/>
          <w:sz w:val="20"/>
          <w:szCs w:val="20"/>
        </w:rPr>
        <w:t>t</w:t>
      </w:r>
      <w:r w:rsidR="009E2F2A" w:rsidRPr="008E588B">
        <w:rPr>
          <w:rFonts w:ascii="Verdana" w:hAnsi="Verdana"/>
          <w:bCs/>
          <w:color w:val="000000"/>
          <w:sz w:val="20"/>
          <w:szCs w:val="20"/>
        </w:rPr>
        <w:t xml:space="preserve">reinta y cuatro mil novecientos </w:t>
      </w:r>
      <w:r w:rsidR="006D2B85">
        <w:rPr>
          <w:rFonts w:ascii="Verdana" w:hAnsi="Verdana"/>
          <w:bCs/>
          <w:color w:val="000000"/>
          <w:sz w:val="20"/>
          <w:szCs w:val="20"/>
        </w:rPr>
        <w:t>siete</w:t>
      </w:r>
      <w:r w:rsidR="009E2F2A" w:rsidRPr="008E588B">
        <w:rPr>
          <w:rFonts w:ascii="Verdana" w:hAnsi="Verdana"/>
          <w:bCs/>
          <w:color w:val="000000"/>
          <w:sz w:val="20"/>
          <w:szCs w:val="20"/>
        </w:rPr>
        <w:t xml:space="preserve"> millones </w:t>
      </w:r>
      <w:r w:rsidR="006D2B85">
        <w:rPr>
          <w:rFonts w:ascii="Verdana" w:hAnsi="Verdana"/>
          <w:bCs/>
          <w:color w:val="000000"/>
          <w:sz w:val="20"/>
          <w:szCs w:val="20"/>
        </w:rPr>
        <w:t xml:space="preserve">trescientos noventa y un mil setecientos sesenta y dos </w:t>
      </w:r>
      <w:r w:rsidR="009E2F2A" w:rsidRPr="008E588B">
        <w:rPr>
          <w:rFonts w:ascii="Verdana" w:hAnsi="Verdana"/>
          <w:bCs/>
          <w:color w:val="000000"/>
          <w:sz w:val="20"/>
          <w:szCs w:val="20"/>
        </w:rPr>
        <w:t xml:space="preserve">pesos 62/100), </w:t>
      </w:r>
      <w:r w:rsidRPr="008E588B">
        <w:rPr>
          <w:rFonts w:ascii="Verdana" w:hAnsi="Verdana"/>
          <w:bCs/>
          <w:color w:val="000000"/>
          <w:sz w:val="20"/>
          <w:szCs w:val="20"/>
        </w:rPr>
        <w:t>distribuida de la siguiente manera: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8"/>
        <w:gridCol w:w="1560"/>
        <w:gridCol w:w="2394"/>
      </w:tblGrid>
      <w:tr w:rsidR="002661EF" w:rsidRPr="008E588B" w:rsidTr="008E588B">
        <w:trPr>
          <w:trHeight w:val="300"/>
          <w:jc w:val="center"/>
        </w:trPr>
        <w:tc>
          <w:tcPr>
            <w:tcW w:w="5368" w:type="dxa"/>
            <w:vAlign w:val="center"/>
          </w:tcPr>
          <w:p w:rsidR="009E2F2A" w:rsidRPr="008E588B" w:rsidRDefault="009E2F2A" w:rsidP="008E588B">
            <w:pPr>
              <w:pStyle w:val="Prrafodelista"/>
              <w:ind w:hanging="720"/>
              <w:jc w:val="left"/>
              <w:rPr>
                <w:rFonts w:ascii="Verdana" w:hAnsi="Verdana"/>
                <w:bCs/>
                <w:color w:val="000000"/>
                <w:sz w:val="20"/>
                <w:szCs w:val="20"/>
                <w:lang w:val="es-ES"/>
              </w:rPr>
            </w:pPr>
            <w:r w:rsidRPr="008E588B">
              <w:rPr>
                <w:rFonts w:ascii="Verdana" w:hAnsi="Verdana"/>
                <w:b/>
                <w:color w:val="000000"/>
                <w:sz w:val="20"/>
                <w:szCs w:val="20"/>
                <w:lang w:val="es-ES"/>
              </w:rPr>
              <w:t>Denominación</w:t>
            </w:r>
          </w:p>
        </w:tc>
        <w:tc>
          <w:tcPr>
            <w:tcW w:w="1560" w:type="dxa"/>
            <w:vAlign w:val="center"/>
          </w:tcPr>
          <w:p w:rsidR="009E2F2A" w:rsidRPr="008E588B" w:rsidRDefault="009E2F2A" w:rsidP="00CB1D92">
            <w:pPr>
              <w:pStyle w:val="Prrafodelista"/>
              <w:ind w:left="34" w:hanging="34"/>
              <w:jc w:val="center"/>
              <w:rPr>
                <w:rFonts w:ascii="Verdana" w:hAnsi="Verdana"/>
                <w:b/>
                <w:color w:val="000000"/>
                <w:sz w:val="20"/>
                <w:szCs w:val="20"/>
                <w:lang w:val="es-ES"/>
              </w:rPr>
            </w:pPr>
            <w:r w:rsidRPr="008E588B">
              <w:rPr>
                <w:rFonts w:ascii="Verdana" w:hAnsi="Verdana"/>
                <w:b/>
                <w:color w:val="000000"/>
                <w:sz w:val="20"/>
                <w:szCs w:val="20"/>
                <w:lang w:val="es-ES"/>
              </w:rPr>
              <w:t>Ramo</w:t>
            </w:r>
          </w:p>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b/>
                <w:color w:val="000000"/>
                <w:sz w:val="20"/>
                <w:szCs w:val="20"/>
                <w:lang w:val="es-ES"/>
              </w:rPr>
              <w:t>Administrativo</w:t>
            </w:r>
          </w:p>
        </w:tc>
        <w:tc>
          <w:tcPr>
            <w:tcW w:w="2394" w:type="dxa"/>
            <w:vAlign w:val="center"/>
          </w:tcPr>
          <w:p w:rsidR="009E2F2A" w:rsidRPr="008E588B" w:rsidRDefault="009E2F2A" w:rsidP="008E588B">
            <w:pPr>
              <w:pStyle w:val="Prrafodelista"/>
              <w:ind w:left="34" w:right="103" w:hanging="34"/>
              <w:jc w:val="right"/>
              <w:rPr>
                <w:rFonts w:ascii="Verdana" w:hAnsi="Verdana"/>
                <w:b/>
                <w:color w:val="000000"/>
                <w:sz w:val="20"/>
                <w:szCs w:val="20"/>
                <w:lang w:val="es-ES"/>
              </w:rPr>
            </w:pPr>
            <w:r w:rsidRPr="008E588B">
              <w:rPr>
                <w:rFonts w:ascii="Verdana" w:hAnsi="Verdana"/>
                <w:b/>
                <w:color w:val="000000"/>
                <w:sz w:val="20"/>
                <w:szCs w:val="20"/>
                <w:lang w:val="es-ES"/>
              </w:rPr>
              <w:t>Asignación Presupuestal</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Oficina del Gobernador</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bCs/>
                <w:color w:val="000000"/>
                <w:sz w:val="20"/>
                <w:szCs w:val="20"/>
                <w:lang w:val="es-ES"/>
              </w:rPr>
              <w:t>0201</w:t>
            </w:r>
          </w:p>
        </w:tc>
        <w:tc>
          <w:tcPr>
            <w:tcW w:w="2394" w:type="dxa"/>
            <w:vAlign w:val="bottom"/>
          </w:tcPr>
          <w:p w:rsidR="009E2F2A" w:rsidRPr="008E588B" w:rsidRDefault="008E588B" w:rsidP="00CB1D92">
            <w:pPr>
              <w:jc w:val="right"/>
              <w:rPr>
                <w:rFonts w:ascii="Verdana" w:hAnsi="Verdana" w:cs="Gisha"/>
                <w:sz w:val="20"/>
                <w:szCs w:val="20"/>
              </w:rPr>
            </w:pPr>
            <w:r>
              <w:rPr>
                <w:rFonts w:ascii="Verdana" w:hAnsi="Verdana" w:cs="Gisha"/>
                <w:sz w:val="20"/>
                <w:szCs w:val="20"/>
              </w:rPr>
              <w:t>$13’</w:t>
            </w:r>
            <w:r w:rsidR="009E2F2A" w:rsidRPr="008E588B">
              <w:rPr>
                <w:rFonts w:ascii="Verdana" w:hAnsi="Verdana" w:cs="Gisha"/>
                <w:sz w:val="20"/>
                <w:szCs w:val="20"/>
              </w:rPr>
              <w:t>367,451.00</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Coordinación General de Comunicación Social</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bCs/>
                <w:color w:val="000000"/>
                <w:sz w:val="20"/>
                <w:szCs w:val="20"/>
                <w:lang w:val="es-ES"/>
              </w:rPr>
              <w:t>0202</w:t>
            </w:r>
          </w:p>
        </w:tc>
        <w:tc>
          <w:tcPr>
            <w:tcW w:w="2394" w:type="dxa"/>
            <w:vAlign w:val="bottom"/>
          </w:tcPr>
          <w:p w:rsidR="009E2F2A" w:rsidRPr="008E588B" w:rsidRDefault="008E588B" w:rsidP="00CB1D92">
            <w:pPr>
              <w:jc w:val="right"/>
              <w:rPr>
                <w:rFonts w:ascii="Verdana" w:hAnsi="Verdana" w:cs="Gisha"/>
                <w:sz w:val="20"/>
                <w:szCs w:val="20"/>
              </w:rPr>
            </w:pPr>
            <w:r>
              <w:rPr>
                <w:rFonts w:ascii="Verdana" w:hAnsi="Verdana" w:cs="Gisha"/>
                <w:sz w:val="20"/>
                <w:szCs w:val="20"/>
              </w:rPr>
              <w:t>$86’</w:t>
            </w:r>
            <w:r w:rsidR="009E2F2A" w:rsidRPr="008E588B">
              <w:rPr>
                <w:rFonts w:ascii="Verdana" w:hAnsi="Verdana" w:cs="Gisha"/>
                <w:sz w:val="20"/>
                <w:szCs w:val="20"/>
              </w:rPr>
              <w:t>373,296.93</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Oficina del Secretario Particular</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bCs/>
                <w:color w:val="000000"/>
                <w:sz w:val="20"/>
                <w:szCs w:val="20"/>
                <w:lang w:val="es-ES"/>
              </w:rPr>
              <w:t>0203</w:t>
            </w:r>
          </w:p>
        </w:tc>
        <w:tc>
          <w:tcPr>
            <w:tcW w:w="2394" w:type="dxa"/>
            <w:vAlign w:val="bottom"/>
          </w:tcPr>
          <w:p w:rsidR="009E2F2A" w:rsidRPr="008E588B" w:rsidRDefault="008E588B" w:rsidP="00CB1D92">
            <w:pPr>
              <w:jc w:val="right"/>
              <w:rPr>
                <w:rFonts w:ascii="Verdana" w:hAnsi="Verdana" w:cs="Gisha"/>
                <w:sz w:val="20"/>
                <w:szCs w:val="20"/>
              </w:rPr>
            </w:pPr>
            <w:r>
              <w:rPr>
                <w:rFonts w:ascii="Verdana" w:hAnsi="Verdana" w:cs="Gisha"/>
                <w:sz w:val="20"/>
                <w:szCs w:val="20"/>
              </w:rPr>
              <w:t>$79’</w:t>
            </w:r>
            <w:r w:rsidR="009E2F2A" w:rsidRPr="008E588B">
              <w:rPr>
                <w:rFonts w:ascii="Verdana" w:hAnsi="Verdana" w:cs="Gisha"/>
                <w:sz w:val="20"/>
                <w:szCs w:val="20"/>
              </w:rPr>
              <w:t>332,967.00</w:t>
            </w:r>
          </w:p>
        </w:tc>
      </w:tr>
      <w:tr w:rsidR="002661EF" w:rsidRPr="008E588B" w:rsidTr="008E588B">
        <w:trPr>
          <w:trHeight w:val="628"/>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Instituto de Planeación, Estadística y Geografía del Estado de Guanajuato</w:t>
            </w:r>
          </w:p>
        </w:tc>
        <w:tc>
          <w:tcPr>
            <w:tcW w:w="1560" w:type="dxa"/>
            <w:vAlign w:val="center"/>
          </w:tcPr>
          <w:p w:rsidR="008E588B" w:rsidRDefault="008E588B" w:rsidP="00CB1D92">
            <w:pPr>
              <w:pStyle w:val="Prrafodelista"/>
              <w:ind w:left="34"/>
              <w:jc w:val="center"/>
              <w:rPr>
                <w:rFonts w:ascii="Verdana" w:hAnsi="Verdana"/>
                <w:bCs/>
                <w:color w:val="000000"/>
                <w:sz w:val="20"/>
                <w:szCs w:val="20"/>
                <w:lang w:val="es-ES"/>
              </w:rPr>
            </w:pPr>
          </w:p>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bCs/>
                <w:color w:val="000000"/>
                <w:sz w:val="20"/>
                <w:szCs w:val="20"/>
                <w:lang w:val="es-ES"/>
              </w:rPr>
              <w:t>0209</w:t>
            </w:r>
          </w:p>
        </w:tc>
        <w:tc>
          <w:tcPr>
            <w:tcW w:w="2394" w:type="dxa"/>
            <w:vAlign w:val="bottom"/>
          </w:tcPr>
          <w:p w:rsidR="009E2F2A" w:rsidRPr="008E588B" w:rsidRDefault="008E588B" w:rsidP="00CB1D92">
            <w:pPr>
              <w:jc w:val="right"/>
              <w:rPr>
                <w:rFonts w:ascii="Verdana" w:hAnsi="Verdana" w:cs="Gisha"/>
                <w:sz w:val="20"/>
                <w:szCs w:val="20"/>
              </w:rPr>
            </w:pPr>
            <w:r>
              <w:rPr>
                <w:rFonts w:ascii="Verdana" w:hAnsi="Verdana" w:cs="Gisha"/>
                <w:sz w:val="20"/>
                <w:szCs w:val="20"/>
              </w:rPr>
              <w:t>$119’</w:t>
            </w:r>
            <w:r w:rsidR="009E2F2A" w:rsidRPr="008E588B">
              <w:rPr>
                <w:rFonts w:ascii="Verdana" w:hAnsi="Verdana" w:cs="Gisha"/>
                <w:sz w:val="20"/>
                <w:szCs w:val="20"/>
              </w:rPr>
              <w:t>328,233.97</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Consejería y Enlace de Gubernatura</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bCs/>
                <w:color w:val="000000"/>
                <w:sz w:val="20"/>
                <w:szCs w:val="20"/>
                <w:lang w:val="es-ES"/>
              </w:rPr>
              <w:t>0212</w:t>
            </w:r>
          </w:p>
        </w:tc>
        <w:tc>
          <w:tcPr>
            <w:tcW w:w="2394" w:type="dxa"/>
            <w:vAlign w:val="bottom"/>
          </w:tcPr>
          <w:p w:rsidR="009E2F2A" w:rsidRPr="008E588B" w:rsidRDefault="008E588B" w:rsidP="00CB1D92">
            <w:pPr>
              <w:jc w:val="right"/>
              <w:rPr>
                <w:rFonts w:ascii="Verdana" w:hAnsi="Verdana" w:cs="Gisha"/>
                <w:sz w:val="20"/>
                <w:szCs w:val="20"/>
              </w:rPr>
            </w:pPr>
            <w:r>
              <w:rPr>
                <w:rFonts w:ascii="Verdana" w:hAnsi="Verdana" w:cs="Gisha"/>
                <w:sz w:val="20"/>
                <w:szCs w:val="20"/>
              </w:rPr>
              <w:t>$57’</w:t>
            </w:r>
            <w:r w:rsidR="009E2F2A" w:rsidRPr="008E588B">
              <w:rPr>
                <w:rFonts w:ascii="Verdana" w:hAnsi="Verdana" w:cs="Gisha"/>
                <w:sz w:val="20"/>
                <w:szCs w:val="20"/>
              </w:rPr>
              <w:t>460,873.00</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bCs/>
                <w:color w:val="000000"/>
                <w:sz w:val="20"/>
                <w:szCs w:val="20"/>
                <w:lang w:val="es-ES"/>
              </w:rPr>
              <w:t>Secretaría de Gobierno</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bCs/>
                <w:color w:val="000000"/>
                <w:sz w:val="20"/>
                <w:szCs w:val="20"/>
                <w:lang w:val="es-ES"/>
              </w:rPr>
              <w:t>04</w:t>
            </w:r>
          </w:p>
        </w:tc>
        <w:tc>
          <w:tcPr>
            <w:tcW w:w="2394" w:type="dxa"/>
            <w:vAlign w:val="bottom"/>
          </w:tcPr>
          <w:p w:rsidR="009E2F2A" w:rsidRPr="008E588B" w:rsidRDefault="008E588B" w:rsidP="00CB1D92">
            <w:pPr>
              <w:jc w:val="right"/>
              <w:rPr>
                <w:rFonts w:ascii="Verdana" w:hAnsi="Verdana" w:cs="Gisha"/>
                <w:sz w:val="20"/>
                <w:szCs w:val="20"/>
              </w:rPr>
            </w:pPr>
            <w:r>
              <w:rPr>
                <w:rFonts w:ascii="Verdana" w:hAnsi="Verdana" w:cs="Gisha"/>
                <w:sz w:val="20"/>
                <w:szCs w:val="20"/>
              </w:rPr>
              <w:t>$1,261’</w:t>
            </w:r>
            <w:r w:rsidR="009E2F2A" w:rsidRPr="008E588B">
              <w:rPr>
                <w:rFonts w:ascii="Verdana" w:hAnsi="Verdana" w:cs="Gisha"/>
                <w:sz w:val="20"/>
                <w:szCs w:val="20"/>
              </w:rPr>
              <w:t>009,536.96</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Desarrollo Social y Humano</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05</w:t>
            </w:r>
          </w:p>
        </w:tc>
        <w:tc>
          <w:tcPr>
            <w:tcW w:w="2394" w:type="dxa"/>
            <w:vAlign w:val="bottom"/>
          </w:tcPr>
          <w:p w:rsidR="009E2F2A" w:rsidRPr="008E588B" w:rsidRDefault="008E588B" w:rsidP="00CB1D92">
            <w:pPr>
              <w:jc w:val="right"/>
              <w:rPr>
                <w:rFonts w:ascii="Verdana" w:hAnsi="Verdana" w:cs="Gisha"/>
                <w:sz w:val="20"/>
                <w:szCs w:val="20"/>
              </w:rPr>
            </w:pPr>
            <w:r>
              <w:rPr>
                <w:rFonts w:ascii="Verdana" w:hAnsi="Verdana" w:cs="Gisha"/>
                <w:sz w:val="20"/>
                <w:szCs w:val="20"/>
              </w:rPr>
              <w:t>$3,060’</w:t>
            </w:r>
            <w:r w:rsidR="009E2F2A" w:rsidRPr="008E588B">
              <w:rPr>
                <w:rFonts w:ascii="Verdana" w:hAnsi="Verdana" w:cs="Gisha"/>
                <w:sz w:val="20"/>
                <w:szCs w:val="20"/>
              </w:rPr>
              <w:t>509,952.65</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Finanzas, Inversión y Administración</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06</w:t>
            </w:r>
          </w:p>
        </w:tc>
        <w:tc>
          <w:tcPr>
            <w:tcW w:w="2394" w:type="dxa"/>
            <w:vAlign w:val="bottom"/>
          </w:tcPr>
          <w:p w:rsidR="009E2F2A" w:rsidRPr="008E588B" w:rsidRDefault="00AA65C3" w:rsidP="00CB1D92">
            <w:pPr>
              <w:jc w:val="right"/>
              <w:rPr>
                <w:rFonts w:ascii="Verdana" w:hAnsi="Verdana" w:cs="Gisha"/>
                <w:sz w:val="20"/>
                <w:szCs w:val="20"/>
              </w:rPr>
            </w:pPr>
            <w:r>
              <w:rPr>
                <w:rFonts w:ascii="Verdana" w:hAnsi="Verdana" w:cs="Gisha"/>
                <w:sz w:val="20"/>
                <w:szCs w:val="20"/>
              </w:rPr>
              <w:t>$969</w:t>
            </w:r>
            <w:r w:rsidR="008E588B">
              <w:rPr>
                <w:rFonts w:ascii="Verdana" w:hAnsi="Verdana" w:cs="Gisha"/>
                <w:sz w:val="20"/>
                <w:szCs w:val="20"/>
              </w:rPr>
              <w:t>’</w:t>
            </w:r>
            <w:r>
              <w:rPr>
                <w:rFonts w:ascii="Verdana" w:hAnsi="Verdana" w:cs="Gisha"/>
                <w:sz w:val="20"/>
                <w:szCs w:val="20"/>
              </w:rPr>
              <w:t>747,244</w:t>
            </w:r>
            <w:r w:rsidR="009E2F2A" w:rsidRPr="008E588B">
              <w:rPr>
                <w:rFonts w:ascii="Verdana" w:hAnsi="Verdana" w:cs="Gisha"/>
                <w:sz w:val="20"/>
                <w:szCs w:val="20"/>
              </w:rPr>
              <w:t>.34</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Seguridad Pública</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07</w:t>
            </w:r>
          </w:p>
        </w:tc>
        <w:tc>
          <w:tcPr>
            <w:tcW w:w="2394" w:type="dxa"/>
            <w:vAlign w:val="bottom"/>
          </w:tcPr>
          <w:p w:rsidR="009E2F2A" w:rsidRPr="008E588B" w:rsidRDefault="008E588B" w:rsidP="00CB1D92">
            <w:pPr>
              <w:jc w:val="right"/>
              <w:rPr>
                <w:rFonts w:ascii="Verdana" w:hAnsi="Verdana" w:cs="Gisha"/>
                <w:sz w:val="20"/>
                <w:szCs w:val="20"/>
              </w:rPr>
            </w:pPr>
            <w:r>
              <w:rPr>
                <w:rFonts w:ascii="Verdana" w:hAnsi="Verdana" w:cs="Gisha"/>
                <w:sz w:val="20"/>
                <w:szCs w:val="20"/>
              </w:rPr>
              <w:t>$2,322’</w:t>
            </w:r>
            <w:r w:rsidR="009E2F2A" w:rsidRPr="008E588B">
              <w:rPr>
                <w:rFonts w:ascii="Verdana" w:hAnsi="Verdana" w:cs="Gisha"/>
                <w:sz w:val="20"/>
                <w:szCs w:val="20"/>
              </w:rPr>
              <w:t>227,108.80</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Desarrollo Agroalimentario y Rural</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08</w:t>
            </w:r>
          </w:p>
        </w:tc>
        <w:tc>
          <w:tcPr>
            <w:tcW w:w="2394" w:type="dxa"/>
            <w:vAlign w:val="bottom"/>
          </w:tcPr>
          <w:p w:rsidR="009E2F2A" w:rsidRPr="008E588B" w:rsidRDefault="006D2B85" w:rsidP="00CB1D92">
            <w:pPr>
              <w:jc w:val="right"/>
              <w:rPr>
                <w:rFonts w:ascii="Verdana" w:hAnsi="Verdana" w:cs="Gisha"/>
                <w:sz w:val="20"/>
                <w:szCs w:val="20"/>
              </w:rPr>
            </w:pPr>
            <w:r>
              <w:rPr>
                <w:rFonts w:ascii="Verdana" w:hAnsi="Verdana" w:cs="Gisha"/>
                <w:sz w:val="20"/>
                <w:szCs w:val="20"/>
              </w:rPr>
              <w:t>$799</w:t>
            </w:r>
            <w:r w:rsidR="00ED72F7">
              <w:rPr>
                <w:rFonts w:ascii="Verdana" w:hAnsi="Verdana" w:cs="Gisha"/>
                <w:sz w:val="20"/>
                <w:szCs w:val="20"/>
              </w:rPr>
              <w:t>’</w:t>
            </w:r>
            <w:r>
              <w:rPr>
                <w:rFonts w:ascii="Verdana" w:hAnsi="Verdana" w:cs="Gisha"/>
                <w:sz w:val="20"/>
                <w:szCs w:val="20"/>
              </w:rPr>
              <w:t>601,35</w:t>
            </w:r>
            <w:r w:rsidR="009E2F2A" w:rsidRPr="008E588B">
              <w:rPr>
                <w:rFonts w:ascii="Verdana" w:hAnsi="Verdana" w:cs="Gisha"/>
                <w:sz w:val="20"/>
                <w:szCs w:val="20"/>
              </w:rPr>
              <w:t>1.47</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Desarrollo Económico Sustentable</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10</w:t>
            </w:r>
          </w:p>
        </w:tc>
        <w:tc>
          <w:tcPr>
            <w:tcW w:w="2394" w:type="dxa"/>
            <w:vAlign w:val="bottom"/>
          </w:tcPr>
          <w:p w:rsidR="009E2F2A" w:rsidRPr="008E588B" w:rsidRDefault="00ED72F7" w:rsidP="00CB1D92">
            <w:pPr>
              <w:jc w:val="right"/>
              <w:rPr>
                <w:rFonts w:ascii="Verdana" w:hAnsi="Verdana" w:cs="Gisha"/>
                <w:sz w:val="20"/>
                <w:szCs w:val="20"/>
              </w:rPr>
            </w:pPr>
            <w:r>
              <w:rPr>
                <w:rFonts w:ascii="Verdana" w:hAnsi="Verdana" w:cs="Gisha"/>
                <w:sz w:val="20"/>
                <w:szCs w:val="20"/>
              </w:rPr>
              <w:t>$820’</w:t>
            </w:r>
            <w:r w:rsidR="009E2F2A" w:rsidRPr="008E588B">
              <w:rPr>
                <w:rFonts w:ascii="Verdana" w:hAnsi="Verdana" w:cs="Gisha"/>
                <w:sz w:val="20"/>
                <w:szCs w:val="20"/>
              </w:rPr>
              <w:t>477,736.41</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Educación</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11</w:t>
            </w:r>
          </w:p>
        </w:tc>
        <w:tc>
          <w:tcPr>
            <w:tcW w:w="2394" w:type="dxa"/>
            <w:vAlign w:val="bottom"/>
          </w:tcPr>
          <w:p w:rsidR="009E2F2A" w:rsidRPr="008E588B" w:rsidRDefault="00ED72F7" w:rsidP="00CB1D92">
            <w:pPr>
              <w:jc w:val="right"/>
              <w:rPr>
                <w:rFonts w:ascii="Verdana" w:hAnsi="Verdana" w:cs="Gisha"/>
                <w:sz w:val="20"/>
                <w:szCs w:val="20"/>
              </w:rPr>
            </w:pPr>
            <w:r>
              <w:rPr>
                <w:rFonts w:ascii="Verdana" w:hAnsi="Verdana" w:cs="Gisha"/>
                <w:sz w:val="20"/>
                <w:szCs w:val="20"/>
              </w:rPr>
              <w:t>$20,585’</w:t>
            </w:r>
            <w:r w:rsidR="009E2F2A" w:rsidRPr="008E588B">
              <w:rPr>
                <w:rFonts w:ascii="Verdana" w:hAnsi="Verdana" w:cs="Gisha"/>
                <w:sz w:val="20"/>
                <w:szCs w:val="20"/>
              </w:rPr>
              <w:t>072,211.21</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Salud</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12</w:t>
            </w:r>
          </w:p>
        </w:tc>
        <w:tc>
          <w:tcPr>
            <w:tcW w:w="2394" w:type="dxa"/>
            <w:vAlign w:val="bottom"/>
          </w:tcPr>
          <w:p w:rsidR="009E2F2A" w:rsidRPr="008E588B" w:rsidRDefault="009E2F2A" w:rsidP="00CB1D92">
            <w:pPr>
              <w:jc w:val="right"/>
              <w:rPr>
                <w:rFonts w:ascii="Verdana" w:hAnsi="Verdana" w:cs="Gisha"/>
                <w:sz w:val="20"/>
                <w:szCs w:val="20"/>
              </w:rPr>
            </w:pPr>
            <w:r w:rsidRPr="008E588B">
              <w:rPr>
                <w:rFonts w:ascii="Verdana" w:hAnsi="Verdana" w:cs="Gisha"/>
                <w:sz w:val="20"/>
                <w:szCs w:val="20"/>
              </w:rPr>
              <w:t>$153,216.00</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Procuraduría General de Justicia</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17</w:t>
            </w:r>
          </w:p>
        </w:tc>
        <w:tc>
          <w:tcPr>
            <w:tcW w:w="2394" w:type="dxa"/>
            <w:vAlign w:val="bottom"/>
          </w:tcPr>
          <w:p w:rsidR="009E2F2A" w:rsidRPr="008E588B" w:rsidRDefault="00ED72F7" w:rsidP="00CB1D92">
            <w:pPr>
              <w:jc w:val="right"/>
              <w:rPr>
                <w:rFonts w:ascii="Verdana" w:hAnsi="Verdana" w:cs="Gisha"/>
                <w:sz w:val="20"/>
                <w:szCs w:val="20"/>
              </w:rPr>
            </w:pPr>
            <w:r>
              <w:rPr>
                <w:rFonts w:ascii="Verdana" w:hAnsi="Verdana" w:cs="Gisha"/>
                <w:sz w:val="20"/>
                <w:szCs w:val="20"/>
              </w:rPr>
              <w:t>$2,057’</w:t>
            </w:r>
            <w:r w:rsidR="009E2F2A" w:rsidRPr="008E588B">
              <w:rPr>
                <w:rFonts w:ascii="Verdana" w:hAnsi="Verdana" w:cs="Gisha"/>
                <w:sz w:val="20"/>
                <w:szCs w:val="20"/>
              </w:rPr>
              <w:t>694,647.20</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Obra Pública</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20</w:t>
            </w:r>
          </w:p>
        </w:tc>
        <w:tc>
          <w:tcPr>
            <w:tcW w:w="2394" w:type="dxa"/>
            <w:vAlign w:val="bottom"/>
          </w:tcPr>
          <w:p w:rsidR="009E2F2A" w:rsidRPr="008E588B" w:rsidRDefault="00AA65C3" w:rsidP="00CB1D92">
            <w:pPr>
              <w:jc w:val="right"/>
              <w:rPr>
                <w:rFonts w:ascii="Verdana" w:hAnsi="Verdana" w:cs="Gisha"/>
                <w:sz w:val="20"/>
                <w:szCs w:val="20"/>
              </w:rPr>
            </w:pPr>
            <w:r>
              <w:rPr>
                <w:rFonts w:ascii="Verdana" w:hAnsi="Verdana" w:cs="Gisha"/>
                <w:sz w:val="20"/>
                <w:szCs w:val="20"/>
              </w:rPr>
              <w:t>$2,046</w:t>
            </w:r>
            <w:r w:rsidR="00ED72F7">
              <w:rPr>
                <w:rFonts w:ascii="Verdana" w:hAnsi="Verdana" w:cs="Gisha"/>
                <w:sz w:val="20"/>
                <w:szCs w:val="20"/>
              </w:rPr>
              <w:t>’</w:t>
            </w:r>
            <w:r>
              <w:rPr>
                <w:rFonts w:ascii="Verdana" w:hAnsi="Verdana" w:cs="Gisha"/>
                <w:sz w:val="20"/>
                <w:szCs w:val="20"/>
              </w:rPr>
              <w:t>406</w:t>
            </w:r>
            <w:r w:rsidR="009E2F2A" w:rsidRPr="008E588B">
              <w:rPr>
                <w:rFonts w:ascii="Verdana" w:hAnsi="Verdana" w:cs="Gisha"/>
                <w:sz w:val="20"/>
                <w:szCs w:val="20"/>
              </w:rPr>
              <w:t>,102.00</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Turismo</w:t>
            </w:r>
          </w:p>
        </w:tc>
        <w:tc>
          <w:tcPr>
            <w:tcW w:w="1560" w:type="dxa"/>
            <w:vAlign w:val="center"/>
          </w:tcPr>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21</w:t>
            </w:r>
          </w:p>
        </w:tc>
        <w:tc>
          <w:tcPr>
            <w:tcW w:w="2394" w:type="dxa"/>
            <w:vAlign w:val="bottom"/>
          </w:tcPr>
          <w:p w:rsidR="009E2F2A" w:rsidRPr="008E588B" w:rsidRDefault="006D2B85" w:rsidP="00CB1D92">
            <w:pPr>
              <w:jc w:val="right"/>
              <w:rPr>
                <w:rFonts w:ascii="Verdana" w:hAnsi="Verdana" w:cs="Gisha"/>
                <w:sz w:val="20"/>
                <w:szCs w:val="20"/>
              </w:rPr>
            </w:pPr>
            <w:r>
              <w:rPr>
                <w:rFonts w:ascii="Verdana" w:hAnsi="Verdana" w:cs="Gisha"/>
                <w:sz w:val="20"/>
                <w:szCs w:val="20"/>
              </w:rPr>
              <w:t>$451</w:t>
            </w:r>
            <w:r w:rsidR="00ED72F7">
              <w:rPr>
                <w:rFonts w:ascii="Verdana" w:hAnsi="Verdana" w:cs="Gisha"/>
                <w:sz w:val="20"/>
                <w:szCs w:val="20"/>
              </w:rPr>
              <w:t>’</w:t>
            </w:r>
            <w:r w:rsidR="009E2F2A" w:rsidRPr="008E588B">
              <w:rPr>
                <w:rFonts w:ascii="Verdana" w:hAnsi="Verdana" w:cs="Gisha"/>
                <w:sz w:val="20"/>
                <w:szCs w:val="20"/>
              </w:rPr>
              <w:t>292,678.43</w:t>
            </w:r>
          </w:p>
        </w:tc>
      </w:tr>
      <w:tr w:rsidR="002661EF" w:rsidRPr="008E588B" w:rsidTr="008E588B">
        <w:trPr>
          <w:jc w:val="center"/>
        </w:trPr>
        <w:tc>
          <w:tcPr>
            <w:tcW w:w="5368" w:type="dxa"/>
          </w:tcPr>
          <w:p w:rsidR="009E2F2A" w:rsidRPr="008E588B" w:rsidRDefault="009E2F2A" w:rsidP="00CB1D92">
            <w:pPr>
              <w:pStyle w:val="Prrafodelista"/>
              <w:ind w:left="34"/>
              <w:rPr>
                <w:rFonts w:ascii="Verdana" w:hAnsi="Verdana"/>
                <w:bCs/>
                <w:color w:val="000000"/>
                <w:sz w:val="20"/>
                <w:szCs w:val="20"/>
                <w:lang w:val="es-ES"/>
              </w:rPr>
            </w:pPr>
            <w:r w:rsidRPr="008E588B">
              <w:rPr>
                <w:rFonts w:ascii="Verdana" w:hAnsi="Verdana"/>
                <w:color w:val="000000"/>
                <w:sz w:val="20"/>
                <w:szCs w:val="20"/>
                <w:lang w:val="es-ES"/>
              </w:rPr>
              <w:t>Secretaría de la Transparencia y Rendición de Cuentas</w:t>
            </w:r>
          </w:p>
        </w:tc>
        <w:tc>
          <w:tcPr>
            <w:tcW w:w="1560" w:type="dxa"/>
            <w:vAlign w:val="center"/>
          </w:tcPr>
          <w:p w:rsidR="00ED72F7" w:rsidRDefault="00ED72F7" w:rsidP="00CB1D92">
            <w:pPr>
              <w:pStyle w:val="Prrafodelista"/>
              <w:ind w:left="34"/>
              <w:jc w:val="center"/>
              <w:rPr>
                <w:rFonts w:ascii="Verdana" w:hAnsi="Verdana"/>
                <w:color w:val="000000"/>
                <w:sz w:val="20"/>
                <w:szCs w:val="20"/>
                <w:lang w:val="es-ES"/>
              </w:rPr>
            </w:pPr>
          </w:p>
          <w:p w:rsidR="009E2F2A" w:rsidRPr="008E588B" w:rsidRDefault="009E2F2A" w:rsidP="00CB1D92">
            <w:pPr>
              <w:pStyle w:val="Prrafodelista"/>
              <w:ind w:left="34"/>
              <w:jc w:val="center"/>
              <w:rPr>
                <w:rFonts w:ascii="Verdana" w:hAnsi="Verdana"/>
                <w:bCs/>
                <w:color w:val="000000"/>
                <w:sz w:val="20"/>
                <w:szCs w:val="20"/>
                <w:lang w:val="es-ES"/>
              </w:rPr>
            </w:pPr>
            <w:r w:rsidRPr="008E588B">
              <w:rPr>
                <w:rFonts w:ascii="Verdana" w:hAnsi="Verdana"/>
                <w:color w:val="000000"/>
                <w:sz w:val="20"/>
                <w:szCs w:val="20"/>
                <w:lang w:val="es-ES"/>
              </w:rPr>
              <w:t>27</w:t>
            </w:r>
          </w:p>
        </w:tc>
        <w:tc>
          <w:tcPr>
            <w:tcW w:w="2394" w:type="dxa"/>
          </w:tcPr>
          <w:p w:rsidR="00ED72F7" w:rsidRDefault="00ED72F7" w:rsidP="00CB1D92">
            <w:pPr>
              <w:jc w:val="right"/>
              <w:rPr>
                <w:rFonts w:ascii="Verdana" w:hAnsi="Verdana" w:cs="Gisha"/>
                <w:sz w:val="20"/>
                <w:szCs w:val="20"/>
              </w:rPr>
            </w:pPr>
          </w:p>
          <w:p w:rsidR="009E2F2A" w:rsidRPr="008E588B" w:rsidRDefault="00F12369" w:rsidP="00CB1D92">
            <w:pPr>
              <w:jc w:val="right"/>
              <w:rPr>
                <w:rFonts w:ascii="Verdana" w:hAnsi="Verdana"/>
                <w:bCs/>
                <w:sz w:val="20"/>
                <w:szCs w:val="20"/>
                <w:lang w:val="es-ES"/>
              </w:rPr>
            </w:pPr>
            <w:r>
              <w:rPr>
                <w:rFonts w:ascii="Verdana" w:hAnsi="Verdana" w:cs="Gisha"/>
                <w:sz w:val="20"/>
                <w:szCs w:val="20"/>
              </w:rPr>
              <w:t>$177</w:t>
            </w:r>
            <w:r w:rsidR="00ED72F7">
              <w:rPr>
                <w:rFonts w:ascii="Verdana" w:hAnsi="Verdana" w:cs="Gisha"/>
                <w:sz w:val="20"/>
                <w:szCs w:val="20"/>
              </w:rPr>
              <w:t>’</w:t>
            </w:r>
            <w:r w:rsidR="009E2F2A" w:rsidRPr="008E588B">
              <w:rPr>
                <w:rFonts w:ascii="Verdana" w:hAnsi="Verdana" w:cs="Gisha"/>
                <w:sz w:val="20"/>
                <w:szCs w:val="20"/>
              </w:rPr>
              <w:t>337,155.25</w:t>
            </w:r>
          </w:p>
        </w:tc>
      </w:tr>
    </w:tbl>
    <w:p w:rsidR="00C56DB2" w:rsidRPr="008E588B" w:rsidRDefault="00C56DB2" w:rsidP="00BA3CA6">
      <w:pPr>
        <w:pStyle w:val="Prrafodelista"/>
        <w:numPr>
          <w:ilvl w:val="0"/>
          <w:numId w:val="37"/>
        </w:numPr>
        <w:tabs>
          <w:tab w:val="left" w:pos="142"/>
        </w:tabs>
        <w:spacing w:line="276" w:lineRule="auto"/>
        <w:ind w:left="567" w:hanging="425"/>
        <w:rPr>
          <w:rFonts w:ascii="Verdana" w:hAnsi="Verdana"/>
          <w:bCs/>
          <w:color w:val="000000"/>
          <w:sz w:val="20"/>
          <w:szCs w:val="20"/>
        </w:rPr>
      </w:pPr>
      <w:r w:rsidRPr="008E588B">
        <w:rPr>
          <w:rFonts w:ascii="Verdana" w:hAnsi="Verdana"/>
          <w:bCs/>
          <w:color w:val="000000"/>
          <w:sz w:val="20"/>
          <w:szCs w:val="20"/>
        </w:rPr>
        <w:t>Se asigna a la administración pública paraestatal que integra el ramo administrativo 30, la cantidad total de $</w:t>
      </w:r>
      <w:r w:rsidR="006D2B85">
        <w:rPr>
          <w:rFonts w:ascii="Verdana" w:hAnsi="Verdana"/>
          <w:bCs/>
          <w:color w:val="000000"/>
          <w:sz w:val="20"/>
          <w:szCs w:val="20"/>
        </w:rPr>
        <w:t>18,270</w:t>
      </w:r>
      <w:r w:rsidR="00ED72F7">
        <w:rPr>
          <w:rFonts w:ascii="Verdana" w:hAnsi="Verdana"/>
          <w:bCs/>
          <w:color w:val="000000"/>
          <w:sz w:val="20"/>
          <w:szCs w:val="20"/>
        </w:rPr>
        <w:t>’</w:t>
      </w:r>
      <w:r w:rsidR="006D2B85">
        <w:rPr>
          <w:rFonts w:ascii="Verdana" w:hAnsi="Verdana"/>
          <w:bCs/>
          <w:color w:val="000000"/>
          <w:sz w:val="20"/>
          <w:szCs w:val="20"/>
        </w:rPr>
        <w:t>928,46</w:t>
      </w:r>
      <w:r w:rsidR="004814DA" w:rsidRPr="008E588B">
        <w:rPr>
          <w:rFonts w:ascii="Verdana" w:hAnsi="Verdana"/>
          <w:bCs/>
          <w:color w:val="000000"/>
          <w:sz w:val="20"/>
          <w:szCs w:val="20"/>
        </w:rPr>
        <w:t xml:space="preserve">2.30 </w:t>
      </w:r>
      <w:r w:rsidRPr="008E588B">
        <w:rPr>
          <w:rFonts w:ascii="Verdana" w:hAnsi="Verdana"/>
          <w:bCs/>
          <w:color w:val="000000"/>
          <w:sz w:val="20"/>
          <w:szCs w:val="20"/>
        </w:rPr>
        <w:t>(</w:t>
      </w:r>
      <w:r w:rsidR="00ED72F7">
        <w:rPr>
          <w:rFonts w:ascii="Verdana" w:hAnsi="Verdana"/>
          <w:bCs/>
          <w:color w:val="000000"/>
          <w:sz w:val="20"/>
          <w:szCs w:val="20"/>
        </w:rPr>
        <w:t>d</w:t>
      </w:r>
      <w:r w:rsidR="004814DA" w:rsidRPr="008E588B">
        <w:rPr>
          <w:rFonts w:ascii="Verdana" w:hAnsi="Verdana"/>
          <w:bCs/>
          <w:color w:val="000000"/>
          <w:sz w:val="20"/>
          <w:szCs w:val="20"/>
        </w:rPr>
        <w:t xml:space="preserve">ieciocho mil doscientos </w:t>
      </w:r>
      <w:r w:rsidR="00F12369">
        <w:rPr>
          <w:rFonts w:ascii="Verdana" w:hAnsi="Verdana"/>
          <w:bCs/>
          <w:color w:val="000000"/>
          <w:sz w:val="20"/>
          <w:szCs w:val="20"/>
        </w:rPr>
        <w:t xml:space="preserve">sesenta </w:t>
      </w:r>
      <w:r w:rsidR="004814DA" w:rsidRPr="008E588B">
        <w:rPr>
          <w:rFonts w:ascii="Verdana" w:hAnsi="Verdana"/>
          <w:bCs/>
          <w:color w:val="000000"/>
          <w:sz w:val="20"/>
          <w:szCs w:val="20"/>
        </w:rPr>
        <w:t xml:space="preserve">millones </w:t>
      </w:r>
      <w:r w:rsidR="006D2B85">
        <w:rPr>
          <w:rFonts w:ascii="Verdana" w:hAnsi="Verdana"/>
          <w:bCs/>
          <w:color w:val="000000"/>
          <w:sz w:val="20"/>
          <w:szCs w:val="20"/>
        </w:rPr>
        <w:t>novecientos veintiocho mil cuatrocientos sesenta y dos</w:t>
      </w:r>
      <w:r w:rsidR="004814DA" w:rsidRPr="008E588B">
        <w:rPr>
          <w:rFonts w:ascii="Verdana" w:hAnsi="Verdana"/>
          <w:bCs/>
          <w:color w:val="000000"/>
          <w:sz w:val="20"/>
          <w:szCs w:val="20"/>
        </w:rPr>
        <w:t xml:space="preserve"> pesos 30/100), </w:t>
      </w:r>
      <w:r w:rsidRPr="008E588B">
        <w:rPr>
          <w:rFonts w:ascii="Verdana" w:hAnsi="Verdana"/>
          <w:bCs/>
          <w:color w:val="000000"/>
          <w:sz w:val="20"/>
          <w:szCs w:val="20"/>
        </w:rPr>
        <w:t>distribuida de la siguiente manera:</w:t>
      </w:r>
    </w:p>
    <w:p w:rsidR="00C56DB2" w:rsidRPr="008E588B" w:rsidRDefault="00C56DB2" w:rsidP="0026558E">
      <w:pPr>
        <w:pStyle w:val="Prrafodelista"/>
        <w:tabs>
          <w:tab w:val="left" w:pos="0"/>
          <w:tab w:val="left" w:pos="1080"/>
        </w:tabs>
        <w:spacing w:line="276" w:lineRule="auto"/>
        <w:ind w:left="0"/>
        <w:rPr>
          <w:rFonts w:ascii="Verdana" w:hAnsi="Verdana"/>
          <w:bCs/>
          <w:color w:val="000000"/>
          <w:sz w:val="20"/>
          <w:szCs w:val="20"/>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780"/>
        <w:gridCol w:w="3034"/>
      </w:tblGrid>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b/>
                <w:color w:val="000000"/>
                <w:sz w:val="20"/>
                <w:szCs w:val="20"/>
                <w:lang w:val="es-ES"/>
              </w:rPr>
            </w:pPr>
            <w:r w:rsidRPr="008E588B">
              <w:rPr>
                <w:rFonts w:ascii="Verdana" w:hAnsi="Verdana"/>
                <w:b/>
                <w:color w:val="000000"/>
                <w:sz w:val="20"/>
                <w:szCs w:val="20"/>
                <w:lang w:val="es-ES"/>
              </w:rPr>
              <w:t>Unidad</w:t>
            </w:r>
          </w:p>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b/>
                <w:color w:val="000000"/>
                <w:sz w:val="20"/>
                <w:szCs w:val="20"/>
                <w:lang w:val="es-ES"/>
              </w:rPr>
              <w:lastRenderedPageBreak/>
              <w:t>Responsable</w:t>
            </w:r>
          </w:p>
        </w:tc>
        <w:tc>
          <w:tcPr>
            <w:tcW w:w="3780" w:type="dxa"/>
            <w:vAlign w:val="center"/>
          </w:tcPr>
          <w:p w:rsidR="004814DA" w:rsidRPr="008E588B" w:rsidRDefault="004814DA" w:rsidP="00CB1D92">
            <w:pPr>
              <w:pStyle w:val="Prrafodelista"/>
              <w:ind w:left="0"/>
              <w:jc w:val="center"/>
              <w:rPr>
                <w:rFonts w:ascii="Verdana" w:hAnsi="Verdana"/>
                <w:color w:val="000000"/>
                <w:sz w:val="20"/>
                <w:szCs w:val="20"/>
                <w:lang w:val="es-ES"/>
              </w:rPr>
            </w:pPr>
            <w:r w:rsidRPr="008E588B">
              <w:rPr>
                <w:rFonts w:ascii="Verdana" w:hAnsi="Verdana"/>
                <w:b/>
                <w:color w:val="000000"/>
                <w:sz w:val="20"/>
                <w:szCs w:val="20"/>
                <w:lang w:val="es-ES"/>
              </w:rPr>
              <w:lastRenderedPageBreak/>
              <w:t>Entidad</w:t>
            </w:r>
          </w:p>
        </w:tc>
        <w:tc>
          <w:tcPr>
            <w:tcW w:w="3034" w:type="dxa"/>
            <w:vAlign w:val="center"/>
          </w:tcPr>
          <w:p w:rsidR="004814DA" w:rsidRPr="008E588B" w:rsidRDefault="004814DA" w:rsidP="00CB1D92">
            <w:pPr>
              <w:pStyle w:val="Prrafodelista"/>
              <w:ind w:left="33"/>
              <w:jc w:val="right"/>
              <w:rPr>
                <w:rFonts w:ascii="Verdana" w:hAnsi="Verdana"/>
                <w:b/>
                <w:color w:val="000000"/>
                <w:sz w:val="20"/>
                <w:szCs w:val="20"/>
                <w:lang w:val="es-ES"/>
              </w:rPr>
            </w:pPr>
            <w:r w:rsidRPr="008E588B">
              <w:rPr>
                <w:rFonts w:ascii="Verdana" w:hAnsi="Verdana"/>
                <w:b/>
                <w:color w:val="000000"/>
                <w:sz w:val="20"/>
                <w:szCs w:val="20"/>
                <w:lang w:val="es-ES"/>
              </w:rPr>
              <w:t>Asignación Presupuestal</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lastRenderedPageBreak/>
              <w:t>3001</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Comisión Estatal de Cultura Física y Deporte</w:t>
            </w:r>
          </w:p>
        </w:tc>
        <w:tc>
          <w:tcPr>
            <w:tcW w:w="3034" w:type="dxa"/>
            <w:vAlign w:val="bottom"/>
          </w:tcPr>
          <w:p w:rsidR="004814DA" w:rsidRPr="008E588B" w:rsidRDefault="00AA65C3" w:rsidP="00CB1D92">
            <w:pPr>
              <w:jc w:val="right"/>
              <w:rPr>
                <w:rFonts w:ascii="Verdana" w:hAnsi="Verdana" w:cs="Gisha"/>
                <w:sz w:val="20"/>
                <w:szCs w:val="20"/>
              </w:rPr>
            </w:pPr>
            <w:r>
              <w:rPr>
                <w:rFonts w:ascii="Verdana" w:hAnsi="Verdana" w:cs="Gisha"/>
                <w:sz w:val="20"/>
                <w:szCs w:val="20"/>
              </w:rPr>
              <w:t>$212</w:t>
            </w:r>
            <w:r w:rsidR="00ED72F7">
              <w:rPr>
                <w:rFonts w:ascii="Verdana" w:hAnsi="Verdana" w:cs="Gisha"/>
                <w:sz w:val="20"/>
                <w:szCs w:val="20"/>
              </w:rPr>
              <w:t>’</w:t>
            </w:r>
            <w:r w:rsidR="004814DA" w:rsidRPr="008E588B">
              <w:rPr>
                <w:rFonts w:ascii="Verdana" w:hAnsi="Verdana" w:cs="Gisha"/>
                <w:sz w:val="20"/>
                <w:szCs w:val="20"/>
              </w:rPr>
              <w:t>242,639.76</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3002</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Unidad de Televisión de Guanajuato</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$55’</w:t>
            </w:r>
            <w:r w:rsidR="004814DA" w:rsidRPr="008E588B">
              <w:rPr>
                <w:rFonts w:ascii="Verdana" w:hAnsi="Verdana" w:cs="Gisha"/>
                <w:sz w:val="20"/>
                <w:szCs w:val="20"/>
              </w:rPr>
              <w:t>842,185.95</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3004</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Sistema Estatal para el Desarrollo Integral de la Familia</w:t>
            </w:r>
          </w:p>
        </w:tc>
        <w:tc>
          <w:tcPr>
            <w:tcW w:w="3034" w:type="dxa"/>
            <w:vAlign w:val="bottom"/>
          </w:tcPr>
          <w:p w:rsidR="004814DA" w:rsidRPr="008E588B" w:rsidRDefault="00AA65C3" w:rsidP="00CB1D92">
            <w:pPr>
              <w:jc w:val="right"/>
              <w:rPr>
                <w:rFonts w:ascii="Verdana" w:hAnsi="Verdana" w:cs="Gisha"/>
                <w:sz w:val="20"/>
                <w:szCs w:val="20"/>
              </w:rPr>
            </w:pPr>
            <w:r>
              <w:rPr>
                <w:rFonts w:ascii="Verdana" w:hAnsi="Verdana" w:cs="Gisha"/>
                <w:sz w:val="20"/>
                <w:szCs w:val="20"/>
              </w:rPr>
              <w:t>$919</w:t>
            </w:r>
            <w:r w:rsidR="00ED72F7">
              <w:rPr>
                <w:rFonts w:ascii="Verdana" w:hAnsi="Verdana" w:cs="Gisha"/>
                <w:sz w:val="20"/>
                <w:szCs w:val="20"/>
              </w:rPr>
              <w:t>’</w:t>
            </w:r>
            <w:r w:rsidR="004814DA" w:rsidRPr="008E588B">
              <w:rPr>
                <w:rFonts w:ascii="Verdana" w:hAnsi="Verdana" w:cs="Gisha"/>
                <w:sz w:val="20"/>
                <w:szCs w:val="20"/>
              </w:rPr>
              <w:t>780,260.85</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3005</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Colegio de Estudios Científicos y Tecnológicos del Estado de Guanajuato</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$858’</w:t>
            </w:r>
            <w:r w:rsidR="004814DA" w:rsidRPr="008E588B">
              <w:rPr>
                <w:rFonts w:ascii="Verdana" w:hAnsi="Verdana" w:cs="Gisha"/>
                <w:sz w:val="20"/>
                <w:szCs w:val="20"/>
              </w:rPr>
              <w:t>605,297.84</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3007</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Tecnológica del Norte de Guanajuato</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$47’</w:t>
            </w:r>
            <w:r w:rsidR="004814DA" w:rsidRPr="008E588B">
              <w:rPr>
                <w:rFonts w:ascii="Verdana" w:hAnsi="Verdana" w:cs="Gisha"/>
                <w:sz w:val="20"/>
                <w:szCs w:val="20"/>
              </w:rPr>
              <w:t>020,295.69</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3008</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Museo Iconográfico del Quijote</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$14’</w:t>
            </w:r>
            <w:r w:rsidR="004814DA" w:rsidRPr="008E588B">
              <w:rPr>
                <w:rFonts w:ascii="Verdana" w:hAnsi="Verdana" w:cs="Gisha"/>
                <w:sz w:val="20"/>
                <w:szCs w:val="20"/>
              </w:rPr>
              <w:t>770,200.85</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3009</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Comisión Estatal del Agua</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$558’</w:t>
            </w:r>
            <w:r w:rsidR="004814DA" w:rsidRPr="008E588B">
              <w:rPr>
                <w:rFonts w:ascii="Verdana" w:hAnsi="Verdana" w:cs="Gisha"/>
                <w:sz w:val="20"/>
                <w:szCs w:val="20"/>
              </w:rPr>
              <w:t>676,047.58</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3010</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Coordinadora de Fomento al Comercio Exterior</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$62’</w:t>
            </w:r>
            <w:r w:rsidR="004814DA" w:rsidRPr="008E588B">
              <w:rPr>
                <w:rFonts w:ascii="Verdana" w:hAnsi="Verdana" w:cs="Gisha"/>
                <w:sz w:val="20"/>
                <w:szCs w:val="20"/>
              </w:rPr>
              <w:t>841,169.55</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3011</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Estatal de la Cultura</w:t>
            </w:r>
          </w:p>
        </w:tc>
        <w:tc>
          <w:tcPr>
            <w:tcW w:w="3034" w:type="dxa"/>
            <w:vAlign w:val="bottom"/>
          </w:tcPr>
          <w:p w:rsidR="004814DA" w:rsidRPr="008E588B" w:rsidRDefault="00AA65C3" w:rsidP="00CB1D92">
            <w:pPr>
              <w:jc w:val="right"/>
              <w:rPr>
                <w:rFonts w:ascii="Verdana" w:hAnsi="Verdana" w:cs="Gisha"/>
                <w:sz w:val="20"/>
                <w:szCs w:val="20"/>
              </w:rPr>
            </w:pPr>
            <w:r>
              <w:rPr>
                <w:rFonts w:ascii="Verdana" w:hAnsi="Verdana" w:cs="Gisha"/>
                <w:sz w:val="20"/>
                <w:szCs w:val="20"/>
              </w:rPr>
              <w:t>$156</w:t>
            </w:r>
            <w:r w:rsidR="00ED72F7">
              <w:rPr>
                <w:rFonts w:ascii="Verdana" w:hAnsi="Verdana" w:cs="Gisha"/>
                <w:sz w:val="20"/>
                <w:szCs w:val="20"/>
              </w:rPr>
              <w:t>’</w:t>
            </w:r>
            <w:r>
              <w:rPr>
                <w:rFonts w:ascii="Verdana" w:hAnsi="Verdana" w:cs="Gisha"/>
                <w:sz w:val="20"/>
                <w:szCs w:val="20"/>
              </w:rPr>
              <w:t>099</w:t>
            </w:r>
            <w:r w:rsidR="004814DA" w:rsidRPr="008E588B">
              <w:rPr>
                <w:rFonts w:ascii="Verdana" w:hAnsi="Verdana" w:cs="Gisha"/>
                <w:sz w:val="20"/>
                <w:szCs w:val="20"/>
              </w:rPr>
              <w:t>,091.71</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3012</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Tecnológica de León</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$92’</w:t>
            </w:r>
            <w:r w:rsidR="004814DA" w:rsidRPr="008E588B">
              <w:rPr>
                <w:rFonts w:ascii="Verdana" w:hAnsi="Verdana" w:cs="Gisha"/>
                <w:sz w:val="20"/>
                <w:szCs w:val="20"/>
              </w:rPr>
              <w:t>557,760.06</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3014</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de Ecología del Estado</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$63’</w:t>
            </w:r>
            <w:r w:rsidR="004814DA" w:rsidRPr="008E588B">
              <w:rPr>
                <w:rFonts w:ascii="Verdana" w:hAnsi="Verdana" w:cs="Gisha"/>
                <w:sz w:val="20"/>
                <w:szCs w:val="20"/>
              </w:rPr>
              <w:t>690,909.40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3015</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Consejo de Ciencia y Tecnología del Estado de Guanajuato</w:t>
            </w:r>
          </w:p>
        </w:tc>
        <w:tc>
          <w:tcPr>
            <w:tcW w:w="3034" w:type="dxa"/>
            <w:vAlign w:val="bottom"/>
          </w:tcPr>
          <w:p w:rsidR="004814DA" w:rsidRPr="008E588B" w:rsidRDefault="006D2B85" w:rsidP="00CB1D92">
            <w:pPr>
              <w:jc w:val="right"/>
              <w:rPr>
                <w:rFonts w:ascii="Verdana" w:hAnsi="Verdana" w:cs="Gisha"/>
                <w:sz w:val="20"/>
                <w:szCs w:val="20"/>
              </w:rPr>
            </w:pPr>
            <w:r>
              <w:rPr>
                <w:rFonts w:ascii="Verdana" w:hAnsi="Verdana" w:cs="Gisha"/>
                <w:sz w:val="20"/>
                <w:szCs w:val="20"/>
              </w:rPr>
              <w:t>$56</w:t>
            </w:r>
            <w:r w:rsidR="00ED72F7">
              <w:rPr>
                <w:rFonts w:ascii="Verdana" w:hAnsi="Verdana" w:cs="Gisha"/>
                <w:sz w:val="20"/>
                <w:szCs w:val="20"/>
              </w:rPr>
              <w:t>’</w:t>
            </w:r>
            <w:r>
              <w:rPr>
                <w:rFonts w:ascii="Verdana" w:hAnsi="Verdana" w:cs="Gisha"/>
                <w:sz w:val="20"/>
                <w:szCs w:val="20"/>
              </w:rPr>
              <w:t>468,086</w:t>
            </w:r>
            <w:r w:rsidR="004814DA" w:rsidRPr="008E588B">
              <w:rPr>
                <w:rFonts w:ascii="Verdana" w:hAnsi="Verdana" w:cs="Gisha"/>
                <w:sz w:val="20"/>
                <w:szCs w:val="20"/>
              </w:rPr>
              <w:t>.19</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3017</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Tecnológico Superior de Irapuato</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$104’</w:t>
            </w:r>
            <w:r w:rsidR="004814DA" w:rsidRPr="008E588B">
              <w:rPr>
                <w:rFonts w:ascii="Verdana" w:hAnsi="Verdana" w:cs="Gisha"/>
                <w:sz w:val="20"/>
                <w:szCs w:val="20"/>
              </w:rPr>
              <w:t>626,056.54</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3018</w:t>
            </w:r>
          </w:p>
        </w:tc>
        <w:tc>
          <w:tcPr>
            <w:tcW w:w="3780" w:type="dxa"/>
            <w:shd w:val="clear" w:color="auto" w:fill="auto"/>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Sistema Avanzado de Bachillerato y Educación Superior</w:t>
            </w:r>
          </w:p>
        </w:tc>
        <w:tc>
          <w:tcPr>
            <w:tcW w:w="3034" w:type="dxa"/>
            <w:vAlign w:val="bottom"/>
          </w:tcPr>
          <w:p w:rsidR="004814DA" w:rsidRPr="008E588B" w:rsidRDefault="00ED72F7" w:rsidP="00CB1D92">
            <w:pPr>
              <w:jc w:val="right"/>
              <w:rPr>
                <w:rFonts w:ascii="Verdana" w:hAnsi="Verdana" w:cs="Gisha"/>
                <w:sz w:val="20"/>
                <w:szCs w:val="20"/>
              </w:rPr>
            </w:pPr>
            <w:r>
              <w:rPr>
                <w:rFonts w:ascii="Verdana" w:hAnsi="Verdana" w:cs="Gisha"/>
                <w:sz w:val="20"/>
                <w:szCs w:val="20"/>
              </w:rPr>
              <w:t>$779’</w:t>
            </w:r>
            <w:r w:rsidR="004814DA" w:rsidRPr="008E588B">
              <w:rPr>
                <w:rFonts w:ascii="Verdana" w:hAnsi="Verdana" w:cs="Gisha"/>
                <w:sz w:val="20"/>
                <w:szCs w:val="20"/>
              </w:rPr>
              <w:t>484,582.00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3019</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de Salud Pública del Estado de Guanajuato</w:t>
            </w:r>
          </w:p>
        </w:tc>
        <w:tc>
          <w:tcPr>
            <w:tcW w:w="3034" w:type="dxa"/>
            <w:vAlign w:val="bottom"/>
          </w:tcPr>
          <w:p w:rsidR="004814DA" w:rsidRPr="008E588B" w:rsidRDefault="00AA65C3" w:rsidP="00CB1D92">
            <w:pPr>
              <w:jc w:val="right"/>
              <w:rPr>
                <w:rFonts w:ascii="Verdana" w:hAnsi="Verdana" w:cs="Gisha"/>
                <w:sz w:val="20"/>
                <w:szCs w:val="20"/>
              </w:rPr>
            </w:pPr>
            <w:r>
              <w:rPr>
                <w:rFonts w:ascii="Verdana" w:hAnsi="Verdana" w:cs="Gisha"/>
                <w:sz w:val="20"/>
                <w:szCs w:val="20"/>
              </w:rPr>
              <w:t>$5,931</w:t>
            </w:r>
            <w:r w:rsidR="00ED72F7">
              <w:rPr>
                <w:rFonts w:ascii="Verdana" w:hAnsi="Verdana" w:cs="Gisha"/>
                <w:sz w:val="20"/>
                <w:szCs w:val="20"/>
              </w:rPr>
              <w:t>’</w:t>
            </w:r>
            <w:r w:rsidR="004814DA" w:rsidRPr="008E588B">
              <w:rPr>
                <w:rFonts w:ascii="Verdana" w:hAnsi="Verdana" w:cs="Gisha"/>
                <w:sz w:val="20"/>
                <w:szCs w:val="20"/>
              </w:rPr>
              <w:t>605,597.00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3021</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Tecnológico Superior del Sur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$26’</w:t>
            </w:r>
            <w:r w:rsidR="004814DA" w:rsidRPr="008E588B">
              <w:rPr>
                <w:rFonts w:ascii="Verdana" w:hAnsi="Verdana" w:cs="Gisha"/>
                <w:sz w:val="20"/>
                <w:szCs w:val="20"/>
              </w:rPr>
              <w:t>475,812.00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3022</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Comisión Estatal de Conciliación y Arbitraje Médico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$9’</w:t>
            </w:r>
            <w:r w:rsidR="004814DA" w:rsidRPr="008E588B">
              <w:rPr>
                <w:rFonts w:ascii="Verdana" w:hAnsi="Verdana" w:cs="Gisha"/>
                <w:sz w:val="20"/>
                <w:szCs w:val="20"/>
              </w:rPr>
              <w:t>053,804.88</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3024</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Tecnológica del Suroeste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$33’</w:t>
            </w:r>
            <w:r w:rsidR="004814DA" w:rsidRPr="008E588B">
              <w:rPr>
                <w:rFonts w:ascii="Verdana" w:hAnsi="Verdana" w:cs="Gisha"/>
                <w:sz w:val="20"/>
                <w:szCs w:val="20"/>
              </w:rPr>
              <w:t>142,949.20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3025</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de Financiamiento e Información para la Educación</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$786’</w:t>
            </w:r>
            <w:r w:rsidR="004814DA" w:rsidRPr="008E588B">
              <w:rPr>
                <w:rFonts w:ascii="Verdana" w:hAnsi="Verdana" w:cs="Gisha"/>
                <w:sz w:val="20"/>
                <w:szCs w:val="20"/>
              </w:rPr>
              <w:t>051,549.85</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3026</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Procuraduría Ambiental y de Ordenamiento Territorial del Estado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$27’</w:t>
            </w:r>
            <w:r w:rsidR="004814DA" w:rsidRPr="008E588B">
              <w:rPr>
                <w:rFonts w:ascii="Verdana" w:hAnsi="Verdana" w:cs="Gisha"/>
                <w:sz w:val="20"/>
                <w:szCs w:val="20"/>
              </w:rPr>
              <w:t>478,774.03</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3027</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Colegio de Educación Profesional Técnica del Estado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$267’</w:t>
            </w:r>
            <w:r w:rsidR="004814DA" w:rsidRPr="008E588B">
              <w:rPr>
                <w:rFonts w:ascii="Verdana" w:hAnsi="Verdana" w:cs="Gisha"/>
                <w:sz w:val="20"/>
                <w:szCs w:val="20"/>
              </w:rPr>
              <w:t>005,737.02</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lastRenderedPageBreak/>
              <w:t>3029</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para las Mujeres Guanajuatenses</w:t>
            </w:r>
          </w:p>
        </w:tc>
        <w:tc>
          <w:tcPr>
            <w:tcW w:w="3034" w:type="dxa"/>
            <w:vAlign w:val="bottom"/>
          </w:tcPr>
          <w:p w:rsidR="004814DA" w:rsidRPr="008E588B" w:rsidRDefault="00AA65C3" w:rsidP="00CB1D92">
            <w:pPr>
              <w:jc w:val="right"/>
              <w:rPr>
                <w:rFonts w:ascii="Verdana" w:hAnsi="Verdana" w:cs="Gisha"/>
                <w:sz w:val="20"/>
                <w:szCs w:val="20"/>
              </w:rPr>
            </w:pPr>
            <w:r>
              <w:rPr>
                <w:rFonts w:ascii="Verdana" w:hAnsi="Verdana" w:cs="Gisha"/>
                <w:sz w:val="20"/>
                <w:szCs w:val="20"/>
              </w:rPr>
              <w:t>$81</w:t>
            </w:r>
            <w:r w:rsidR="00692B99">
              <w:rPr>
                <w:rFonts w:ascii="Verdana" w:hAnsi="Verdana" w:cs="Gisha"/>
                <w:sz w:val="20"/>
                <w:szCs w:val="20"/>
              </w:rPr>
              <w:t>’</w:t>
            </w:r>
            <w:r>
              <w:rPr>
                <w:rFonts w:ascii="Verdana" w:hAnsi="Verdana" w:cs="Gisha"/>
                <w:sz w:val="20"/>
                <w:szCs w:val="20"/>
              </w:rPr>
              <w:t>8</w:t>
            </w:r>
            <w:r w:rsidR="004814DA" w:rsidRPr="008E588B">
              <w:rPr>
                <w:rFonts w:ascii="Verdana" w:hAnsi="Verdana" w:cs="Gisha"/>
                <w:sz w:val="20"/>
                <w:szCs w:val="20"/>
              </w:rPr>
              <w:t>61,285.07</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3034</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Escuela Preparatoria Regional del Rincón</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$21’</w:t>
            </w:r>
            <w:r w:rsidR="004814DA" w:rsidRPr="008E588B">
              <w:rPr>
                <w:rFonts w:ascii="Verdana" w:hAnsi="Verdana" w:cs="Gisha"/>
                <w:sz w:val="20"/>
                <w:szCs w:val="20"/>
              </w:rPr>
              <w:t>357,354.97</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3035</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de Alfabetización y Educación Básica para Adultos</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$243’</w:t>
            </w:r>
            <w:r w:rsidR="004814DA" w:rsidRPr="008E588B">
              <w:rPr>
                <w:rFonts w:ascii="Verdana" w:hAnsi="Verdana" w:cs="Gisha"/>
                <w:sz w:val="20"/>
                <w:szCs w:val="20"/>
              </w:rPr>
              <w:t>743,220.85</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3036</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Politécnica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$47’</w:t>
            </w:r>
            <w:r w:rsidR="004814DA" w:rsidRPr="008E588B">
              <w:rPr>
                <w:rFonts w:ascii="Verdana" w:hAnsi="Verdana" w:cs="Gisha"/>
                <w:sz w:val="20"/>
                <w:szCs w:val="20"/>
              </w:rPr>
              <w:t>043,328.72</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3037</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Fórum Cultural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$93’</w:t>
            </w:r>
            <w:r w:rsidR="004814DA" w:rsidRPr="008E588B">
              <w:rPr>
                <w:rFonts w:ascii="Verdana" w:hAnsi="Verdana" w:cs="Gisha"/>
                <w:sz w:val="20"/>
                <w:szCs w:val="20"/>
              </w:rPr>
              <w:t>670,283.52</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3038</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Estatal de Capacitación</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$192’</w:t>
            </w:r>
            <w:r w:rsidR="004814DA" w:rsidRPr="008E588B">
              <w:rPr>
                <w:rFonts w:ascii="Verdana" w:hAnsi="Verdana" w:cs="Gisha"/>
                <w:sz w:val="20"/>
                <w:szCs w:val="20"/>
              </w:rPr>
              <w:t>287,374.00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3039</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Virtual del Estado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$150’</w:t>
            </w:r>
            <w:r w:rsidR="004814DA" w:rsidRPr="008E588B">
              <w:rPr>
                <w:rFonts w:ascii="Verdana" w:hAnsi="Verdana" w:cs="Gisha"/>
                <w:sz w:val="20"/>
                <w:szCs w:val="20"/>
              </w:rPr>
              <w:t>882,275.82</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3040</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Comisión de Vivienda del Estado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$15’</w:t>
            </w:r>
            <w:r w:rsidR="004814DA" w:rsidRPr="008E588B">
              <w:rPr>
                <w:rFonts w:ascii="Verdana" w:hAnsi="Verdana" w:cs="Gisha"/>
                <w:sz w:val="20"/>
                <w:szCs w:val="20"/>
              </w:rPr>
              <w:t>000,000.00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3041</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de Infraestructura Física Educativa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$1,297’</w:t>
            </w:r>
            <w:r w:rsidR="004814DA" w:rsidRPr="008E588B">
              <w:rPr>
                <w:rFonts w:ascii="Verdana" w:hAnsi="Verdana" w:cs="Gisha"/>
                <w:sz w:val="20"/>
                <w:szCs w:val="20"/>
              </w:rPr>
              <w:t>758,324.58</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3042</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Centro de Evaluación y Control de Confianza del Estado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$76’</w:t>
            </w:r>
            <w:r w:rsidR="004814DA" w:rsidRPr="008E588B">
              <w:rPr>
                <w:rFonts w:ascii="Verdana" w:hAnsi="Verdana" w:cs="Gisha"/>
                <w:sz w:val="20"/>
                <w:szCs w:val="20"/>
              </w:rPr>
              <w:t>980,027.83</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3043</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Tecnológico Superior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$17’</w:t>
            </w:r>
            <w:r w:rsidR="004814DA" w:rsidRPr="008E588B">
              <w:rPr>
                <w:rFonts w:ascii="Verdana" w:hAnsi="Verdana" w:cs="Gisha"/>
                <w:sz w:val="20"/>
                <w:szCs w:val="20"/>
              </w:rPr>
              <w:t>079,658.00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3044</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Tecnológico Superior de Salvatierra</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$15’</w:t>
            </w:r>
            <w:r w:rsidR="004814DA" w:rsidRPr="008E588B">
              <w:rPr>
                <w:rFonts w:ascii="Verdana" w:hAnsi="Verdana" w:cs="Gisha"/>
                <w:sz w:val="20"/>
                <w:szCs w:val="20"/>
              </w:rPr>
              <w:t>806,487.68</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3045</w:t>
            </w:r>
          </w:p>
        </w:tc>
        <w:tc>
          <w:tcPr>
            <w:tcW w:w="3780" w:type="dxa"/>
            <w:vAlign w:val="center"/>
          </w:tcPr>
          <w:p w:rsidR="00312C52" w:rsidRDefault="00312C52" w:rsidP="00CB1D92">
            <w:pPr>
              <w:pStyle w:val="Prrafodelista"/>
              <w:ind w:left="33"/>
              <w:rPr>
                <w:rFonts w:ascii="Verdana" w:hAnsi="Verdana"/>
                <w:color w:val="000000"/>
                <w:sz w:val="20"/>
                <w:szCs w:val="20"/>
                <w:lang w:val="es-ES"/>
              </w:rPr>
            </w:pPr>
          </w:p>
          <w:p w:rsidR="00312C52" w:rsidRPr="008E588B" w:rsidRDefault="004814DA" w:rsidP="00312C5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Politécnica de Pénjamo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$17’</w:t>
            </w:r>
            <w:r w:rsidR="004814DA" w:rsidRPr="008E588B">
              <w:rPr>
                <w:rFonts w:ascii="Verdana" w:hAnsi="Verdana" w:cs="Gisha"/>
                <w:sz w:val="20"/>
                <w:szCs w:val="20"/>
              </w:rPr>
              <w:t>657,645.76</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3046</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Politécnica de Juventino Rosas</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$21’</w:t>
            </w:r>
            <w:r w:rsidR="004814DA" w:rsidRPr="008E588B">
              <w:rPr>
                <w:rFonts w:ascii="Verdana" w:hAnsi="Verdana" w:cs="Gisha"/>
                <w:sz w:val="20"/>
                <w:szCs w:val="20"/>
              </w:rPr>
              <w:t>648,545.58</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3047</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de la Juventud Guanajuatense</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$28’</w:t>
            </w:r>
            <w:r w:rsidR="004814DA" w:rsidRPr="008E588B">
              <w:rPr>
                <w:rFonts w:ascii="Verdana" w:hAnsi="Verdana" w:cs="Gisha"/>
                <w:sz w:val="20"/>
                <w:szCs w:val="20"/>
              </w:rPr>
              <w:t>784,319.07</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3049</w:t>
            </w:r>
          </w:p>
        </w:tc>
        <w:tc>
          <w:tcPr>
            <w:tcW w:w="3780" w:type="dxa"/>
            <w:vAlign w:val="center"/>
          </w:tcPr>
          <w:p w:rsidR="004814DA"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Politécnica del Bicentenario</w:t>
            </w:r>
          </w:p>
          <w:p w:rsidR="00692B99" w:rsidRPr="008E588B" w:rsidRDefault="00692B99" w:rsidP="00CB1D92">
            <w:pPr>
              <w:pStyle w:val="Prrafodelista"/>
              <w:ind w:left="33"/>
              <w:rPr>
                <w:rFonts w:ascii="Verdana" w:hAnsi="Verdana"/>
                <w:color w:val="000000"/>
                <w:sz w:val="20"/>
                <w:szCs w:val="20"/>
                <w:lang w:val="es-ES"/>
              </w:rPr>
            </w:pP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$24’</w:t>
            </w:r>
            <w:r w:rsidR="004814DA" w:rsidRPr="008E588B">
              <w:rPr>
                <w:rFonts w:ascii="Verdana" w:hAnsi="Verdana" w:cs="Gisha"/>
                <w:sz w:val="20"/>
                <w:szCs w:val="20"/>
              </w:rPr>
              <w:t>212,678.00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3050</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Tecnológica de San Miguel de Allende</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$20’</w:t>
            </w:r>
            <w:r w:rsidR="004814DA" w:rsidRPr="008E588B">
              <w:rPr>
                <w:rFonts w:ascii="Verdana" w:hAnsi="Verdana" w:cs="Gisha"/>
                <w:sz w:val="20"/>
                <w:szCs w:val="20"/>
              </w:rPr>
              <w:t>479,617.08</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3052</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Tecnológica de Salamanca</w:t>
            </w:r>
          </w:p>
        </w:tc>
        <w:tc>
          <w:tcPr>
            <w:tcW w:w="3034" w:type="dxa"/>
            <w:vAlign w:val="bottom"/>
          </w:tcPr>
          <w:p w:rsidR="004814DA" w:rsidRPr="008E588B" w:rsidRDefault="004814DA" w:rsidP="00692B99">
            <w:pPr>
              <w:jc w:val="right"/>
              <w:rPr>
                <w:rFonts w:ascii="Verdana" w:hAnsi="Verdana" w:cs="Gisha"/>
                <w:sz w:val="20"/>
                <w:szCs w:val="20"/>
              </w:rPr>
            </w:pPr>
            <w:r w:rsidRPr="008E588B">
              <w:rPr>
                <w:rFonts w:ascii="Verdana" w:hAnsi="Verdana" w:cs="Gisha"/>
                <w:sz w:val="20"/>
                <w:szCs w:val="20"/>
              </w:rPr>
              <w:t>$21</w:t>
            </w:r>
            <w:r w:rsidR="00692B99">
              <w:rPr>
                <w:rFonts w:ascii="Verdana" w:hAnsi="Verdana" w:cs="Gisha"/>
                <w:sz w:val="20"/>
                <w:szCs w:val="20"/>
              </w:rPr>
              <w:t>’</w:t>
            </w:r>
            <w:r w:rsidRPr="008E588B">
              <w:rPr>
                <w:rFonts w:ascii="Verdana" w:hAnsi="Verdana" w:cs="Gisha"/>
                <w:sz w:val="20"/>
                <w:szCs w:val="20"/>
              </w:rPr>
              <w:t>431,692.00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3053</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Parque Agro Tecnológico Xonotli, S.A. de C.V.</w:t>
            </w:r>
          </w:p>
        </w:tc>
        <w:tc>
          <w:tcPr>
            <w:tcW w:w="3034" w:type="dxa"/>
            <w:vAlign w:val="bottom"/>
          </w:tcPr>
          <w:p w:rsidR="004814DA" w:rsidRPr="008E588B" w:rsidRDefault="00F12369" w:rsidP="00CB1D92">
            <w:pPr>
              <w:jc w:val="right"/>
              <w:rPr>
                <w:rFonts w:ascii="Verdana" w:hAnsi="Verdana" w:cs="Gisha"/>
                <w:sz w:val="20"/>
                <w:szCs w:val="20"/>
              </w:rPr>
            </w:pPr>
            <w:r>
              <w:rPr>
                <w:rFonts w:ascii="Verdana" w:hAnsi="Verdana" w:cs="Gisha"/>
                <w:sz w:val="20"/>
                <w:szCs w:val="20"/>
              </w:rPr>
              <w:t>$20</w:t>
            </w:r>
            <w:r w:rsidR="00692B99">
              <w:rPr>
                <w:rFonts w:ascii="Verdana" w:hAnsi="Verdana" w:cs="Gisha"/>
                <w:sz w:val="20"/>
                <w:szCs w:val="20"/>
              </w:rPr>
              <w:t>’</w:t>
            </w:r>
            <w:r w:rsidR="004814DA" w:rsidRPr="008E588B">
              <w:rPr>
                <w:rFonts w:ascii="Verdana" w:hAnsi="Verdana" w:cs="Gisha"/>
                <w:sz w:val="20"/>
                <w:szCs w:val="20"/>
              </w:rPr>
              <w:t>682,528.00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3054</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Guanajuatense para las Personas con Discapacidad</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$72’</w:t>
            </w:r>
            <w:r w:rsidR="004814DA" w:rsidRPr="008E588B">
              <w:rPr>
                <w:rFonts w:ascii="Verdana" w:hAnsi="Verdana" w:cs="Gisha"/>
                <w:sz w:val="20"/>
                <w:szCs w:val="20"/>
              </w:rPr>
              <w:t>582,447.00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lastRenderedPageBreak/>
              <w:t>3055</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Estatal de Atención al Migrante Guanajuatense y sus Familias</w:t>
            </w:r>
          </w:p>
        </w:tc>
        <w:tc>
          <w:tcPr>
            <w:tcW w:w="3034" w:type="dxa"/>
            <w:vAlign w:val="bottom"/>
          </w:tcPr>
          <w:p w:rsidR="004814DA" w:rsidRPr="008E588B" w:rsidRDefault="00AA65C3" w:rsidP="00CB1D92">
            <w:pPr>
              <w:jc w:val="right"/>
              <w:rPr>
                <w:rFonts w:ascii="Verdana" w:hAnsi="Verdana" w:cs="Gisha"/>
                <w:sz w:val="20"/>
                <w:szCs w:val="20"/>
              </w:rPr>
            </w:pPr>
            <w:r>
              <w:rPr>
                <w:rFonts w:ascii="Verdana" w:hAnsi="Verdana" w:cs="Gisha"/>
                <w:sz w:val="20"/>
                <w:szCs w:val="20"/>
              </w:rPr>
              <w:t>$8</w:t>
            </w:r>
            <w:r w:rsidR="00692B99">
              <w:rPr>
                <w:rFonts w:ascii="Verdana" w:hAnsi="Verdana" w:cs="Gisha"/>
                <w:sz w:val="20"/>
                <w:szCs w:val="20"/>
              </w:rPr>
              <w:t>0’</w:t>
            </w:r>
            <w:r w:rsidR="004814DA" w:rsidRPr="008E588B">
              <w:rPr>
                <w:rFonts w:ascii="Verdana" w:hAnsi="Verdana" w:cs="Gisha"/>
                <w:sz w:val="20"/>
                <w:szCs w:val="20"/>
              </w:rPr>
              <w:t>979,573.00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3057</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Tecnológico Superior de Abasolo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$19’</w:t>
            </w:r>
            <w:r w:rsidR="004814DA" w:rsidRPr="008E588B">
              <w:rPr>
                <w:rFonts w:ascii="Verdana" w:hAnsi="Verdana" w:cs="Gisha"/>
                <w:sz w:val="20"/>
                <w:szCs w:val="20"/>
              </w:rPr>
              <w:t>370,099.93</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3058</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Instituto Tecnológico Superior de Purísima del Rincón</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$13’</w:t>
            </w:r>
            <w:r w:rsidR="004814DA" w:rsidRPr="008E588B">
              <w:rPr>
                <w:rFonts w:ascii="Verdana" w:hAnsi="Verdana" w:cs="Gisha"/>
                <w:sz w:val="20"/>
                <w:szCs w:val="20"/>
              </w:rPr>
              <w:t>232,166.29</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3059</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Universidad Tecnológica Laja Bajío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$3’</w:t>
            </w:r>
            <w:r w:rsidR="004814DA" w:rsidRPr="008E588B">
              <w:rPr>
                <w:rFonts w:ascii="Verdana" w:hAnsi="Verdana" w:cs="Gisha"/>
                <w:sz w:val="20"/>
                <w:szCs w:val="20"/>
              </w:rPr>
              <w:t>218,440.00</w:t>
            </w:r>
          </w:p>
        </w:tc>
      </w:tr>
      <w:tr w:rsidR="004814DA" w:rsidRPr="008E588B" w:rsidTr="00CB1D92">
        <w:trPr>
          <w:jc w:val="center"/>
        </w:trPr>
        <w:tc>
          <w:tcPr>
            <w:tcW w:w="1980" w:type="dxa"/>
            <w:vAlign w:val="center"/>
          </w:tcPr>
          <w:p w:rsidR="004814DA" w:rsidRPr="008E588B" w:rsidRDefault="004814DA" w:rsidP="00CB1D92">
            <w:pPr>
              <w:pStyle w:val="Prrafodelista"/>
              <w:ind w:left="34"/>
              <w:jc w:val="center"/>
              <w:rPr>
                <w:rFonts w:ascii="Verdana" w:hAnsi="Verdana"/>
                <w:color w:val="000000"/>
                <w:sz w:val="20"/>
                <w:szCs w:val="20"/>
                <w:lang w:val="es-ES"/>
              </w:rPr>
            </w:pPr>
            <w:r w:rsidRPr="008E588B">
              <w:rPr>
                <w:rFonts w:ascii="Verdana" w:hAnsi="Verdana"/>
                <w:color w:val="000000"/>
                <w:sz w:val="20"/>
                <w:szCs w:val="20"/>
                <w:lang w:val="es-ES"/>
              </w:rPr>
              <w:t>3060</w:t>
            </w:r>
          </w:p>
        </w:tc>
        <w:tc>
          <w:tcPr>
            <w:tcW w:w="3780" w:type="dxa"/>
            <w:vAlign w:val="center"/>
          </w:tcPr>
          <w:p w:rsidR="004814DA" w:rsidRPr="008E588B" w:rsidRDefault="004814DA" w:rsidP="00CB1D92">
            <w:pPr>
              <w:pStyle w:val="Prrafodelista"/>
              <w:ind w:left="33"/>
              <w:rPr>
                <w:rFonts w:ascii="Verdana" w:hAnsi="Verdana"/>
                <w:color w:val="000000"/>
                <w:sz w:val="20"/>
                <w:szCs w:val="20"/>
                <w:lang w:val="es-ES"/>
              </w:rPr>
            </w:pPr>
            <w:r w:rsidRPr="008E588B">
              <w:rPr>
                <w:rFonts w:ascii="Verdana" w:hAnsi="Verdana"/>
                <w:color w:val="000000"/>
                <w:sz w:val="20"/>
                <w:szCs w:val="20"/>
                <w:lang w:val="es-ES"/>
              </w:rPr>
              <w:t>Régimen de Protección Social en Salud del Estado de Guanajuato</w:t>
            </w:r>
          </w:p>
        </w:tc>
        <w:tc>
          <w:tcPr>
            <w:tcW w:w="3034" w:type="dxa"/>
            <w:vAlign w:val="bottom"/>
          </w:tcPr>
          <w:p w:rsidR="004814DA" w:rsidRPr="008E588B" w:rsidRDefault="00692B99" w:rsidP="00CB1D92">
            <w:pPr>
              <w:jc w:val="right"/>
              <w:rPr>
                <w:rFonts w:ascii="Verdana" w:hAnsi="Verdana" w:cs="Gisha"/>
                <w:sz w:val="20"/>
                <w:szCs w:val="20"/>
              </w:rPr>
            </w:pPr>
            <w:r>
              <w:rPr>
                <w:rFonts w:ascii="Verdana" w:hAnsi="Verdana" w:cs="Gisha"/>
                <w:sz w:val="20"/>
                <w:szCs w:val="20"/>
              </w:rPr>
              <w:t>$4,609’</w:t>
            </w:r>
            <w:r w:rsidR="004814DA" w:rsidRPr="008E588B">
              <w:rPr>
                <w:rFonts w:ascii="Verdana" w:hAnsi="Verdana" w:cs="Gisha"/>
                <w:sz w:val="20"/>
                <w:szCs w:val="20"/>
              </w:rPr>
              <w:t>660,281.60</w:t>
            </w:r>
          </w:p>
        </w:tc>
      </w:tr>
    </w:tbl>
    <w:p w:rsidR="00312C52" w:rsidRDefault="00312C52" w:rsidP="0026558E">
      <w:pPr>
        <w:pStyle w:val="Prrafodelista"/>
        <w:tabs>
          <w:tab w:val="left" w:pos="0"/>
        </w:tabs>
        <w:spacing w:line="276" w:lineRule="auto"/>
        <w:ind w:left="0"/>
        <w:jc w:val="right"/>
        <w:rPr>
          <w:rFonts w:ascii="Verdana" w:hAnsi="Verdana"/>
          <w:b/>
          <w:bCs/>
          <w:color w:val="000000"/>
        </w:rPr>
      </w:pPr>
    </w:p>
    <w:p w:rsidR="00C56DB2" w:rsidRPr="00692B99" w:rsidRDefault="00C56DB2" w:rsidP="0026558E">
      <w:pPr>
        <w:pStyle w:val="Prrafodelista"/>
        <w:tabs>
          <w:tab w:val="left" w:pos="0"/>
        </w:tabs>
        <w:spacing w:line="276" w:lineRule="auto"/>
        <w:ind w:left="0"/>
        <w:jc w:val="right"/>
        <w:rPr>
          <w:rFonts w:ascii="Verdana" w:hAnsi="Verdana"/>
          <w:b/>
          <w:bCs/>
          <w:color w:val="000000"/>
        </w:rPr>
      </w:pPr>
      <w:r w:rsidRPr="00692B99">
        <w:rPr>
          <w:rFonts w:ascii="Verdana" w:hAnsi="Verdana"/>
          <w:b/>
          <w:bCs/>
          <w:color w:val="000000"/>
        </w:rPr>
        <w:t>Ramos generales</w:t>
      </w:r>
    </w:p>
    <w:p w:rsidR="00C56DB2" w:rsidRPr="008E588B" w:rsidRDefault="00692B99" w:rsidP="0026558E">
      <w:pPr>
        <w:pStyle w:val="Prrafodelista"/>
        <w:tabs>
          <w:tab w:val="left" w:pos="0"/>
        </w:tabs>
        <w:spacing w:line="276" w:lineRule="auto"/>
        <w:ind w:left="0"/>
        <w:rPr>
          <w:rFonts w:ascii="Verdana" w:hAnsi="Verdana"/>
          <w:bCs/>
          <w:color w:val="000000"/>
          <w:sz w:val="20"/>
          <w:szCs w:val="20"/>
        </w:rPr>
      </w:pPr>
      <w:r>
        <w:rPr>
          <w:rFonts w:ascii="Verdana" w:hAnsi="Verdana"/>
          <w:b/>
          <w:bCs/>
          <w:color w:val="000000"/>
          <w:sz w:val="20"/>
          <w:szCs w:val="20"/>
        </w:rPr>
        <w:tab/>
      </w:r>
      <w:r w:rsidR="008742A6" w:rsidRPr="008E588B">
        <w:rPr>
          <w:rFonts w:ascii="Verdana" w:hAnsi="Verdana"/>
          <w:b/>
          <w:bCs/>
          <w:color w:val="000000"/>
          <w:sz w:val="20"/>
          <w:szCs w:val="20"/>
        </w:rPr>
        <w:t>Artículo 9</w:t>
      </w:r>
      <w:r w:rsidR="00C56DB2" w:rsidRPr="008E588B">
        <w:rPr>
          <w:rFonts w:ascii="Verdana" w:hAnsi="Verdana"/>
          <w:bCs/>
          <w:color w:val="000000"/>
          <w:sz w:val="20"/>
          <w:szCs w:val="20"/>
        </w:rPr>
        <w:t>. Las asignaciones previstas para los ramos generales, importan la cantidad total de $</w:t>
      </w:r>
      <w:r>
        <w:rPr>
          <w:rFonts w:ascii="Verdana" w:hAnsi="Verdana"/>
          <w:bCs/>
          <w:color w:val="000000"/>
          <w:sz w:val="20"/>
          <w:szCs w:val="20"/>
        </w:rPr>
        <w:t>13,319’</w:t>
      </w:r>
      <w:r w:rsidR="00361E68" w:rsidRPr="008E588B">
        <w:rPr>
          <w:rFonts w:ascii="Verdana" w:hAnsi="Verdana"/>
          <w:bCs/>
          <w:color w:val="000000"/>
          <w:sz w:val="20"/>
          <w:szCs w:val="20"/>
        </w:rPr>
        <w:t>039,085.</w:t>
      </w:r>
      <w:r w:rsidR="008F1329" w:rsidRPr="008E588B">
        <w:rPr>
          <w:rFonts w:ascii="Verdana" w:hAnsi="Verdana"/>
          <w:bCs/>
          <w:color w:val="000000"/>
          <w:sz w:val="20"/>
          <w:szCs w:val="20"/>
        </w:rPr>
        <w:t>38</w:t>
      </w:r>
      <w:r w:rsidR="00C56DB2" w:rsidRPr="008E588B">
        <w:rPr>
          <w:rFonts w:ascii="Verdana" w:hAnsi="Verdana"/>
          <w:bCs/>
          <w:color w:val="000000"/>
          <w:sz w:val="20"/>
          <w:szCs w:val="20"/>
        </w:rPr>
        <w:t xml:space="preserve"> (</w:t>
      </w:r>
      <w:r>
        <w:rPr>
          <w:rFonts w:ascii="Verdana" w:hAnsi="Verdana"/>
          <w:bCs/>
          <w:color w:val="000000"/>
          <w:sz w:val="20"/>
          <w:szCs w:val="20"/>
        </w:rPr>
        <w:t>t</w:t>
      </w:r>
      <w:r w:rsidR="00F23CF0" w:rsidRPr="008E588B">
        <w:rPr>
          <w:rFonts w:ascii="Verdana" w:hAnsi="Verdana"/>
          <w:bCs/>
          <w:color w:val="000000"/>
          <w:sz w:val="20"/>
          <w:szCs w:val="20"/>
        </w:rPr>
        <w:t>rece mil trescientos diecinueve millones treinta y nu</w:t>
      </w:r>
      <w:r w:rsidR="00361E68" w:rsidRPr="008E588B">
        <w:rPr>
          <w:rFonts w:ascii="Verdana" w:hAnsi="Verdana"/>
          <w:bCs/>
          <w:color w:val="000000"/>
          <w:sz w:val="20"/>
          <w:szCs w:val="20"/>
        </w:rPr>
        <w:t xml:space="preserve">eve mil ochenta y cinco pesos </w:t>
      </w:r>
      <w:r w:rsidR="008F1329" w:rsidRPr="008E588B">
        <w:rPr>
          <w:rFonts w:ascii="Verdana" w:hAnsi="Verdana"/>
          <w:bCs/>
          <w:color w:val="000000"/>
          <w:sz w:val="20"/>
          <w:szCs w:val="20"/>
        </w:rPr>
        <w:t>38</w:t>
      </w:r>
      <w:r w:rsidR="00F23CF0" w:rsidRPr="008E588B">
        <w:rPr>
          <w:rFonts w:ascii="Verdana" w:hAnsi="Verdana"/>
          <w:bCs/>
          <w:color w:val="000000"/>
          <w:sz w:val="20"/>
          <w:szCs w:val="20"/>
        </w:rPr>
        <w:t>/100)</w:t>
      </w:r>
      <w:r w:rsidR="00C56DB2" w:rsidRPr="008E588B">
        <w:rPr>
          <w:rFonts w:ascii="Verdana" w:hAnsi="Verdana"/>
          <w:bCs/>
          <w:color w:val="000000"/>
          <w:sz w:val="20"/>
          <w:szCs w:val="20"/>
        </w:rPr>
        <w:t xml:space="preserve"> la cual se distribuye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670"/>
        <w:gridCol w:w="2817"/>
      </w:tblGrid>
      <w:tr w:rsidR="00C56DB2" w:rsidRPr="008E588B" w:rsidTr="00970F15">
        <w:trPr>
          <w:trHeight w:val="196"/>
          <w:jc w:val="center"/>
        </w:trPr>
        <w:tc>
          <w:tcPr>
            <w:tcW w:w="6454" w:type="dxa"/>
            <w:gridSpan w:val="2"/>
            <w:vAlign w:val="center"/>
          </w:tcPr>
          <w:p w:rsidR="00C56DB2" w:rsidRPr="008E588B" w:rsidRDefault="00692B99" w:rsidP="00692B99">
            <w:pPr>
              <w:pStyle w:val="Prrafodelista"/>
              <w:tabs>
                <w:tab w:val="left" w:pos="0"/>
              </w:tabs>
              <w:spacing w:line="276" w:lineRule="auto"/>
              <w:ind w:left="0"/>
              <w:rPr>
                <w:rFonts w:ascii="Verdana" w:hAnsi="Verdana"/>
                <w:color w:val="000000"/>
                <w:sz w:val="20"/>
                <w:szCs w:val="20"/>
              </w:rPr>
            </w:pPr>
            <w:r>
              <w:rPr>
                <w:rFonts w:ascii="Verdana" w:hAnsi="Verdana"/>
                <w:b/>
                <w:color w:val="000000"/>
                <w:sz w:val="20"/>
                <w:szCs w:val="20"/>
              </w:rPr>
              <w:t xml:space="preserve">            </w:t>
            </w:r>
            <w:r w:rsidR="00C56DB2" w:rsidRPr="008E588B">
              <w:rPr>
                <w:rFonts w:ascii="Verdana" w:hAnsi="Verdana"/>
                <w:b/>
                <w:color w:val="000000"/>
                <w:sz w:val="20"/>
                <w:szCs w:val="20"/>
              </w:rPr>
              <w:t>Ramo General</w:t>
            </w:r>
          </w:p>
        </w:tc>
        <w:tc>
          <w:tcPr>
            <w:tcW w:w="2817" w:type="dxa"/>
          </w:tcPr>
          <w:p w:rsidR="00C56DB2" w:rsidRPr="008E588B" w:rsidRDefault="00C56DB2" w:rsidP="0026558E">
            <w:pPr>
              <w:pStyle w:val="Prrafodelista"/>
              <w:tabs>
                <w:tab w:val="left" w:pos="0"/>
              </w:tabs>
              <w:spacing w:line="276" w:lineRule="auto"/>
              <w:ind w:left="0"/>
              <w:jc w:val="right"/>
              <w:rPr>
                <w:rFonts w:ascii="Verdana" w:hAnsi="Verdana"/>
                <w:b/>
                <w:color w:val="000000"/>
                <w:sz w:val="20"/>
                <w:szCs w:val="20"/>
              </w:rPr>
            </w:pPr>
            <w:r w:rsidRPr="008E588B">
              <w:rPr>
                <w:rFonts w:ascii="Verdana" w:hAnsi="Verdana"/>
                <w:b/>
                <w:color w:val="000000"/>
                <w:sz w:val="20"/>
                <w:szCs w:val="20"/>
              </w:rPr>
              <w:t>Asignación Presupuestal</w:t>
            </w:r>
          </w:p>
        </w:tc>
      </w:tr>
      <w:tr w:rsidR="00C56DB2" w:rsidRPr="008E588B" w:rsidTr="00970F15">
        <w:trPr>
          <w:trHeight w:val="196"/>
          <w:jc w:val="center"/>
        </w:trPr>
        <w:tc>
          <w:tcPr>
            <w:tcW w:w="784" w:type="dxa"/>
          </w:tcPr>
          <w:p w:rsidR="00C56DB2" w:rsidRPr="008E588B" w:rsidRDefault="00C56DB2" w:rsidP="0026558E">
            <w:pPr>
              <w:pStyle w:val="Prrafodelista"/>
              <w:tabs>
                <w:tab w:val="left" w:pos="0"/>
              </w:tabs>
              <w:spacing w:line="276" w:lineRule="auto"/>
              <w:ind w:left="0"/>
              <w:jc w:val="center"/>
              <w:rPr>
                <w:rFonts w:ascii="Verdana" w:hAnsi="Verdana"/>
                <w:b/>
                <w:color w:val="000000"/>
                <w:sz w:val="20"/>
                <w:szCs w:val="20"/>
              </w:rPr>
            </w:pPr>
            <w:r w:rsidRPr="008E588B">
              <w:rPr>
                <w:rFonts w:ascii="Verdana" w:hAnsi="Verdana"/>
                <w:b/>
                <w:color w:val="000000"/>
                <w:sz w:val="20"/>
                <w:szCs w:val="20"/>
              </w:rPr>
              <w:t>23</w:t>
            </w:r>
          </w:p>
        </w:tc>
        <w:tc>
          <w:tcPr>
            <w:tcW w:w="5670"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Provisiones salariales y económicas</w:t>
            </w:r>
          </w:p>
        </w:tc>
        <w:tc>
          <w:tcPr>
            <w:tcW w:w="2817" w:type="dxa"/>
            <w:vAlign w:val="bottom"/>
          </w:tcPr>
          <w:p w:rsidR="00C56DB2" w:rsidRPr="008E588B" w:rsidRDefault="00C56DB2" w:rsidP="00F15172">
            <w:pPr>
              <w:tabs>
                <w:tab w:val="left" w:pos="0"/>
              </w:tabs>
              <w:spacing w:line="276" w:lineRule="auto"/>
              <w:jc w:val="right"/>
              <w:rPr>
                <w:rFonts w:ascii="Verdana" w:hAnsi="Verdana" w:cs="Gisha"/>
                <w:sz w:val="20"/>
                <w:szCs w:val="20"/>
              </w:rPr>
            </w:pPr>
            <w:r w:rsidRPr="008E588B">
              <w:rPr>
                <w:rFonts w:ascii="Verdana" w:hAnsi="Verdana" w:cs="Gisha"/>
                <w:sz w:val="20"/>
                <w:szCs w:val="20"/>
              </w:rPr>
              <w:t>$</w:t>
            </w:r>
            <w:r w:rsidR="00692B99">
              <w:rPr>
                <w:rFonts w:ascii="Verdana" w:hAnsi="Verdana" w:cs="Gisha"/>
                <w:sz w:val="20"/>
                <w:szCs w:val="20"/>
              </w:rPr>
              <w:t>969’</w:t>
            </w:r>
            <w:r w:rsidR="00F15172" w:rsidRPr="008E588B">
              <w:rPr>
                <w:rFonts w:ascii="Verdana" w:hAnsi="Verdana" w:cs="Gisha"/>
                <w:sz w:val="20"/>
                <w:szCs w:val="20"/>
              </w:rPr>
              <w:t>510,5</w:t>
            </w:r>
            <w:r w:rsidR="00361E68" w:rsidRPr="008E588B">
              <w:rPr>
                <w:rFonts w:ascii="Verdana" w:hAnsi="Verdana" w:cs="Gisha"/>
                <w:sz w:val="20"/>
                <w:szCs w:val="20"/>
              </w:rPr>
              <w:t>90.</w:t>
            </w:r>
            <w:r w:rsidR="008F1329" w:rsidRPr="008E588B">
              <w:rPr>
                <w:rFonts w:ascii="Verdana" w:hAnsi="Verdana" w:cs="Gisha"/>
                <w:sz w:val="20"/>
                <w:szCs w:val="20"/>
              </w:rPr>
              <w:t>16</w:t>
            </w:r>
          </w:p>
        </w:tc>
      </w:tr>
      <w:tr w:rsidR="00C56DB2" w:rsidRPr="008E588B" w:rsidTr="00970F15">
        <w:trPr>
          <w:trHeight w:val="183"/>
          <w:jc w:val="center"/>
        </w:trPr>
        <w:tc>
          <w:tcPr>
            <w:tcW w:w="784" w:type="dxa"/>
          </w:tcPr>
          <w:p w:rsidR="00C56DB2" w:rsidRPr="008E588B" w:rsidRDefault="00C56DB2" w:rsidP="0026558E">
            <w:pPr>
              <w:pStyle w:val="Prrafodelista"/>
              <w:tabs>
                <w:tab w:val="left" w:pos="0"/>
              </w:tabs>
              <w:spacing w:line="276" w:lineRule="auto"/>
              <w:ind w:left="0"/>
              <w:jc w:val="center"/>
              <w:rPr>
                <w:rFonts w:ascii="Verdana" w:hAnsi="Verdana"/>
                <w:b/>
                <w:color w:val="000000"/>
                <w:sz w:val="20"/>
                <w:szCs w:val="20"/>
              </w:rPr>
            </w:pPr>
            <w:r w:rsidRPr="008E588B">
              <w:rPr>
                <w:rFonts w:ascii="Verdana" w:hAnsi="Verdana"/>
                <w:b/>
                <w:color w:val="000000"/>
                <w:sz w:val="20"/>
                <w:szCs w:val="20"/>
              </w:rPr>
              <w:t>24</w:t>
            </w:r>
          </w:p>
        </w:tc>
        <w:tc>
          <w:tcPr>
            <w:tcW w:w="5670"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bCs/>
                <w:color w:val="000000"/>
                <w:sz w:val="20"/>
                <w:szCs w:val="20"/>
              </w:rPr>
              <w:t>Deuda pública</w:t>
            </w:r>
          </w:p>
        </w:tc>
        <w:tc>
          <w:tcPr>
            <w:tcW w:w="2817" w:type="dxa"/>
            <w:vAlign w:val="bottom"/>
          </w:tcPr>
          <w:p w:rsidR="00C56DB2" w:rsidRPr="008E588B" w:rsidRDefault="00C56DB2" w:rsidP="00F15172">
            <w:pPr>
              <w:tabs>
                <w:tab w:val="left" w:pos="0"/>
              </w:tabs>
              <w:spacing w:line="276" w:lineRule="auto"/>
              <w:jc w:val="right"/>
              <w:rPr>
                <w:rFonts w:ascii="Verdana" w:hAnsi="Verdana" w:cs="Gisha"/>
                <w:sz w:val="20"/>
                <w:szCs w:val="20"/>
              </w:rPr>
            </w:pPr>
            <w:r w:rsidRPr="008E588B">
              <w:rPr>
                <w:rFonts w:ascii="Verdana" w:hAnsi="Verdana" w:cs="Gisha"/>
                <w:sz w:val="20"/>
                <w:szCs w:val="20"/>
              </w:rPr>
              <w:t>$</w:t>
            </w:r>
            <w:r w:rsidR="00692B99">
              <w:rPr>
                <w:rFonts w:ascii="Verdana" w:hAnsi="Verdana" w:cs="Gisha"/>
                <w:sz w:val="20"/>
                <w:szCs w:val="20"/>
              </w:rPr>
              <w:t>1,416’</w:t>
            </w:r>
            <w:r w:rsidR="00F15172" w:rsidRPr="008E588B">
              <w:rPr>
                <w:rFonts w:ascii="Verdana" w:hAnsi="Verdana" w:cs="Gisha"/>
                <w:sz w:val="20"/>
                <w:szCs w:val="20"/>
              </w:rPr>
              <w:t>516,784.22</w:t>
            </w:r>
          </w:p>
        </w:tc>
      </w:tr>
      <w:tr w:rsidR="00C56DB2" w:rsidRPr="008E588B" w:rsidTr="00970F15">
        <w:trPr>
          <w:trHeight w:val="196"/>
          <w:jc w:val="center"/>
        </w:trPr>
        <w:tc>
          <w:tcPr>
            <w:tcW w:w="784" w:type="dxa"/>
          </w:tcPr>
          <w:p w:rsidR="00C56DB2" w:rsidRPr="008E588B" w:rsidRDefault="00C56DB2" w:rsidP="0026558E">
            <w:pPr>
              <w:pStyle w:val="Prrafodelista"/>
              <w:tabs>
                <w:tab w:val="left" w:pos="0"/>
              </w:tabs>
              <w:spacing w:line="276" w:lineRule="auto"/>
              <w:ind w:left="0"/>
              <w:jc w:val="center"/>
              <w:rPr>
                <w:rFonts w:ascii="Verdana" w:hAnsi="Verdana"/>
                <w:b/>
                <w:color w:val="000000"/>
                <w:sz w:val="20"/>
                <w:szCs w:val="20"/>
              </w:rPr>
            </w:pPr>
            <w:r w:rsidRPr="008E588B">
              <w:rPr>
                <w:rFonts w:ascii="Verdana" w:hAnsi="Verdana"/>
                <w:b/>
                <w:color w:val="000000"/>
                <w:sz w:val="20"/>
                <w:szCs w:val="20"/>
              </w:rPr>
              <w:t>28</w:t>
            </w:r>
          </w:p>
        </w:tc>
        <w:tc>
          <w:tcPr>
            <w:tcW w:w="5670"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 xml:space="preserve">Participaciones a municipios </w:t>
            </w:r>
          </w:p>
        </w:tc>
        <w:tc>
          <w:tcPr>
            <w:tcW w:w="2817" w:type="dxa"/>
            <w:vAlign w:val="bottom"/>
          </w:tcPr>
          <w:p w:rsidR="00C56DB2" w:rsidRPr="008E588B" w:rsidRDefault="00C56DB2" w:rsidP="00F15172">
            <w:pPr>
              <w:tabs>
                <w:tab w:val="left" w:pos="0"/>
              </w:tabs>
              <w:spacing w:line="276" w:lineRule="auto"/>
              <w:jc w:val="right"/>
              <w:rPr>
                <w:rFonts w:ascii="Verdana" w:hAnsi="Verdana" w:cs="Gisha"/>
                <w:sz w:val="20"/>
                <w:szCs w:val="20"/>
              </w:rPr>
            </w:pPr>
            <w:r w:rsidRPr="008E588B">
              <w:rPr>
                <w:rFonts w:ascii="Verdana" w:hAnsi="Verdana" w:cs="Gisha"/>
                <w:sz w:val="20"/>
                <w:szCs w:val="20"/>
              </w:rPr>
              <w:t>$</w:t>
            </w:r>
            <w:r w:rsidR="00692B99">
              <w:rPr>
                <w:rFonts w:ascii="Verdana" w:hAnsi="Verdana" w:cs="Gisha"/>
                <w:sz w:val="20"/>
                <w:szCs w:val="20"/>
              </w:rPr>
              <w:t>5,927’</w:t>
            </w:r>
            <w:r w:rsidR="00F15172" w:rsidRPr="008E588B">
              <w:rPr>
                <w:rFonts w:ascii="Verdana" w:hAnsi="Verdana" w:cs="Gisha"/>
                <w:sz w:val="20"/>
                <w:szCs w:val="20"/>
              </w:rPr>
              <w:t>243,899.00</w:t>
            </w:r>
          </w:p>
        </w:tc>
      </w:tr>
      <w:tr w:rsidR="00C56DB2" w:rsidRPr="008E588B" w:rsidTr="00970F15">
        <w:trPr>
          <w:trHeight w:val="196"/>
          <w:jc w:val="center"/>
        </w:trPr>
        <w:tc>
          <w:tcPr>
            <w:tcW w:w="784" w:type="dxa"/>
          </w:tcPr>
          <w:p w:rsidR="00C56DB2" w:rsidRPr="008E588B" w:rsidRDefault="00C56DB2" w:rsidP="0026558E">
            <w:pPr>
              <w:pStyle w:val="Prrafodelista"/>
              <w:tabs>
                <w:tab w:val="left" w:pos="0"/>
              </w:tabs>
              <w:spacing w:line="276" w:lineRule="auto"/>
              <w:ind w:left="0"/>
              <w:jc w:val="center"/>
              <w:rPr>
                <w:rFonts w:ascii="Verdana" w:hAnsi="Verdana"/>
                <w:b/>
                <w:color w:val="000000"/>
                <w:sz w:val="20"/>
                <w:szCs w:val="20"/>
              </w:rPr>
            </w:pPr>
            <w:r w:rsidRPr="008E588B">
              <w:rPr>
                <w:rFonts w:ascii="Verdana" w:hAnsi="Verdana"/>
                <w:b/>
                <w:color w:val="000000"/>
                <w:sz w:val="20"/>
                <w:szCs w:val="20"/>
              </w:rPr>
              <w:t>29</w:t>
            </w:r>
          </w:p>
        </w:tc>
        <w:tc>
          <w:tcPr>
            <w:tcW w:w="5670"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Erogaciones no sectorizables</w:t>
            </w:r>
          </w:p>
        </w:tc>
        <w:tc>
          <w:tcPr>
            <w:tcW w:w="2817" w:type="dxa"/>
            <w:vAlign w:val="bottom"/>
          </w:tcPr>
          <w:p w:rsidR="00C56DB2" w:rsidRPr="008E588B" w:rsidRDefault="00C56DB2" w:rsidP="00F15172">
            <w:pPr>
              <w:tabs>
                <w:tab w:val="left" w:pos="0"/>
              </w:tabs>
              <w:spacing w:line="276" w:lineRule="auto"/>
              <w:jc w:val="right"/>
              <w:rPr>
                <w:rFonts w:ascii="Verdana" w:hAnsi="Verdana" w:cs="Gisha"/>
                <w:sz w:val="20"/>
                <w:szCs w:val="20"/>
              </w:rPr>
            </w:pPr>
            <w:r w:rsidRPr="008E588B">
              <w:rPr>
                <w:rFonts w:ascii="Verdana" w:hAnsi="Verdana" w:cs="Gisha"/>
                <w:sz w:val="20"/>
                <w:szCs w:val="20"/>
              </w:rPr>
              <w:t>$</w:t>
            </w:r>
            <w:r w:rsidR="00F15172" w:rsidRPr="008E588B">
              <w:rPr>
                <w:rFonts w:ascii="Verdana" w:hAnsi="Verdana" w:cs="Gisha"/>
                <w:sz w:val="20"/>
                <w:szCs w:val="20"/>
              </w:rPr>
              <w:t>78</w:t>
            </w:r>
            <w:r w:rsidR="00692B99">
              <w:rPr>
                <w:rFonts w:ascii="Verdana" w:hAnsi="Verdana" w:cs="Gisha"/>
                <w:sz w:val="20"/>
                <w:szCs w:val="20"/>
              </w:rPr>
              <w:t>’</w:t>
            </w:r>
            <w:r w:rsidR="00F15172" w:rsidRPr="008E588B">
              <w:rPr>
                <w:rFonts w:ascii="Verdana" w:hAnsi="Verdana" w:cs="Gisha"/>
                <w:sz w:val="20"/>
                <w:szCs w:val="20"/>
              </w:rPr>
              <w:t>750</w:t>
            </w:r>
            <w:r w:rsidR="00D42589" w:rsidRPr="008E588B">
              <w:rPr>
                <w:rFonts w:ascii="Verdana" w:hAnsi="Verdana" w:cs="Gisha"/>
                <w:sz w:val="20"/>
                <w:szCs w:val="20"/>
              </w:rPr>
              <w:t>,</w:t>
            </w:r>
            <w:r w:rsidR="00F15172" w:rsidRPr="008E588B">
              <w:rPr>
                <w:rFonts w:ascii="Verdana" w:hAnsi="Verdana" w:cs="Gisha"/>
                <w:sz w:val="20"/>
                <w:szCs w:val="20"/>
              </w:rPr>
              <w:t>000.00</w:t>
            </w:r>
          </w:p>
        </w:tc>
      </w:tr>
      <w:tr w:rsidR="00C56DB2" w:rsidRPr="008E588B" w:rsidTr="00970F15">
        <w:trPr>
          <w:trHeight w:val="196"/>
          <w:jc w:val="center"/>
        </w:trPr>
        <w:tc>
          <w:tcPr>
            <w:tcW w:w="784" w:type="dxa"/>
          </w:tcPr>
          <w:p w:rsidR="00C56DB2" w:rsidRPr="008E588B" w:rsidRDefault="00C56DB2" w:rsidP="0026558E">
            <w:pPr>
              <w:pStyle w:val="Prrafodelista"/>
              <w:tabs>
                <w:tab w:val="left" w:pos="0"/>
              </w:tabs>
              <w:spacing w:line="276" w:lineRule="auto"/>
              <w:ind w:left="0"/>
              <w:jc w:val="center"/>
              <w:rPr>
                <w:rFonts w:ascii="Verdana" w:hAnsi="Verdana"/>
                <w:b/>
                <w:color w:val="000000"/>
                <w:sz w:val="20"/>
                <w:szCs w:val="20"/>
              </w:rPr>
            </w:pPr>
            <w:r w:rsidRPr="008E588B">
              <w:rPr>
                <w:rFonts w:ascii="Verdana" w:hAnsi="Verdana"/>
                <w:b/>
                <w:color w:val="000000"/>
                <w:sz w:val="20"/>
                <w:szCs w:val="20"/>
              </w:rPr>
              <w:t>33</w:t>
            </w:r>
          </w:p>
        </w:tc>
        <w:tc>
          <w:tcPr>
            <w:tcW w:w="5670"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 xml:space="preserve">Aportaciones para los municipios:     </w:t>
            </w:r>
          </w:p>
        </w:tc>
        <w:tc>
          <w:tcPr>
            <w:tcW w:w="2817" w:type="dxa"/>
            <w:vAlign w:val="center"/>
          </w:tcPr>
          <w:p w:rsidR="00C56DB2" w:rsidRPr="008E588B" w:rsidRDefault="00C56DB2" w:rsidP="00F15172">
            <w:pPr>
              <w:tabs>
                <w:tab w:val="left" w:pos="0"/>
              </w:tabs>
              <w:spacing w:line="276" w:lineRule="auto"/>
              <w:jc w:val="right"/>
              <w:rPr>
                <w:rFonts w:ascii="Verdana" w:hAnsi="Verdana"/>
                <w:sz w:val="20"/>
                <w:szCs w:val="20"/>
              </w:rPr>
            </w:pPr>
            <w:r w:rsidRPr="008E588B">
              <w:rPr>
                <w:rFonts w:ascii="Verdana" w:hAnsi="Verdana" w:cs="Gisha"/>
                <w:sz w:val="20"/>
                <w:szCs w:val="20"/>
              </w:rPr>
              <w:t>$</w:t>
            </w:r>
            <w:r w:rsidR="00F15172" w:rsidRPr="008E588B">
              <w:rPr>
                <w:rFonts w:ascii="Verdana" w:hAnsi="Verdana" w:cs="Gisha"/>
                <w:sz w:val="20"/>
                <w:szCs w:val="20"/>
              </w:rPr>
              <w:t>4</w:t>
            </w:r>
            <w:r w:rsidR="00E8716C" w:rsidRPr="008E588B">
              <w:rPr>
                <w:rFonts w:ascii="Verdana" w:hAnsi="Verdana" w:cs="Gisha"/>
                <w:sz w:val="20"/>
                <w:szCs w:val="20"/>
              </w:rPr>
              <w:t>,</w:t>
            </w:r>
            <w:r w:rsidR="00F15172" w:rsidRPr="008E588B">
              <w:rPr>
                <w:rFonts w:ascii="Verdana" w:hAnsi="Verdana" w:cs="Gisha"/>
                <w:sz w:val="20"/>
                <w:szCs w:val="20"/>
              </w:rPr>
              <w:t>927</w:t>
            </w:r>
            <w:r w:rsidR="00692B99">
              <w:rPr>
                <w:rFonts w:ascii="Verdana" w:hAnsi="Verdana" w:cs="Gisha"/>
                <w:sz w:val="20"/>
                <w:szCs w:val="20"/>
              </w:rPr>
              <w:t>’</w:t>
            </w:r>
            <w:r w:rsidR="00F15172" w:rsidRPr="008E588B">
              <w:rPr>
                <w:rFonts w:ascii="Verdana" w:hAnsi="Verdana" w:cs="Gisha"/>
                <w:sz w:val="20"/>
                <w:szCs w:val="20"/>
              </w:rPr>
              <w:t>017</w:t>
            </w:r>
            <w:r w:rsidR="00E8716C" w:rsidRPr="008E588B">
              <w:rPr>
                <w:rFonts w:ascii="Verdana" w:hAnsi="Verdana" w:cs="Gisha"/>
                <w:sz w:val="20"/>
                <w:szCs w:val="20"/>
              </w:rPr>
              <w:t>,</w:t>
            </w:r>
            <w:r w:rsidR="00F15172" w:rsidRPr="008E588B">
              <w:rPr>
                <w:rFonts w:ascii="Verdana" w:hAnsi="Verdana" w:cs="Gisha"/>
                <w:sz w:val="20"/>
                <w:szCs w:val="20"/>
              </w:rPr>
              <w:t>812</w:t>
            </w:r>
            <w:r w:rsidR="00E8716C" w:rsidRPr="008E588B">
              <w:rPr>
                <w:rFonts w:ascii="Verdana" w:hAnsi="Verdana" w:cs="Gisha"/>
                <w:sz w:val="20"/>
                <w:szCs w:val="20"/>
              </w:rPr>
              <w:t>.00</w:t>
            </w:r>
          </w:p>
        </w:tc>
      </w:tr>
      <w:tr w:rsidR="00C56DB2" w:rsidRPr="008E588B" w:rsidTr="00970F15">
        <w:trPr>
          <w:trHeight w:val="200"/>
          <w:jc w:val="center"/>
        </w:trPr>
        <w:tc>
          <w:tcPr>
            <w:tcW w:w="784" w:type="dxa"/>
          </w:tcPr>
          <w:p w:rsidR="00C56DB2" w:rsidRPr="008E588B" w:rsidRDefault="00C56DB2" w:rsidP="0026558E">
            <w:pPr>
              <w:pStyle w:val="Prrafodelista"/>
              <w:tabs>
                <w:tab w:val="left" w:pos="0"/>
              </w:tabs>
              <w:spacing w:line="276" w:lineRule="auto"/>
              <w:ind w:left="0"/>
              <w:jc w:val="center"/>
              <w:rPr>
                <w:rFonts w:ascii="Verdana" w:hAnsi="Verdana"/>
                <w:b/>
                <w:color w:val="000000"/>
                <w:sz w:val="20"/>
                <w:szCs w:val="20"/>
              </w:rPr>
            </w:pPr>
          </w:p>
        </w:tc>
        <w:tc>
          <w:tcPr>
            <w:tcW w:w="5670"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Fondo para la Infraestructura Social Municipal</w:t>
            </w:r>
          </w:p>
        </w:tc>
        <w:tc>
          <w:tcPr>
            <w:tcW w:w="2817" w:type="dxa"/>
            <w:vAlign w:val="center"/>
          </w:tcPr>
          <w:p w:rsidR="00C56DB2" w:rsidRPr="008E588B" w:rsidRDefault="00C56DB2" w:rsidP="000F0EAE">
            <w:pPr>
              <w:tabs>
                <w:tab w:val="left" w:pos="0"/>
              </w:tabs>
              <w:spacing w:line="276" w:lineRule="auto"/>
              <w:jc w:val="right"/>
              <w:rPr>
                <w:rFonts w:ascii="Verdana" w:hAnsi="Verdana" w:cs="Gisha"/>
                <w:sz w:val="20"/>
                <w:szCs w:val="20"/>
              </w:rPr>
            </w:pPr>
            <w:r w:rsidRPr="008E588B">
              <w:rPr>
                <w:rFonts w:ascii="Verdana" w:hAnsi="Verdana" w:cs="Gisha"/>
                <w:sz w:val="20"/>
                <w:szCs w:val="20"/>
              </w:rPr>
              <w:t>$</w:t>
            </w:r>
            <w:r w:rsidR="00692B99">
              <w:rPr>
                <w:rFonts w:ascii="Verdana" w:hAnsi="Verdana" w:cs="Gisha"/>
                <w:sz w:val="20"/>
                <w:szCs w:val="20"/>
              </w:rPr>
              <w:t>1,965’</w:t>
            </w:r>
            <w:r w:rsidR="000F0EAE" w:rsidRPr="008E588B">
              <w:rPr>
                <w:rFonts w:ascii="Verdana" w:hAnsi="Verdana" w:cs="Gisha"/>
                <w:sz w:val="20"/>
                <w:szCs w:val="20"/>
              </w:rPr>
              <w:t>716,989.00</w:t>
            </w:r>
          </w:p>
        </w:tc>
      </w:tr>
      <w:tr w:rsidR="00C56DB2" w:rsidRPr="008E588B" w:rsidTr="00970F15">
        <w:trPr>
          <w:trHeight w:val="218"/>
          <w:jc w:val="center"/>
        </w:trPr>
        <w:tc>
          <w:tcPr>
            <w:tcW w:w="784" w:type="dxa"/>
          </w:tcPr>
          <w:p w:rsidR="00C56DB2" w:rsidRPr="008E588B" w:rsidRDefault="00C56DB2" w:rsidP="0026558E">
            <w:pPr>
              <w:pStyle w:val="Prrafodelista"/>
              <w:tabs>
                <w:tab w:val="left" w:pos="0"/>
              </w:tabs>
              <w:spacing w:line="276" w:lineRule="auto"/>
              <w:ind w:left="0"/>
              <w:jc w:val="center"/>
              <w:rPr>
                <w:rFonts w:ascii="Verdana" w:hAnsi="Verdana"/>
                <w:b/>
                <w:color w:val="000000"/>
                <w:sz w:val="20"/>
                <w:szCs w:val="20"/>
              </w:rPr>
            </w:pPr>
          </w:p>
        </w:tc>
        <w:tc>
          <w:tcPr>
            <w:tcW w:w="5670"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Fondo para el Fortalecimiento de los Municipios</w:t>
            </w:r>
          </w:p>
        </w:tc>
        <w:tc>
          <w:tcPr>
            <w:tcW w:w="2817" w:type="dxa"/>
            <w:vAlign w:val="center"/>
          </w:tcPr>
          <w:p w:rsidR="00C56DB2" w:rsidRPr="008E588B" w:rsidRDefault="00C56DB2" w:rsidP="000F0EAE">
            <w:pPr>
              <w:tabs>
                <w:tab w:val="left" w:pos="0"/>
              </w:tabs>
              <w:spacing w:line="276" w:lineRule="auto"/>
              <w:jc w:val="right"/>
              <w:rPr>
                <w:rFonts w:ascii="Verdana" w:hAnsi="Verdana" w:cs="Gisha"/>
                <w:sz w:val="20"/>
                <w:szCs w:val="20"/>
              </w:rPr>
            </w:pPr>
            <w:r w:rsidRPr="008E588B">
              <w:rPr>
                <w:rFonts w:ascii="Verdana" w:hAnsi="Verdana" w:cs="Gisha"/>
                <w:sz w:val="20"/>
                <w:szCs w:val="20"/>
              </w:rPr>
              <w:t>$</w:t>
            </w:r>
            <w:r w:rsidR="00692B99">
              <w:rPr>
                <w:rFonts w:ascii="Verdana" w:hAnsi="Verdana" w:cs="Gisha"/>
                <w:sz w:val="20"/>
                <w:szCs w:val="20"/>
              </w:rPr>
              <w:t>2,961’</w:t>
            </w:r>
            <w:r w:rsidR="000F0EAE" w:rsidRPr="008E588B">
              <w:rPr>
                <w:rFonts w:ascii="Verdana" w:hAnsi="Verdana" w:cs="Gisha"/>
                <w:sz w:val="20"/>
                <w:szCs w:val="20"/>
              </w:rPr>
              <w:t>300,823.00</w:t>
            </w:r>
          </w:p>
        </w:tc>
      </w:tr>
    </w:tbl>
    <w:p w:rsidR="00C56DB2" w:rsidRPr="008E588B" w:rsidRDefault="00C56DB2" w:rsidP="0026558E">
      <w:pPr>
        <w:pStyle w:val="Prrafodelista"/>
        <w:tabs>
          <w:tab w:val="left" w:pos="0"/>
        </w:tabs>
        <w:spacing w:line="276" w:lineRule="auto"/>
        <w:ind w:left="0"/>
        <w:rPr>
          <w:rFonts w:ascii="Verdana" w:hAnsi="Verdana"/>
          <w:bCs/>
          <w:color w:val="000000"/>
          <w:sz w:val="20"/>
          <w:szCs w:val="20"/>
        </w:rPr>
      </w:pPr>
    </w:p>
    <w:p w:rsidR="00C56DB2" w:rsidRPr="008E588B" w:rsidRDefault="00692B99" w:rsidP="0026558E">
      <w:pPr>
        <w:pStyle w:val="Prrafodelista"/>
        <w:tabs>
          <w:tab w:val="left" w:pos="0"/>
        </w:tabs>
        <w:spacing w:line="276" w:lineRule="auto"/>
        <w:ind w:left="0"/>
        <w:rPr>
          <w:rFonts w:ascii="Verdana" w:hAnsi="Verdana"/>
          <w:bCs/>
          <w:color w:val="000000"/>
          <w:sz w:val="20"/>
          <w:szCs w:val="20"/>
        </w:rPr>
      </w:pPr>
      <w:r>
        <w:rPr>
          <w:rFonts w:ascii="Verdana" w:hAnsi="Verdana"/>
          <w:bCs/>
          <w:color w:val="000000"/>
          <w:sz w:val="20"/>
          <w:szCs w:val="20"/>
        </w:rPr>
        <w:tab/>
      </w:r>
      <w:r w:rsidR="00C56DB2" w:rsidRPr="008E588B">
        <w:rPr>
          <w:rFonts w:ascii="Verdana" w:hAnsi="Verdana"/>
          <w:bCs/>
          <w:color w:val="000000"/>
          <w:sz w:val="20"/>
          <w:szCs w:val="20"/>
        </w:rPr>
        <w:t>La administración, control, ejercicio o afectación presupuestal de los ramos generales se encomienda a la Secretaría.</w:t>
      </w:r>
    </w:p>
    <w:p w:rsidR="00C56DB2" w:rsidRDefault="00C56DB2" w:rsidP="0026558E">
      <w:pPr>
        <w:pStyle w:val="Prrafodelista"/>
        <w:tabs>
          <w:tab w:val="left" w:pos="0"/>
        </w:tabs>
        <w:spacing w:line="276" w:lineRule="auto"/>
        <w:ind w:left="0"/>
        <w:rPr>
          <w:rFonts w:ascii="Verdana" w:hAnsi="Verdana"/>
          <w:bCs/>
          <w:color w:val="000000"/>
          <w:sz w:val="20"/>
          <w:szCs w:val="20"/>
        </w:rPr>
      </w:pPr>
    </w:p>
    <w:p w:rsidR="00C56DB2" w:rsidRPr="008E588B" w:rsidRDefault="00692B99" w:rsidP="0026558E">
      <w:pPr>
        <w:pStyle w:val="Prrafodelista"/>
        <w:tabs>
          <w:tab w:val="left" w:pos="0"/>
        </w:tabs>
        <w:spacing w:line="276" w:lineRule="auto"/>
        <w:ind w:left="0"/>
        <w:rPr>
          <w:rFonts w:ascii="Verdana" w:hAnsi="Verdana"/>
          <w:bCs/>
          <w:color w:val="000000"/>
          <w:sz w:val="20"/>
          <w:szCs w:val="20"/>
        </w:rPr>
      </w:pPr>
      <w:r>
        <w:rPr>
          <w:rFonts w:ascii="Verdana" w:hAnsi="Verdana"/>
          <w:bCs/>
          <w:color w:val="000000"/>
          <w:sz w:val="20"/>
          <w:szCs w:val="20"/>
        </w:rPr>
        <w:tab/>
      </w:r>
      <w:r w:rsidR="00C56DB2" w:rsidRPr="008E588B">
        <w:rPr>
          <w:rFonts w:ascii="Verdana" w:hAnsi="Verdana"/>
          <w:bCs/>
          <w:color w:val="000000"/>
          <w:sz w:val="20"/>
          <w:szCs w:val="20"/>
        </w:rPr>
        <w:t xml:space="preserve">El ramo general </w:t>
      </w:r>
      <w:r>
        <w:rPr>
          <w:rFonts w:ascii="Verdana" w:hAnsi="Verdana"/>
          <w:bCs/>
          <w:color w:val="000000"/>
          <w:sz w:val="20"/>
          <w:szCs w:val="20"/>
        </w:rPr>
        <w:t>23 p</w:t>
      </w:r>
      <w:r w:rsidR="00C56DB2" w:rsidRPr="008E588B">
        <w:rPr>
          <w:rFonts w:ascii="Verdana" w:hAnsi="Verdana"/>
          <w:bCs/>
          <w:color w:val="000000"/>
          <w:sz w:val="20"/>
          <w:szCs w:val="20"/>
        </w:rPr>
        <w:t>rovisiones salariales y económicas contempla, entre otros rubros, los recursos asignados para el incremento salarial; para atender compromisos derivados de la terminación de las relaciones laborales de los servidores públicos de la administración pública estatal; así como aquéllos destinados a cubrir las erogaciones por desastres naturales y otras contingencias.</w:t>
      </w:r>
    </w:p>
    <w:p w:rsidR="00C50B5E" w:rsidRPr="008E588B" w:rsidRDefault="00C50B5E" w:rsidP="0026558E">
      <w:pPr>
        <w:pStyle w:val="Prrafodelista"/>
        <w:tabs>
          <w:tab w:val="left" w:pos="0"/>
        </w:tabs>
        <w:spacing w:line="276" w:lineRule="auto"/>
        <w:ind w:left="0"/>
        <w:rPr>
          <w:rFonts w:ascii="Verdana" w:hAnsi="Verdana"/>
          <w:bCs/>
          <w:color w:val="000000"/>
          <w:sz w:val="20"/>
          <w:szCs w:val="20"/>
        </w:rPr>
      </w:pPr>
    </w:p>
    <w:p w:rsidR="00C50B5E" w:rsidRPr="008E588B" w:rsidRDefault="00692B99" w:rsidP="00C50B5E">
      <w:pPr>
        <w:pStyle w:val="Default"/>
        <w:tabs>
          <w:tab w:val="left" w:pos="0"/>
        </w:tabs>
        <w:spacing w:line="276" w:lineRule="auto"/>
        <w:jc w:val="both"/>
        <w:rPr>
          <w:rFonts w:ascii="Verdana" w:hAnsi="Verdana"/>
          <w:bCs/>
          <w:sz w:val="20"/>
          <w:szCs w:val="20"/>
          <w:lang w:eastAsia="es-MX"/>
        </w:rPr>
      </w:pPr>
      <w:r>
        <w:rPr>
          <w:rFonts w:ascii="Verdana" w:hAnsi="Verdana"/>
          <w:bCs/>
          <w:sz w:val="20"/>
          <w:szCs w:val="20"/>
          <w:lang w:eastAsia="es-MX"/>
        </w:rPr>
        <w:tab/>
      </w:r>
      <w:r w:rsidR="00C50B5E" w:rsidRPr="008E588B">
        <w:rPr>
          <w:rFonts w:ascii="Verdana" w:hAnsi="Verdana"/>
          <w:bCs/>
          <w:sz w:val="20"/>
          <w:szCs w:val="20"/>
          <w:lang w:eastAsia="es-MX"/>
        </w:rPr>
        <w:t>La determinación del incremento salarial y las remuneraciones de los servidores públicos del Estado, se sujetarán a los criterios y recomendaciones que emita el Comité de Estructuración Salarial del Gobierno del Estado de Guanajuato</w:t>
      </w:r>
      <w:r w:rsidR="002C67A4">
        <w:rPr>
          <w:rFonts w:ascii="Verdana" w:hAnsi="Verdana"/>
          <w:bCs/>
          <w:sz w:val="20"/>
          <w:szCs w:val="20"/>
          <w:lang w:eastAsia="es-MX"/>
        </w:rPr>
        <w:t>,</w:t>
      </w:r>
      <w:r w:rsidR="00C50B5E" w:rsidRPr="008E588B">
        <w:rPr>
          <w:rFonts w:ascii="Verdana" w:hAnsi="Verdana"/>
          <w:bCs/>
          <w:sz w:val="20"/>
          <w:szCs w:val="20"/>
          <w:lang w:eastAsia="es-MX"/>
        </w:rPr>
        <w:t xml:space="preserve"> conforme a lo dispuesto en los artículos 79, 80 y 83 de la Ley para el Ejercicio y Control de los Recursos Públicos para el Estado y los Municipios de Guanajuato. Para tal efecto, el citado Comité tomará en cuenta la situación fiscal de los conceptos que integran la remuneración mensual que perciban los </w:t>
      </w:r>
      <w:r w:rsidR="00C50B5E" w:rsidRPr="008E588B">
        <w:rPr>
          <w:rFonts w:ascii="Verdana" w:hAnsi="Verdana"/>
          <w:bCs/>
          <w:sz w:val="20"/>
          <w:szCs w:val="20"/>
          <w:lang w:eastAsia="es-MX"/>
        </w:rPr>
        <w:lastRenderedPageBreak/>
        <w:t>servidores públicos, así como criterios de importancia relativa del puesto, poder adquisitivo y competitividad del salario, evaluación del desempeño y política salarial.</w:t>
      </w:r>
    </w:p>
    <w:p w:rsidR="000C0DC7" w:rsidRPr="008E588B" w:rsidRDefault="000C0DC7" w:rsidP="000C0DC7">
      <w:pPr>
        <w:pStyle w:val="Prrafodelista"/>
        <w:tabs>
          <w:tab w:val="left" w:pos="0"/>
        </w:tabs>
        <w:spacing w:line="276" w:lineRule="auto"/>
        <w:ind w:left="0"/>
        <w:rPr>
          <w:rFonts w:ascii="Verdana" w:hAnsi="Verdana"/>
          <w:bCs/>
          <w:color w:val="000000"/>
          <w:sz w:val="20"/>
          <w:szCs w:val="20"/>
        </w:rPr>
      </w:pPr>
    </w:p>
    <w:p w:rsidR="00692B99" w:rsidRDefault="00692B99" w:rsidP="00692B99">
      <w:pPr>
        <w:pStyle w:val="Prrafodelista"/>
        <w:tabs>
          <w:tab w:val="left" w:pos="0"/>
        </w:tabs>
        <w:spacing w:line="276" w:lineRule="auto"/>
        <w:ind w:left="0"/>
        <w:rPr>
          <w:rFonts w:ascii="Verdana" w:hAnsi="Verdana"/>
          <w:bCs/>
          <w:color w:val="000000"/>
          <w:sz w:val="20"/>
          <w:szCs w:val="20"/>
        </w:rPr>
      </w:pPr>
      <w:r>
        <w:rPr>
          <w:rFonts w:ascii="Verdana" w:hAnsi="Verdana"/>
          <w:bCs/>
          <w:color w:val="000000"/>
          <w:sz w:val="20"/>
          <w:szCs w:val="20"/>
        </w:rPr>
        <w:tab/>
      </w:r>
      <w:r w:rsidR="00A16F8C" w:rsidRPr="008E588B">
        <w:rPr>
          <w:rFonts w:ascii="Verdana" w:hAnsi="Verdana"/>
          <w:bCs/>
          <w:color w:val="000000"/>
          <w:sz w:val="20"/>
          <w:szCs w:val="20"/>
        </w:rPr>
        <w:t>La estimación del incremento salarial corresponde al 4% con base en la inflación proyectada para el ejercicio fiscal de 2016 y asciende a la cantidad de</w:t>
      </w:r>
      <w:r w:rsidR="00317318" w:rsidRPr="008E588B">
        <w:rPr>
          <w:rFonts w:ascii="Verdana" w:hAnsi="Verdana"/>
          <w:bCs/>
          <w:color w:val="000000"/>
          <w:sz w:val="20"/>
          <w:szCs w:val="20"/>
        </w:rPr>
        <w:t xml:space="preserve"> </w:t>
      </w:r>
      <w:r w:rsidR="00A16F8C" w:rsidRPr="008E588B">
        <w:rPr>
          <w:rFonts w:ascii="Verdana" w:hAnsi="Verdana"/>
          <w:bCs/>
          <w:color w:val="000000"/>
          <w:sz w:val="20"/>
          <w:szCs w:val="20"/>
        </w:rPr>
        <w:t>$</w:t>
      </w:r>
      <w:r>
        <w:rPr>
          <w:rFonts w:ascii="Verdana" w:hAnsi="Verdana"/>
          <w:bCs/>
          <w:color w:val="000000"/>
          <w:sz w:val="20"/>
          <w:szCs w:val="20"/>
        </w:rPr>
        <w:t>229’</w:t>
      </w:r>
      <w:r w:rsidR="002661EF" w:rsidRPr="008E588B">
        <w:rPr>
          <w:rFonts w:ascii="Verdana" w:hAnsi="Verdana"/>
          <w:bCs/>
          <w:color w:val="000000"/>
          <w:sz w:val="20"/>
          <w:szCs w:val="20"/>
        </w:rPr>
        <w:t>000,000.</w:t>
      </w:r>
      <w:r>
        <w:rPr>
          <w:rFonts w:ascii="Verdana" w:hAnsi="Verdana"/>
          <w:bCs/>
          <w:color w:val="000000"/>
          <w:sz w:val="20"/>
          <w:szCs w:val="20"/>
        </w:rPr>
        <w:t>00 (d</w:t>
      </w:r>
      <w:r w:rsidR="004D67FD" w:rsidRPr="008E588B">
        <w:rPr>
          <w:rFonts w:ascii="Verdana" w:hAnsi="Verdana"/>
          <w:bCs/>
          <w:color w:val="000000"/>
          <w:sz w:val="20"/>
          <w:szCs w:val="20"/>
        </w:rPr>
        <w:t>oscientos veintinueve millones de pesos 00/100),</w:t>
      </w:r>
      <w:r w:rsidR="00A16F8C" w:rsidRPr="008E588B">
        <w:rPr>
          <w:rFonts w:ascii="Verdana" w:hAnsi="Verdana"/>
          <w:bCs/>
          <w:color w:val="000000"/>
          <w:sz w:val="20"/>
          <w:szCs w:val="20"/>
        </w:rPr>
        <w:t xml:space="preserve"> considerado dentro de las provisiones </w:t>
      </w:r>
      <w:r>
        <w:rPr>
          <w:rFonts w:ascii="Verdana" w:hAnsi="Verdana"/>
          <w:bCs/>
          <w:color w:val="000000"/>
          <w:sz w:val="20"/>
          <w:szCs w:val="20"/>
        </w:rPr>
        <w:t xml:space="preserve">salariales del ramo general 23 provisiones salariales y económicas, en la partida 7930. </w:t>
      </w:r>
    </w:p>
    <w:p w:rsidR="00692B99" w:rsidRDefault="00692B99" w:rsidP="00692B99">
      <w:pPr>
        <w:pStyle w:val="Prrafodelista"/>
        <w:tabs>
          <w:tab w:val="left" w:pos="0"/>
        </w:tabs>
        <w:spacing w:line="276" w:lineRule="auto"/>
        <w:ind w:left="0"/>
        <w:rPr>
          <w:rFonts w:ascii="Verdana" w:hAnsi="Verdana"/>
          <w:bCs/>
          <w:color w:val="000000"/>
          <w:sz w:val="20"/>
          <w:szCs w:val="20"/>
        </w:rPr>
      </w:pPr>
    </w:p>
    <w:p w:rsidR="00A16F8C" w:rsidRPr="008E588B" w:rsidRDefault="00692B99" w:rsidP="00692B99">
      <w:pPr>
        <w:pStyle w:val="Prrafodelista"/>
        <w:tabs>
          <w:tab w:val="left" w:pos="0"/>
        </w:tabs>
        <w:spacing w:line="276" w:lineRule="auto"/>
        <w:ind w:left="0"/>
        <w:rPr>
          <w:rFonts w:ascii="Verdana" w:hAnsi="Verdana"/>
          <w:bCs/>
          <w:color w:val="000000"/>
          <w:sz w:val="20"/>
          <w:szCs w:val="20"/>
        </w:rPr>
      </w:pPr>
      <w:r>
        <w:rPr>
          <w:rFonts w:ascii="Verdana" w:hAnsi="Verdana"/>
          <w:bCs/>
          <w:color w:val="000000"/>
          <w:sz w:val="20"/>
          <w:szCs w:val="20"/>
        </w:rPr>
        <w:tab/>
      </w:r>
      <w:r w:rsidR="00A16F8C" w:rsidRPr="008E588B">
        <w:rPr>
          <w:rFonts w:ascii="Verdana" w:hAnsi="Verdana"/>
          <w:bCs/>
          <w:color w:val="000000"/>
          <w:sz w:val="20"/>
          <w:szCs w:val="20"/>
        </w:rPr>
        <w:t>Los recursos destinados para cubrir las erogaciones por desastres naturales, protección civil y otras contingencias se estiman en $</w:t>
      </w:r>
      <w:r w:rsidR="00193753" w:rsidRPr="008E588B">
        <w:rPr>
          <w:rFonts w:ascii="Verdana" w:hAnsi="Verdana"/>
          <w:bCs/>
          <w:color w:val="000000"/>
          <w:sz w:val="20"/>
          <w:szCs w:val="20"/>
        </w:rPr>
        <w:t>1</w:t>
      </w:r>
      <w:r>
        <w:rPr>
          <w:rFonts w:ascii="Verdana" w:hAnsi="Verdana"/>
          <w:bCs/>
          <w:color w:val="000000"/>
          <w:sz w:val="20"/>
          <w:szCs w:val="20"/>
        </w:rPr>
        <w:t>0’</w:t>
      </w:r>
      <w:r w:rsidR="00C90E89" w:rsidRPr="008E588B">
        <w:rPr>
          <w:rFonts w:ascii="Verdana" w:hAnsi="Verdana"/>
          <w:bCs/>
          <w:color w:val="000000"/>
          <w:sz w:val="20"/>
          <w:szCs w:val="20"/>
        </w:rPr>
        <w:t>000,000</w:t>
      </w:r>
      <w:r w:rsidR="00193753" w:rsidRPr="008E588B">
        <w:rPr>
          <w:rFonts w:ascii="Verdana" w:hAnsi="Verdana"/>
          <w:bCs/>
          <w:color w:val="000000"/>
          <w:sz w:val="20"/>
          <w:szCs w:val="20"/>
        </w:rPr>
        <w:t>.00</w:t>
      </w:r>
      <w:r w:rsidR="00A16F8C" w:rsidRPr="008E588B">
        <w:rPr>
          <w:rFonts w:ascii="Verdana" w:hAnsi="Verdana"/>
          <w:bCs/>
          <w:color w:val="000000"/>
          <w:sz w:val="20"/>
          <w:szCs w:val="20"/>
        </w:rPr>
        <w:t xml:space="preserve"> (</w:t>
      </w:r>
      <w:r>
        <w:rPr>
          <w:rFonts w:ascii="Verdana" w:hAnsi="Verdana"/>
          <w:bCs/>
          <w:color w:val="000000"/>
          <w:sz w:val="20"/>
          <w:szCs w:val="20"/>
        </w:rPr>
        <w:t>d</w:t>
      </w:r>
      <w:r w:rsidR="00193753" w:rsidRPr="008E588B">
        <w:rPr>
          <w:rFonts w:ascii="Verdana" w:hAnsi="Verdana"/>
          <w:bCs/>
          <w:color w:val="000000"/>
          <w:sz w:val="20"/>
          <w:szCs w:val="20"/>
        </w:rPr>
        <w:t>iez millones de pesos 00/100),</w:t>
      </w:r>
      <w:r w:rsidR="00A16F8C" w:rsidRPr="008E588B">
        <w:rPr>
          <w:rFonts w:ascii="Verdana" w:hAnsi="Verdana"/>
          <w:bCs/>
          <w:color w:val="000000"/>
          <w:sz w:val="20"/>
          <w:szCs w:val="20"/>
        </w:rPr>
        <w:t xml:space="preserve"> considerado dentro de las prov</w:t>
      </w:r>
      <w:r>
        <w:rPr>
          <w:rFonts w:ascii="Verdana" w:hAnsi="Verdana"/>
          <w:bCs/>
          <w:color w:val="000000"/>
          <w:sz w:val="20"/>
          <w:szCs w:val="20"/>
        </w:rPr>
        <w:t>isiones económicas del ramo 23 provisiones salariales y e</w:t>
      </w:r>
      <w:r w:rsidR="00A16F8C" w:rsidRPr="008E588B">
        <w:rPr>
          <w:rFonts w:ascii="Verdana" w:hAnsi="Verdana"/>
          <w:bCs/>
          <w:color w:val="000000"/>
          <w:sz w:val="20"/>
          <w:szCs w:val="20"/>
        </w:rPr>
        <w:t>conómicas, en la partida 7930.</w:t>
      </w:r>
    </w:p>
    <w:p w:rsidR="00193753" w:rsidRPr="008E588B" w:rsidRDefault="00193753" w:rsidP="00A16F8C">
      <w:pPr>
        <w:pStyle w:val="Prrafodelista"/>
        <w:tabs>
          <w:tab w:val="left" w:pos="0"/>
          <w:tab w:val="left" w:pos="8931"/>
          <w:tab w:val="left" w:pos="9356"/>
        </w:tabs>
        <w:spacing w:line="276" w:lineRule="auto"/>
        <w:ind w:left="0"/>
        <w:rPr>
          <w:rFonts w:ascii="Verdana" w:hAnsi="Verdana"/>
          <w:bCs/>
          <w:color w:val="000000"/>
          <w:sz w:val="20"/>
          <w:szCs w:val="20"/>
        </w:rPr>
      </w:pPr>
    </w:p>
    <w:p w:rsidR="00C56DB2" w:rsidRPr="00692B99" w:rsidRDefault="00C56DB2" w:rsidP="0026558E">
      <w:pPr>
        <w:pStyle w:val="Prrafodelista"/>
        <w:tabs>
          <w:tab w:val="left" w:pos="0"/>
        </w:tabs>
        <w:spacing w:line="276" w:lineRule="auto"/>
        <w:ind w:left="0"/>
        <w:jc w:val="right"/>
        <w:rPr>
          <w:rFonts w:ascii="Verdana" w:hAnsi="Verdana"/>
          <w:b/>
          <w:bCs/>
          <w:i/>
          <w:color w:val="000000"/>
        </w:rPr>
      </w:pPr>
      <w:r w:rsidRPr="00692B99">
        <w:rPr>
          <w:rFonts w:ascii="Verdana" w:hAnsi="Verdana"/>
          <w:b/>
          <w:bCs/>
          <w:i/>
          <w:color w:val="000000"/>
        </w:rPr>
        <w:t>Tomos del presupuesto</w:t>
      </w:r>
    </w:p>
    <w:p w:rsidR="00C56DB2" w:rsidRPr="008E588B" w:rsidRDefault="00692B99" w:rsidP="0026558E">
      <w:pPr>
        <w:pStyle w:val="Prrafodelista"/>
        <w:tabs>
          <w:tab w:val="left" w:pos="0"/>
        </w:tabs>
        <w:spacing w:line="276" w:lineRule="auto"/>
        <w:ind w:left="0"/>
        <w:rPr>
          <w:rFonts w:ascii="Verdana" w:hAnsi="Verdana"/>
          <w:bCs/>
          <w:color w:val="000000"/>
          <w:sz w:val="20"/>
          <w:szCs w:val="20"/>
        </w:rPr>
      </w:pPr>
      <w:r>
        <w:rPr>
          <w:rFonts w:ascii="Verdana" w:hAnsi="Verdana"/>
          <w:b/>
          <w:bCs/>
          <w:color w:val="000000"/>
          <w:sz w:val="20"/>
          <w:szCs w:val="20"/>
        </w:rPr>
        <w:tab/>
      </w:r>
      <w:r w:rsidR="008742A6" w:rsidRPr="008E588B">
        <w:rPr>
          <w:rFonts w:ascii="Verdana" w:hAnsi="Verdana"/>
          <w:b/>
          <w:bCs/>
          <w:color w:val="000000"/>
          <w:sz w:val="20"/>
          <w:szCs w:val="20"/>
        </w:rPr>
        <w:t>Artículo 10</w:t>
      </w:r>
      <w:r w:rsidR="00C56DB2" w:rsidRPr="008E588B">
        <w:rPr>
          <w:rFonts w:ascii="Verdana" w:hAnsi="Verdana"/>
          <w:b/>
          <w:bCs/>
          <w:color w:val="000000"/>
          <w:sz w:val="20"/>
          <w:szCs w:val="20"/>
        </w:rPr>
        <w:t>.</w:t>
      </w:r>
      <w:r w:rsidR="00C56DB2" w:rsidRPr="008E588B">
        <w:rPr>
          <w:rFonts w:ascii="Verdana" w:hAnsi="Verdana"/>
          <w:bCs/>
          <w:color w:val="000000"/>
          <w:sz w:val="20"/>
          <w:szCs w:val="20"/>
        </w:rPr>
        <w:t xml:space="preserve"> Los tomos del presupuesto que contienen el detalle de la información de las asignaciones presupuestales, son los siguientes:</w:t>
      </w:r>
    </w:p>
    <w:p w:rsidR="00C56DB2" w:rsidRPr="008E588B" w:rsidRDefault="00C56DB2" w:rsidP="0026558E">
      <w:pPr>
        <w:pStyle w:val="Prrafodelista"/>
        <w:tabs>
          <w:tab w:val="left" w:pos="0"/>
        </w:tabs>
        <w:spacing w:line="276" w:lineRule="auto"/>
        <w:ind w:left="0"/>
        <w:rPr>
          <w:rFonts w:ascii="Verdana" w:hAnsi="Verdana"/>
          <w:bCs/>
          <w:color w:val="000000"/>
          <w:sz w:val="20"/>
          <w:szCs w:val="20"/>
        </w:rPr>
      </w:pPr>
    </w:p>
    <w:p w:rsidR="00C56DB2" w:rsidRPr="008E588B" w:rsidRDefault="00C56DB2" w:rsidP="00BA3CA6">
      <w:pPr>
        <w:pStyle w:val="Prrafodelista"/>
        <w:numPr>
          <w:ilvl w:val="0"/>
          <w:numId w:val="23"/>
        </w:numPr>
        <w:tabs>
          <w:tab w:val="left" w:pos="0"/>
        </w:tabs>
        <w:spacing w:line="276" w:lineRule="auto"/>
        <w:ind w:hanging="713"/>
        <w:rPr>
          <w:rFonts w:ascii="Verdana" w:hAnsi="Verdana"/>
          <w:bCs/>
          <w:color w:val="000000"/>
          <w:sz w:val="20"/>
          <w:szCs w:val="20"/>
        </w:rPr>
      </w:pPr>
      <w:r w:rsidRPr="008E588B">
        <w:rPr>
          <w:rFonts w:ascii="Verdana" w:hAnsi="Verdana"/>
          <w:bCs/>
          <w:color w:val="000000"/>
          <w:sz w:val="20"/>
          <w:szCs w:val="20"/>
        </w:rPr>
        <w:t>Análisis programático;</w:t>
      </w:r>
    </w:p>
    <w:p w:rsidR="00C56DB2" w:rsidRPr="008E588B" w:rsidRDefault="00C56DB2" w:rsidP="0026558E">
      <w:pPr>
        <w:pStyle w:val="Prrafodelista"/>
        <w:tabs>
          <w:tab w:val="left" w:pos="0"/>
          <w:tab w:val="left" w:pos="1080"/>
        </w:tabs>
        <w:spacing w:line="276" w:lineRule="auto"/>
        <w:ind w:left="0"/>
        <w:rPr>
          <w:rFonts w:ascii="Verdana" w:hAnsi="Verdana"/>
          <w:bCs/>
          <w:color w:val="000000"/>
          <w:sz w:val="20"/>
          <w:szCs w:val="20"/>
        </w:rPr>
      </w:pPr>
    </w:p>
    <w:p w:rsidR="00C56DB2" w:rsidRPr="008E588B" w:rsidRDefault="00C56DB2" w:rsidP="00BA3CA6">
      <w:pPr>
        <w:pStyle w:val="Prrafodelista"/>
        <w:numPr>
          <w:ilvl w:val="0"/>
          <w:numId w:val="23"/>
        </w:numPr>
        <w:tabs>
          <w:tab w:val="left" w:pos="567"/>
        </w:tabs>
        <w:spacing w:line="276" w:lineRule="auto"/>
        <w:ind w:left="0" w:firstLine="709"/>
        <w:rPr>
          <w:rFonts w:ascii="Verdana" w:hAnsi="Verdana"/>
          <w:bCs/>
          <w:color w:val="000000"/>
          <w:sz w:val="20"/>
          <w:szCs w:val="20"/>
        </w:rPr>
      </w:pPr>
      <w:r w:rsidRPr="008E588B">
        <w:rPr>
          <w:rFonts w:ascii="Verdana" w:hAnsi="Verdana"/>
          <w:bCs/>
          <w:color w:val="000000"/>
          <w:sz w:val="20"/>
          <w:szCs w:val="20"/>
        </w:rPr>
        <w:t>Análisis de metas, procesos y proyectos;</w:t>
      </w:r>
    </w:p>
    <w:p w:rsidR="00E76525" w:rsidRPr="008E588B" w:rsidRDefault="00E76525" w:rsidP="00E76525">
      <w:pPr>
        <w:pStyle w:val="Prrafodelista"/>
        <w:tabs>
          <w:tab w:val="left" w:pos="0"/>
          <w:tab w:val="left" w:pos="1080"/>
        </w:tabs>
        <w:spacing w:line="276" w:lineRule="auto"/>
        <w:ind w:left="0"/>
        <w:rPr>
          <w:rFonts w:ascii="Verdana" w:hAnsi="Verdana"/>
          <w:bCs/>
          <w:color w:val="000000"/>
          <w:sz w:val="20"/>
          <w:szCs w:val="20"/>
        </w:rPr>
      </w:pPr>
    </w:p>
    <w:p w:rsidR="00C56DB2" w:rsidRPr="008E588B" w:rsidRDefault="00C56DB2" w:rsidP="00BA3CA6">
      <w:pPr>
        <w:pStyle w:val="Prrafodelista"/>
        <w:numPr>
          <w:ilvl w:val="0"/>
          <w:numId w:val="23"/>
        </w:numPr>
        <w:spacing w:line="276" w:lineRule="auto"/>
        <w:ind w:left="1560" w:hanging="858"/>
        <w:rPr>
          <w:rFonts w:ascii="Verdana" w:hAnsi="Verdana"/>
          <w:bCs/>
          <w:color w:val="000000"/>
          <w:sz w:val="20"/>
          <w:szCs w:val="20"/>
        </w:rPr>
      </w:pPr>
      <w:r w:rsidRPr="008E588B">
        <w:rPr>
          <w:rFonts w:ascii="Verdana" w:hAnsi="Verdana"/>
          <w:bCs/>
          <w:color w:val="000000"/>
          <w:sz w:val="20"/>
          <w:szCs w:val="20"/>
        </w:rPr>
        <w:t>Análisis funcional económico;</w:t>
      </w:r>
    </w:p>
    <w:p w:rsidR="008742A6" w:rsidRPr="008E588B" w:rsidRDefault="008742A6" w:rsidP="008742A6">
      <w:pPr>
        <w:pStyle w:val="Prrafodelista"/>
        <w:tabs>
          <w:tab w:val="left" w:pos="0"/>
          <w:tab w:val="left" w:pos="1080"/>
        </w:tabs>
        <w:spacing w:line="276" w:lineRule="auto"/>
        <w:ind w:left="0"/>
        <w:rPr>
          <w:rFonts w:ascii="Verdana" w:hAnsi="Verdana"/>
          <w:bCs/>
          <w:color w:val="000000"/>
          <w:sz w:val="20"/>
          <w:szCs w:val="20"/>
        </w:rPr>
      </w:pPr>
    </w:p>
    <w:p w:rsidR="00C56DB2" w:rsidRPr="008E588B" w:rsidRDefault="00C56DB2" w:rsidP="00BA3CA6">
      <w:pPr>
        <w:pStyle w:val="Prrafodelista"/>
        <w:numPr>
          <w:ilvl w:val="0"/>
          <w:numId w:val="23"/>
        </w:numPr>
        <w:tabs>
          <w:tab w:val="left" w:pos="0"/>
        </w:tabs>
        <w:spacing w:line="276" w:lineRule="auto"/>
        <w:ind w:left="0" w:firstLine="709"/>
        <w:rPr>
          <w:rFonts w:ascii="Verdana" w:hAnsi="Verdana"/>
          <w:bCs/>
          <w:color w:val="000000"/>
          <w:sz w:val="20"/>
          <w:szCs w:val="20"/>
        </w:rPr>
      </w:pPr>
      <w:r w:rsidRPr="008E588B">
        <w:rPr>
          <w:rFonts w:ascii="Verdana" w:hAnsi="Verdana"/>
          <w:bCs/>
          <w:color w:val="000000"/>
          <w:sz w:val="20"/>
          <w:szCs w:val="20"/>
        </w:rPr>
        <w:t>Análisis de fuentes de financiamiento; y</w:t>
      </w:r>
    </w:p>
    <w:p w:rsidR="003F29B4" w:rsidRPr="008E588B" w:rsidRDefault="003F29B4" w:rsidP="003F29B4">
      <w:pPr>
        <w:pStyle w:val="Prrafodelista"/>
        <w:tabs>
          <w:tab w:val="left" w:pos="0"/>
          <w:tab w:val="left" w:pos="1080"/>
        </w:tabs>
        <w:spacing w:line="276" w:lineRule="auto"/>
        <w:ind w:left="0"/>
        <w:rPr>
          <w:rFonts w:ascii="Verdana" w:hAnsi="Verdana"/>
          <w:bCs/>
          <w:color w:val="000000"/>
          <w:sz w:val="20"/>
          <w:szCs w:val="20"/>
        </w:rPr>
      </w:pPr>
    </w:p>
    <w:p w:rsidR="00C56DB2" w:rsidRPr="008E588B" w:rsidRDefault="00C56DB2" w:rsidP="00BA3CA6">
      <w:pPr>
        <w:pStyle w:val="Prrafodelista"/>
        <w:numPr>
          <w:ilvl w:val="0"/>
          <w:numId w:val="23"/>
        </w:numPr>
        <w:tabs>
          <w:tab w:val="left" w:pos="0"/>
        </w:tabs>
        <w:spacing w:line="276" w:lineRule="auto"/>
        <w:ind w:left="0" w:firstLine="709"/>
        <w:rPr>
          <w:rFonts w:ascii="Verdana" w:hAnsi="Verdana"/>
          <w:bCs/>
          <w:color w:val="000000"/>
          <w:sz w:val="20"/>
          <w:szCs w:val="20"/>
        </w:rPr>
      </w:pPr>
      <w:r w:rsidRPr="008E588B">
        <w:rPr>
          <w:rFonts w:ascii="Verdana" w:hAnsi="Verdana"/>
          <w:bCs/>
          <w:color w:val="000000"/>
          <w:sz w:val="20"/>
          <w:szCs w:val="20"/>
        </w:rPr>
        <w:t>Plazas presupuestales.</w:t>
      </w:r>
    </w:p>
    <w:p w:rsidR="00C56DB2" w:rsidRPr="008E588B" w:rsidRDefault="00C56DB2" w:rsidP="0026558E">
      <w:pPr>
        <w:pStyle w:val="Prrafodelista"/>
        <w:tabs>
          <w:tab w:val="left" w:pos="0"/>
        </w:tabs>
        <w:spacing w:line="276" w:lineRule="auto"/>
        <w:ind w:left="0"/>
        <w:rPr>
          <w:rFonts w:ascii="Verdana" w:hAnsi="Verdana"/>
          <w:b/>
          <w:bCs/>
          <w:color w:val="000000"/>
          <w:sz w:val="20"/>
          <w:szCs w:val="20"/>
        </w:rPr>
      </w:pPr>
    </w:p>
    <w:p w:rsidR="00C56DB2" w:rsidRPr="008E588B" w:rsidRDefault="00692B99" w:rsidP="00692B99">
      <w:pPr>
        <w:tabs>
          <w:tab w:val="left" w:pos="0"/>
        </w:tabs>
        <w:spacing w:line="276" w:lineRule="auto"/>
        <w:jc w:val="both"/>
        <w:rPr>
          <w:rFonts w:ascii="Verdana" w:hAnsi="Verdana" w:cs="Times New Roman"/>
          <w:sz w:val="20"/>
          <w:szCs w:val="20"/>
        </w:rPr>
      </w:pPr>
      <w:r>
        <w:rPr>
          <w:rFonts w:ascii="Verdana" w:hAnsi="Verdana"/>
          <w:bCs/>
          <w:sz w:val="20"/>
          <w:szCs w:val="20"/>
        </w:rPr>
        <w:tab/>
      </w:r>
      <w:r w:rsidR="00C56DB2" w:rsidRPr="008E588B">
        <w:rPr>
          <w:rFonts w:ascii="Verdana" w:hAnsi="Verdana"/>
          <w:bCs/>
          <w:sz w:val="20"/>
          <w:szCs w:val="20"/>
        </w:rPr>
        <w:t>Los tomos a que se refiere el presente artículo forman parte integrante de esta Ley y la Secretaría deberá mantenerlos disponibles en su página oficial de internet.</w:t>
      </w:r>
    </w:p>
    <w:p w:rsidR="007A3F2E" w:rsidRPr="008E588B" w:rsidRDefault="007A3F2E" w:rsidP="002857D2">
      <w:pPr>
        <w:pStyle w:val="Prrafodelista"/>
        <w:tabs>
          <w:tab w:val="left" w:pos="0"/>
        </w:tabs>
        <w:spacing w:line="276" w:lineRule="auto"/>
        <w:ind w:left="0"/>
        <w:jc w:val="left"/>
        <w:rPr>
          <w:rFonts w:ascii="Verdana" w:hAnsi="Verdana"/>
          <w:b/>
          <w:bCs/>
          <w:i/>
          <w:color w:val="000000"/>
          <w:sz w:val="20"/>
          <w:szCs w:val="20"/>
        </w:rPr>
      </w:pPr>
    </w:p>
    <w:p w:rsidR="00C56DB2" w:rsidRPr="00692B99" w:rsidRDefault="00C56DB2" w:rsidP="0026558E">
      <w:pPr>
        <w:pStyle w:val="Prrafodelista"/>
        <w:tabs>
          <w:tab w:val="left" w:pos="0"/>
        </w:tabs>
        <w:spacing w:line="276" w:lineRule="auto"/>
        <w:ind w:left="0"/>
        <w:jc w:val="right"/>
        <w:rPr>
          <w:rFonts w:ascii="Verdana" w:hAnsi="Verdana"/>
          <w:b/>
          <w:bCs/>
          <w:i/>
          <w:color w:val="000000"/>
        </w:rPr>
      </w:pPr>
      <w:r w:rsidRPr="00692B99">
        <w:rPr>
          <w:rFonts w:ascii="Verdana" w:hAnsi="Verdana"/>
          <w:b/>
          <w:bCs/>
          <w:i/>
          <w:color w:val="000000"/>
        </w:rPr>
        <w:t>Estrategias transversales del Programa de Gobierno</w:t>
      </w:r>
    </w:p>
    <w:p w:rsidR="0067524C" w:rsidRPr="000218CF" w:rsidRDefault="00692B99" w:rsidP="0026558E">
      <w:pPr>
        <w:pStyle w:val="Prrafodelista"/>
        <w:tabs>
          <w:tab w:val="left" w:pos="0"/>
        </w:tabs>
        <w:spacing w:line="276" w:lineRule="auto"/>
        <w:ind w:left="0"/>
        <w:rPr>
          <w:rFonts w:ascii="Verdana" w:hAnsi="Verdana"/>
          <w:bCs/>
          <w:color w:val="000000"/>
          <w:sz w:val="20"/>
          <w:szCs w:val="20"/>
        </w:rPr>
      </w:pPr>
      <w:r>
        <w:rPr>
          <w:rFonts w:ascii="Verdana" w:hAnsi="Verdana"/>
          <w:b/>
          <w:bCs/>
          <w:color w:val="000000"/>
          <w:sz w:val="20"/>
          <w:szCs w:val="20"/>
        </w:rPr>
        <w:tab/>
      </w:r>
      <w:r w:rsidR="008742A6" w:rsidRPr="008E588B">
        <w:rPr>
          <w:rFonts w:ascii="Verdana" w:hAnsi="Verdana"/>
          <w:b/>
          <w:bCs/>
          <w:color w:val="000000"/>
          <w:sz w:val="20"/>
          <w:szCs w:val="20"/>
        </w:rPr>
        <w:t>Artículo 11</w:t>
      </w:r>
      <w:r w:rsidR="00C56DB2" w:rsidRPr="008E588B">
        <w:rPr>
          <w:rFonts w:ascii="Verdana" w:hAnsi="Verdana"/>
          <w:b/>
          <w:bCs/>
          <w:color w:val="000000"/>
          <w:sz w:val="20"/>
          <w:szCs w:val="20"/>
        </w:rPr>
        <w:t xml:space="preserve">. </w:t>
      </w:r>
      <w:r w:rsidR="00C56DB2" w:rsidRPr="000218CF">
        <w:rPr>
          <w:rFonts w:ascii="Verdana" w:hAnsi="Verdana"/>
          <w:bCs/>
          <w:color w:val="000000"/>
          <w:sz w:val="20"/>
          <w:szCs w:val="20"/>
        </w:rPr>
        <w:t>Los programas presupuestarios diseñados bajo la metodología del marco lógico que forman parte del presupuesto basado en resultados, de</w:t>
      </w:r>
      <w:r w:rsidR="00860936" w:rsidRPr="000218CF">
        <w:rPr>
          <w:rFonts w:ascii="Verdana" w:hAnsi="Verdana"/>
          <w:bCs/>
          <w:color w:val="000000"/>
          <w:sz w:val="20"/>
          <w:szCs w:val="20"/>
        </w:rPr>
        <w:t xml:space="preserve"> </w:t>
      </w:r>
      <w:r w:rsidR="00C56DB2" w:rsidRPr="000218CF">
        <w:rPr>
          <w:rFonts w:ascii="Verdana" w:hAnsi="Verdana"/>
          <w:bCs/>
          <w:color w:val="000000"/>
          <w:sz w:val="20"/>
          <w:szCs w:val="20"/>
        </w:rPr>
        <w:t>l</w:t>
      </w:r>
      <w:r w:rsidR="00860936" w:rsidRPr="000218CF">
        <w:rPr>
          <w:rFonts w:ascii="Verdana" w:hAnsi="Verdana"/>
          <w:bCs/>
          <w:color w:val="000000"/>
          <w:sz w:val="20"/>
          <w:szCs w:val="20"/>
        </w:rPr>
        <w:t>a</w:t>
      </w:r>
      <w:r w:rsidR="00C56DB2" w:rsidRPr="000218CF">
        <w:rPr>
          <w:rFonts w:ascii="Verdana" w:hAnsi="Verdana"/>
          <w:bCs/>
          <w:color w:val="000000"/>
          <w:sz w:val="20"/>
          <w:szCs w:val="20"/>
        </w:rPr>
        <w:t xml:space="preserve"> </w:t>
      </w:r>
      <w:r w:rsidR="00860936" w:rsidRPr="000218CF">
        <w:rPr>
          <w:rFonts w:ascii="Verdana" w:hAnsi="Verdana"/>
          <w:bCs/>
          <w:color w:val="000000"/>
          <w:sz w:val="20"/>
          <w:szCs w:val="20"/>
        </w:rPr>
        <w:t>Administración Pública Estatal</w:t>
      </w:r>
      <w:r w:rsidR="00C56DB2" w:rsidRPr="000218CF">
        <w:rPr>
          <w:rFonts w:ascii="Verdana" w:hAnsi="Verdana"/>
          <w:bCs/>
          <w:color w:val="000000"/>
          <w:sz w:val="20"/>
          <w:szCs w:val="20"/>
        </w:rPr>
        <w:t xml:space="preserve"> para el ejercicio fiscal del año 2016, ascienden a la cantidad de $</w:t>
      </w:r>
      <w:r w:rsidR="000218CF">
        <w:rPr>
          <w:rFonts w:ascii="Verdana" w:hAnsi="Verdana"/>
          <w:bCs/>
          <w:color w:val="000000"/>
          <w:sz w:val="20"/>
          <w:szCs w:val="20"/>
        </w:rPr>
        <w:t>49,552</w:t>
      </w:r>
      <w:r w:rsidRPr="000218CF">
        <w:rPr>
          <w:rFonts w:ascii="Verdana" w:hAnsi="Verdana"/>
          <w:bCs/>
          <w:color w:val="000000"/>
          <w:sz w:val="20"/>
          <w:szCs w:val="20"/>
        </w:rPr>
        <w:t>’</w:t>
      </w:r>
      <w:r w:rsidR="000218CF">
        <w:rPr>
          <w:rFonts w:ascii="Verdana" w:hAnsi="Verdana"/>
          <w:bCs/>
          <w:color w:val="000000"/>
          <w:sz w:val="20"/>
          <w:szCs w:val="20"/>
        </w:rPr>
        <w:t>486,742</w:t>
      </w:r>
      <w:r w:rsidR="002C7973" w:rsidRPr="000218CF">
        <w:rPr>
          <w:rFonts w:ascii="Verdana" w:hAnsi="Verdana"/>
          <w:bCs/>
          <w:color w:val="000000"/>
          <w:sz w:val="20"/>
          <w:szCs w:val="20"/>
        </w:rPr>
        <w:t xml:space="preserve">.86 </w:t>
      </w:r>
      <w:r w:rsidR="00C56DB2" w:rsidRPr="000218CF">
        <w:rPr>
          <w:rFonts w:ascii="Verdana" w:hAnsi="Verdana"/>
          <w:bCs/>
          <w:color w:val="000000"/>
          <w:sz w:val="20"/>
          <w:szCs w:val="20"/>
        </w:rPr>
        <w:t>(</w:t>
      </w:r>
      <w:r w:rsidRPr="000218CF">
        <w:rPr>
          <w:rFonts w:ascii="Verdana" w:hAnsi="Verdana"/>
          <w:bCs/>
          <w:color w:val="000000"/>
          <w:sz w:val="20"/>
          <w:szCs w:val="20"/>
        </w:rPr>
        <w:t>c</w:t>
      </w:r>
      <w:r w:rsidR="002C7973" w:rsidRPr="000218CF">
        <w:rPr>
          <w:rFonts w:ascii="Verdana" w:hAnsi="Verdana"/>
          <w:bCs/>
          <w:color w:val="000000"/>
          <w:sz w:val="20"/>
          <w:szCs w:val="20"/>
        </w:rPr>
        <w:t xml:space="preserve">uarenta y nueve mil quinientos </w:t>
      </w:r>
      <w:r w:rsidR="000218CF">
        <w:rPr>
          <w:rFonts w:ascii="Verdana" w:hAnsi="Verdana"/>
          <w:bCs/>
          <w:color w:val="000000"/>
          <w:sz w:val="20"/>
          <w:szCs w:val="20"/>
        </w:rPr>
        <w:t>cincuenta y dos</w:t>
      </w:r>
      <w:r w:rsidR="002C7973" w:rsidRPr="000218CF">
        <w:rPr>
          <w:rFonts w:ascii="Verdana" w:hAnsi="Verdana"/>
          <w:bCs/>
          <w:color w:val="000000"/>
          <w:sz w:val="20"/>
          <w:szCs w:val="20"/>
        </w:rPr>
        <w:t xml:space="preserve"> millones </w:t>
      </w:r>
      <w:r w:rsidR="000218CF">
        <w:rPr>
          <w:rFonts w:ascii="Verdana" w:hAnsi="Verdana"/>
          <w:bCs/>
          <w:color w:val="000000"/>
          <w:sz w:val="20"/>
          <w:szCs w:val="20"/>
        </w:rPr>
        <w:t>cuatrocientos ochenta y seis mil setecientos cuarenta y dos</w:t>
      </w:r>
      <w:r w:rsidR="002C7973" w:rsidRPr="000218CF">
        <w:rPr>
          <w:rFonts w:ascii="Verdana" w:hAnsi="Verdana"/>
          <w:bCs/>
          <w:color w:val="000000"/>
          <w:sz w:val="20"/>
          <w:szCs w:val="20"/>
        </w:rPr>
        <w:t xml:space="preserve"> pesos 86/100), </w:t>
      </w:r>
      <w:r w:rsidR="00C56DB2" w:rsidRPr="000218CF">
        <w:rPr>
          <w:rFonts w:ascii="Verdana" w:hAnsi="Verdana"/>
          <w:bCs/>
          <w:color w:val="000000"/>
          <w:sz w:val="20"/>
          <w:szCs w:val="20"/>
        </w:rPr>
        <w:t>y han sido alineados al Programa de Gobierno 2012-2018 a través de las siguientes estrategias:</w:t>
      </w:r>
    </w:p>
    <w:p w:rsidR="00860936" w:rsidRPr="000218CF" w:rsidRDefault="00860936" w:rsidP="0026558E">
      <w:pPr>
        <w:pStyle w:val="Prrafodelista"/>
        <w:tabs>
          <w:tab w:val="left" w:pos="0"/>
        </w:tabs>
        <w:spacing w:line="276" w:lineRule="auto"/>
        <w:ind w:left="0"/>
        <w:rPr>
          <w:rFonts w:ascii="Verdana" w:hAnsi="Verdana"/>
          <w:bCs/>
          <w:color w:val="000000"/>
          <w:sz w:val="20"/>
          <w:szCs w:val="20"/>
        </w:rPr>
      </w:pPr>
    </w:p>
    <w:tbl>
      <w:tblPr>
        <w:tblOverlap w:val="never"/>
        <w:tblW w:w="7955" w:type="dxa"/>
        <w:jc w:val="center"/>
        <w:tblLayout w:type="fixed"/>
        <w:tblCellMar>
          <w:left w:w="10" w:type="dxa"/>
          <w:right w:w="10" w:type="dxa"/>
        </w:tblCellMar>
        <w:tblLook w:val="04A0" w:firstRow="1" w:lastRow="0" w:firstColumn="1" w:lastColumn="0" w:noHBand="0" w:noVBand="1"/>
      </w:tblPr>
      <w:tblGrid>
        <w:gridCol w:w="534"/>
        <w:gridCol w:w="4795"/>
        <w:gridCol w:w="2626"/>
      </w:tblGrid>
      <w:tr w:rsidR="002C4DC7" w:rsidRPr="00C87B01" w:rsidTr="002C4DC7">
        <w:trPr>
          <w:trHeight w:hRule="exact" w:val="340"/>
          <w:jc w:val="center"/>
        </w:trPr>
        <w:tc>
          <w:tcPr>
            <w:tcW w:w="534" w:type="dxa"/>
            <w:tcBorders>
              <w:top w:val="single" w:sz="4" w:space="0" w:color="auto"/>
              <w:left w:val="single" w:sz="4" w:space="0" w:color="auto"/>
              <w:bottom w:val="single" w:sz="4" w:space="0" w:color="auto"/>
              <w:right w:val="nil"/>
            </w:tcBorders>
            <w:shd w:val="clear" w:color="auto" w:fill="FFFFFF"/>
          </w:tcPr>
          <w:p w:rsidR="002C7973" w:rsidRPr="00C87B01" w:rsidRDefault="002C7973" w:rsidP="0060671B">
            <w:pPr>
              <w:pStyle w:val="Prrafodelista"/>
              <w:ind w:left="72"/>
              <w:jc w:val="center"/>
              <w:rPr>
                <w:rFonts w:ascii="Verdana" w:hAnsi="Verdana"/>
                <w:b/>
                <w:color w:val="000000"/>
                <w:sz w:val="20"/>
                <w:szCs w:val="20"/>
                <w:lang w:val="es-ES"/>
              </w:rPr>
            </w:pPr>
          </w:p>
        </w:tc>
        <w:tc>
          <w:tcPr>
            <w:tcW w:w="4795" w:type="dxa"/>
            <w:tcBorders>
              <w:top w:val="single" w:sz="4" w:space="0" w:color="auto"/>
              <w:left w:val="single" w:sz="4" w:space="0" w:color="auto"/>
              <w:bottom w:val="single" w:sz="4" w:space="0" w:color="auto"/>
              <w:right w:val="nil"/>
            </w:tcBorders>
            <w:shd w:val="clear" w:color="auto" w:fill="FFFFFF"/>
            <w:vAlign w:val="center"/>
            <w:hideMark/>
          </w:tcPr>
          <w:p w:rsidR="002C7973" w:rsidRPr="00C87B01" w:rsidRDefault="002C7973" w:rsidP="00692B99">
            <w:pPr>
              <w:pStyle w:val="Prrafodelista"/>
              <w:ind w:left="72"/>
              <w:rPr>
                <w:rFonts w:ascii="Verdana" w:hAnsi="Verdana"/>
                <w:b/>
                <w:color w:val="000000"/>
                <w:sz w:val="20"/>
                <w:szCs w:val="20"/>
                <w:lang w:val="es-ES"/>
              </w:rPr>
            </w:pPr>
            <w:r w:rsidRPr="00C87B01">
              <w:rPr>
                <w:rFonts w:ascii="Verdana" w:hAnsi="Verdana"/>
                <w:b/>
                <w:color w:val="000000"/>
                <w:sz w:val="20"/>
                <w:szCs w:val="20"/>
                <w:lang w:val="es-ES"/>
              </w:rPr>
              <w:t>Estrategia Transversal</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rsidR="002C7973" w:rsidRPr="00C87B01" w:rsidRDefault="002C7973" w:rsidP="0060671B">
            <w:pPr>
              <w:pStyle w:val="Prrafodelista"/>
              <w:ind w:left="164"/>
              <w:jc w:val="center"/>
              <w:rPr>
                <w:rFonts w:ascii="Verdana" w:hAnsi="Verdana"/>
                <w:b/>
                <w:color w:val="000000"/>
                <w:sz w:val="20"/>
                <w:szCs w:val="20"/>
                <w:lang w:val="es-ES"/>
              </w:rPr>
            </w:pPr>
            <w:r w:rsidRPr="00C87B01">
              <w:rPr>
                <w:rFonts w:ascii="Verdana" w:hAnsi="Verdana"/>
                <w:b/>
                <w:color w:val="000000"/>
                <w:sz w:val="20"/>
                <w:szCs w:val="20"/>
                <w:lang w:val="es-ES"/>
              </w:rPr>
              <w:t>Importe</w:t>
            </w:r>
          </w:p>
        </w:tc>
      </w:tr>
      <w:tr w:rsidR="002C4DC7" w:rsidRPr="000218CF" w:rsidTr="002C4DC7">
        <w:trPr>
          <w:trHeight w:hRule="exact" w:val="306"/>
          <w:jc w:val="center"/>
        </w:trPr>
        <w:tc>
          <w:tcPr>
            <w:tcW w:w="534" w:type="dxa"/>
            <w:tcBorders>
              <w:top w:val="single" w:sz="4" w:space="0" w:color="auto"/>
              <w:left w:val="single" w:sz="4" w:space="0" w:color="auto"/>
              <w:bottom w:val="single" w:sz="4" w:space="0" w:color="auto"/>
              <w:right w:val="nil"/>
            </w:tcBorders>
            <w:shd w:val="clear" w:color="auto" w:fill="FFFFFF"/>
            <w:vAlign w:val="center"/>
          </w:tcPr>
          <w:p w:rsidR="002C7973" w:rsidRPr="00C87B01" w:rsidRDefault="002C7973" w:rsidP="0060671B">
            <w:pPr>
              <w:pStyle w:val="Prrafodelista"/>
              <w:ind w:left="72"/>
              <w:jc w:val="center"/>
              <w:rPr>
                <w:rFonts w:ascii="Verdana" w:hAnsi="Verdana"/>
                <w:b/>
                <w:color w:val="000000"/>
                <w:sz w:val="20"/>
                <w:szCs w:val="20"/>
                <w:lang w:val="es-ES"/>
              </w:rPr>
            </w:pPr>
            <w:r w:rsidRPr="00C87B01">
              <w:rPr>
                <w:rFonts w:ascii="Verdana" w:hAnsi="Verdana"/>
                <w:b/>
                <w:color w:val="000000"/>
                <w:sz w:val="20"/>
                <w:szCs w:val="20"/>
                <w:lang w:val="es-ES"/>
              </w:rPr>
              <w:t>I.</w:t>
            </w:r>
          </w:p>
        </w:tc>
        <w:tc>
          <w:tcPr>
            <w:tcW w:w="4795" w:type="dxa"/>
            <w:tcBorders>
              <w:top w:val="single" w:sz="4" w:space="0" w:color="auto"/>
              <w:left w:val="single" w:sz="4" w:space="0" w:color="auto"/>
              <w:bottom w:val="single" w:sz="4" w:space="0" w:color="auto"/>
              <w:right w:val="nil"/>
            </w:tcBorders>
            <w:shd w:val="clear" w:color="auto" w:fill="FFFFFF"/>
            <w:vAlign w:val="center"/>
            <w:hideMark/>
          </w:tcPr>
          <w:p w:rsidR="002C7973" w:rsidRPr="000218CF" w:rsidRDefault="002C7973" w:rsidP="0060671B">
            <w:pPr>
              <w:pStyle w:val="Prrafodelista"/>
              <w:ind w:left="80"/>
              <w:jc w:val="left"/>
              <w:rPr>
                <w:rFonts w:ascii="Verdana" w:hAnsi="Verdana"/>
                <w:color w:val="000000"/>
                <w:sz w:val="20"/>
                <w:szCs w:val="20"/>
                <w:lang w:val="es-ES"/>
              </w:rPr>
            </w:pPr>
            <w:r w:rsidRPr="000218CF">
              <w:rPr>
                <w:rFonts w:ascii="Verdana" w:hAnsi="Verdana"/>
                <w:color w:val="000000"/>
                <w:sz w:val="20"/>
                <w:szCs w:val="20"/>
                <w:lang w:val="es-ES"/>
              </w:rPr>
              <w:t>Impulso a tu Calidad de Vida</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bottom"/>
          </w:tcPr>
          <w:p w:rsidR="002C7973" w:rsidRPr="000218CF" w:rsidRDefault="000218CF" w:rsidP="0060671B">
            <w:pPr>
              <w:jc w:val="right"/>
              <w:rPr>
                <w:rFonts w:ascii="Verdana" w:hAnsi="Verdana" w:cs="Gisha"/>
                <w:sz w:val="20"/>
                <w:szCs w:val="20"/>
              </w:rPr>
            </w:pPr>
            <w:r>
              <w:rPr>
                <w:rFonts w:ascii="Verdana" w:hAnsi="Verdana" w:cs="Gisha"/>
                <w:sz w:val="20"/>
                <w:szCs w:val="20"/>
              </w:rPr>
              <w:t>$13,062</w:t>
            </w:r>
            <w:r w:rsidR="00543907" w:rsidRPr="000218CF">
              <w:rPr>
                <w:rFonts w:ascii="Verdana" w:hAnsi="Verdana" w:cs="Gisha"/>
                <w:sz w:val="20"/>
                <w:szCs w:val="20"/>
              </w:rPr>
              <w:t>’</w:t>
            </w:r>
            <w:r>
              <w:rPr>
                <w:rFonts w:ascii="Verdana" w:hAnsi="Verdana" w:cs="Gisha"/>
                <w:sz w:val="20"/>
                <w:szCs w:val="20"/>
              </w:rPr>
              <w:t>5</w:t>
            </w:r>
            <w:r w:rsidR="002C7973" w:rsidRPr="000218CF">
              <w:rPr>
                <w:rFonts w:ascii="Verdana" w:hAnsi="Verdana" w:cs="Gisha"/>
                <w:sz w:val="20"/>
                <w:szCs w:val="20"/>
              </w:rPr>
              <w:t>85,858.23</w:t>
            </w:r>
          </w:p>
        </w:tc>
      </w:tr>
      <w:tr w:rsidR="002C4DC7" w:rsidRPr="000218CF" w:rsidTr="002C4DC7">
        <w:trPr>
          <w:trHeight w:hRule="exact" w:val="272"/>
          <w:jc w:val="center"/>
        </w:trPr>
        <w:tc>
          <w:tcPr>
            <w:tcW w:w="534" w:type="dxa"/>
            <w:tcBorders>
              <w:top w:val="single" w:sz="4" w:space="0" w:color="auto"/>
              <w:left w:val="single" w:sz="4" w:space="0" w:color="auto"/>
              <w:bottom w:val="single" w:sz="4" w:space="0" w:color="auto"/>
              <w:right w:val="nil"/>
            </w:tcBorders>
            <w:shd w:val="clear" w:color="auto" w:fill="FFFFFF"/>
            <w:vAlign w:val="center"/>
          </w:tcPr>
          <w:p w:rsidR="002C7973" w:rsidRPr="00C87B01" w:rsidRDefault="002C7973" w:rsidP="0060671B">
            <w:pPr>
              <w:pStyle w:val="Prrafodelista"/>
              <w:ind w:left="72"/>
              <w:jc w:val="center"/>
              <w:rPr>
                <w:rFonts w:ascii="Verdana" w:hAnsi="Verdana"/>
                <w:b/>
                <w:color w:val="000000"/>
                <w:sz w:val="20"/>
                <w:szCs w:val="20"/>
                <w:lang w:val="es-ES"/>
              </w:rPr>
            </w:pPr>
            <w:r w:rsidRPr="00C87B01">
              <w:rPr>
                <w:rFonts w:ascii="Verdana" w:hAnsi="Verdana"/>
                <w:b/>
                <w:color w:val="000000"/>
                <w:sz w:val="20"/>
                <w:szCs w:val="20"/>
                <w:lang w:val="es-ES"/>
              </w:rPr>
              <w:lastRenderedPageBreak/>
              <w:t>II.</w:t>
            </w:r>
          </w:p>
        </w:tc>
        <w:tc>
          <w:tcPr>
            <w:tcW w:w="4795" w:type="dxa"/>
            <w:tcBorders>
              <w:top w:val="single" w:sz="4" w:space="0" w:color="auto"/>
              <w:left w:val="single" w:sz="4" w:space="0" w:color="auto"/>
              <w:bottom w:val="single" w:sz="4" w:space="0" w:color="auto"/>
              <w:right w:val="nil"/>
            </w:tcBorders>
            <w:shd w:val="clear" w:color="auto" w:fill="FFFFFF"/>
            <w:vAlign w:val="center"/>
            <w:hideMark/>
          </w:tcPr>
          <w:p w:rsidR="002C7973" w:rsidRPr="000218CF" w:rsidRDefault="002C7973" w:rsidP="0060671B">
            <w:pPr>
              <w:pStyle w:val="Prrafodelista"/>
              <w:ind w:left="80"/>
              <w:jc w:val="left"/>
              <w:rPr>
                <w:rFonts w:ascii="Verdana" w:hAnsi="Verdana"/>
                <w:color w:val="000000"/>
                <w:sz w:val="20"/>
                <w:szCs w:val="20"/>
                <w:lang w:val="es-ES"/>
              </w:rPr>
            </w:pPr>
            <w:r w:rsidRPr="000218CF">
              <w:rPr>
                <w:rFonts w:ascii="Verdana" w:hAnsi="Verdana"/>
                <w:color w:val="000000"/>
                <w:sz w:val="20"/>
                <w:szCs w:val="20"/>
                <w:lang w:val="es-ES"/>
              </w:rPr>
              <w:t>Educación para la Vida</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bottom"/>
          </w:tcPr>
          <w:p w:rsidR="002C7973" w:rsidRPr="000218CF" w:rsidRDefault="000218CF" w:rsidP="0060671B">
            <w:pPr>
              <w:jc w:val="right"/>
              <w:rPr>
                <w:rFonts w:ascii="Verdana" w:hAnsi="Verdana" w:cs="Gisha"/>
                <w:sz w:val="20"/>
                <w:szCs w:val="20"/>
              </w:rPr>
            </w:pPr>
            <w:r>
              <w:rPr>
                <w:rFonts w:ascii="Verdana" w:hAnsi="Verdana" w:cs="Gisha"/>
                <w:sz w:val="20"/>
                <w:szCs w:val="20"/>
              </w:rPr>
              <w:t>$25,205</w:t>
            </w:r>
            <w:r w:rsidR="00543907" w:rsidRPr="000218CF">
              <w:rPr>
                <w:rFonts w:ascii="Verdana" w:hAnsi="Verdana" w:cs="Gisha"/>
                <w:sz w:val="20"/>
                <w:szCs w:val="20"/>
              </w:rPr>
              <w:t>’</w:t>
            </w:r>
            <w:r>
              <w:rPr>
                <w:rFonts w:ascii="Verdana" w:hAnsi="Verdana" w:cs="Gisha"/>
                <w:sz w:val="20"/>
                <w:szCs w:val="20"/>
              </w:rPr>
              <w:t>459</w:t>
            </w:r>
            <w:r w:rsidR="002C7973" w:rsidRPr="000218CF">
              <w:rPr>
                <w:rFonts w:ascii="Verdana" w:hAnsi="Verdana" w:cs="Gisha"/>
                <w:sz w:val="20"/>
                <w:szCs w:val="20"/>
              </w:rPr>
              <w:t>,031.17</w:t>
            </w:r>
          </w:p>
        </w:tc>
      </w:tr>
      <w:tr w:rsidR="002C4DC7" w:rsidRPr="000218CF" w:rsidTr="002C4DC7">
        <w:trPr>
          <w:trHeight w:hRule="exact" w:val="438"/>
          <w:jc w:val="center"/>
        </w:trPr>
        <w:tc>
          <w:tcPr>
            <w:tcW w:w="534" w:type="dxa"/>
            <w:tcBorders>
              <w:top w:val="single" w:sz="4" w:space="0" w:color="auto"/>
              <w:left w:val="single" w:sz="4" w:space="0" w:color="auto"/>
              <w:bottom w:val="single" w:sz="4" w:space="0" w:color="auto"/>
              <w:right w:val="nil"/>
            </w:tcBorders>
            <w:shd w:val="clear" w:color="auto" w:fill="FFFFFF"/>
            <w:vAlign w:val="center"/>
          </w:tcPr>
          <w:p w:rsidR="002C7973" w:rsidRPr="00C87B01" w:rsidRDefault="002C7973" w:rsidP="0060671B">
            <w:pPr>
              <w:pStyle w:val="Prrafodelista"/>
              <w:ind w:left="72"/>
              <w:jc w:val="center"/>
              <w:rPr>
                <w:rFonts w:ascii="Verdana" w:hAnsi="Verdana"/>
                <w:b/>
                <w:color w:val="000000"/>
                <w:sz w:val="20"/>
                <w:szCs w:val="20"/>
                <w:lang w:val="es-ES"/>
              </w:rPr>
            </w:pPr>
            <w:r w:rsidRPr="00C87B01">
              <w:rPr>
                <w:rFonts w:ascii="Verdana" w:hAnsi="Verdana"/>
                <w:b/>
                <w:color w:val="000000"/>
                <w:sz w:val="20"/>
                <w:szCs w:val="20"/>
                <w:lang w:val="es-ES"/>
              </w:rPr>
              <w:t>III.</w:t>
            </w:r>
          </w:p>
        </w:tc>
        <w:tc>
          <w:tcPr>
            <w:tcW w:w="4795" w:type="dxa"/>
            <w:tcBorders>
              <w:top w:val="single" w:sz="4" w:space="0" w:color="auto"/>
              <w:left w:val="single" w:sz="4" w:space="0" w:color="auto"/>
              <w:bottom w:val="single" w:sz="4" w:space="0" w:color="auto"/>
              <w:right w:val="nil"/>
            </w:tcBorders>
            <w:shd w:val="clear" w:color="auto" w:fill="FFFFFF"/>
            <w:vAlign w:val="center"/>
            <w:hideMark/>
          </w:tcPr>
          <w:p w:rsidR="002C7973" w:rsidRPr="000218CF" w:rsidRDefault="002C7973" w:rsidP="0060671B">
            <w:pPr>
              <w:pStyle w:val="Prrafodelista"/>
              <w:ind w:left="80"/>
              <w:jc w:val="left"/>
              <w:rPr>
                <w:rFonts w:ascii="Verdana" w:hAnsi="Verdana"/>
                <w:color w:val="000000"/>
                <w:sz w:val="20"/>
                <w:szCs w:val="20"/>
                <w:lang w:val="es-ES"/>
              </w:rPr>
            </w:pPr>
            <w:r w:rsidRPr="000218CF">
              <w:rPr>
                <w:rFonts w:ascii="Verdana" w:hAnsi="Verdana"/>
                <w:color w:val="000000"/>
                <w:sz w:val="20"/>
                <w:szCs w:val="20"/>
                <w:lang w:val="es-ES"/>
              </w:rPr>
              <w:t>Empleo y Prosperidad</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bottom"/>
          </w:tcPr>
          <w:p w:rsidR="002C7973" w:rsidRPr="000218CF" w:rsidRDefault="000218CF" w:rsidP="0060671B">
            <w:pPr>
              <w:jc w:val="right"/>
              <w:rPr>
                <w:rFonts w:ascii="Verdana" w:hAnsi="Verdana" w:cs="Gisha"/>
                <w:sz w:val="20"/>
                <w:szCs w:val="20"/>
              </w:rPr>
            </w:pPr>
            <w:r>
              <w:rPr>
                <w:rFonts w:ascii="Verdana" w:hAnsi="Verdana" w:cs="Gisha"/>
                <w:sz w:val="20"/>
                <w:szCs w:val="20"/>
              </w:rPr>
              <w:t>$1,863</w:t>
            </w:r>
            <w:r w:rsidR="00543907" w:rsidRPr="000218CF">
              <w:rPr>
                <w:rFonts w:ascii="Verdana" w:hAnsi="Verdana" w:cs="Gisha"/>
                <w:sz w:val="20"/>
                <w:szCs w:val="20"/>
              </w:rPr>
              <w:t>’</w:t>
            </w:r>
            <w:r w:rsidR="002C7973" w:rsidRPr="000218CF">
              <w:rPr>
                <w:rFonts w:ascii="Verdana" w:hAnsi="Verdana" w:cs="Gisha"/>
                <w:sz w:val="20"/>
                <w:szCs w:val="20"/>
              </w:rPr>
              <w:t>881,524.89</w:t>
            </w:r>
          </w:p>
        </w:tc>
      </w:tr>
      <w:tr w:rsidR="002C4DC7" w:rsidRPr="000218CF" w:rsidTr="002C4DC7">
        <w:trPr>
          <w:trHeight w:hRule="exact" w:val="339"/>
          <w:jc w:val="center"/>
        </w:trPr>
        <w:tc>
          <w:tcPr>
            <w:tcW w:w="534" w:type="dxa"/>
            <w:tcBorders>
              <w:top w:val="single" w:sz="4" w:space="0" w:color="auto"/>
              <w:left w:val="single" w:sz="4" w:space="0" w:color="auto"/>
              <w:bottom w:val="single" w:sz="4" w:space="0" w:color="auto"/>
              <w:right w:val="nil"/>
            </w:tcBorders>
            <w:shd w:val="clear" w:color="auto" w:fill="FFFFFF"/>
            <w:vAlign w:val="center"/>
          </w:tcPr>
          <w:p w:rsidR="002C7973" w:rsidRPr="00C87B01" w:rsidRDefault="002C7973" w:rsidP="0060671B">
            <w:pPr>
              <w:pStyle w:val="Prrafodelista"/>
              <w:ind w:left="72"/>
              <w:jc w:val="center"/>
              <w:rPr>
                <w:rFonts w:ascii="Verdana" w:hAnsi="Verdana"/>
                <w:b/>
                <w:color w:val="000000"/>
                <w:sz w:val="20"/>
                <w:szCs w:val="20"/>
                <w:lang w:val="es-ES"/>
              </w:rPr>
            </w:pPr>
            <w:r w:rsidRPr="00C87B01">
              <w:rPr>
                <w:rFonts w:ascii="Verdana" w:hAnsi="Verdana"/>
                <w:b/>
                <w:color w:val="000000"/>
                <w:sz w:val="20"/>
                <w:szCs w:val="20"/>
                <w:lang w:val="es-ES"/>
              </w:rPr>
              <w:t>IV.</w:t>
            </w:r>
          </w:p>
        </w:tc>
        <w:tc>
          <w:tcPr>
            <w:tcW w:w="4795" w:type="dxa"/>
            <w:tcBorders>
              <w:top w:val="single" w:sz="4" w:space="0" w:color="auto"/>
              <w:left w:val="single" w:sz="4" w:space="0" w:color="auto"/>
              <w:bottom w:val="single" w:sz="4" w:space="0" w:color="auto"/>
              <w:right w:val="nil"/>
            </w:tcBorders>
            <w:shd w:val="clear" w:color="auto" w:fill="FFFFFF"/>
            <w:vAlign w:val="center"/>
            <w:hideMark/>
          </w:tcPr>
          <w:p w:rsidR="002C7973" w:rsidRPr="000218CF" w:rsidRDefault="002C7973" w:rsidP="0060671B">
            <w:pPr>
              <w:pStyle w:val="Prrafodelista"/>
              <w:ind w:left="80"/>
              <w:jc w:val="left"/>
              <w:rPr>
                <w:rFonts w:ascii="Verdana" w:hAnsi="Verdana"/>
                <w:color w:val="000000"/>
                <w:sz w:val="20"/>
                <w:szCs w:val="20"/>
                <w:lang w:val="es-ES"/>
              </w:rPr>
            </w:pPr>
            <w:r w:rsidRPr="000218CF">
              <w:rPr>
                <w:rFonts w:ascii="Verdana" w:hAnsi="Verdana"/>
                <w:color w:val="000000"/>
                <w:sz w:val="20"/>
                <w:szCs w:val="20"/>
                <w:lang w:val="es-ES"/>
              </w:rPr>
              <w:t xml:space="preserve">Estado de Derecho  </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bottom"/>
          </w:tcPr>
          <w:p w:rsidR="002C7973" w:rsidRPr="000218CF" w:rsidRDefault="00543907" w:rsidP="0060671B">
            <w:pPr>
              <w:jc w:val="right"/>
              <w:rPr>
                <w:rFonts w:ascii="Verdana" w:hAnsi="Verdana" w:cs="Gisha"/>
                <w:sz w:val="20"/>
                <w:szCs w:val="20"/>
              </w:rPr>
            </w:pPr>
            <w:r w:rsidRPr="000218CF">
              <w:rPr>
                <w:rFonts w:ascii="Verdana" w:hAnsi="Verdana" w:cs="Gisha"/>
                <w:sz w:val="20"/>
                <w:szCs w:val="20"/>
              </w:rPr>
              <w:t>$5,255’</w:t>
            </w:r>
            <w:r w:rsidR="002C7973" w:rsidRPr="000218CF">
              <w:rPr>
                <w:rFonts w:ascii="Verdana" w:hAnsi="Verdana" w:cs="Gisha"/>
                <w:sz w:val="20"/>
                <w:szCs w:val="20"/>
              </w:rPr>
              <w:t>275,283.25</w:t>
            </w:r>
          </w:p>
        </w:tc>
      </w:tr>
      <w:tr w:rsidR="002C4DC7" w:rsidRPr="000218CF" w:rsidTr="002C4DC7">
        <w:trPr>
          <w:trHeight w:hRule="exact" w:val="304"/>
          <w:jc w:val="center"/>
        </w:trPr>
        <w:tc>
          <w:tcPr>
            <w:tcW w:w="534" w:type="dxa"/>
            <w:tcBorders>
              <w:top w:val="single" w:sz="4" w:space="0" w:color="auto"/>
              <w:left w:val="single" w:sz="4" w:space="0" w:color="auto"/>
              <w:bottom w:val="single" w:sz="4" w:space="0" w:color="auto"/>
              <w:right w:val="nil"/>
            </w:tcBorders>
            <w:shd w:val="clear" w:color="auto" w:fill="FFFFFF"/>
            <w:vAlign w:val="center"/>
          </w:tcPr>
          <w:p w:rsidR="002C7973" w:rsidRPr="00C87B01" w:rsidRDefault="002C7973" w:rsidP="0060671B">
            <w:pPr>
              <w:pStyle w:val="Prrafodelista"/>
              <w:ind w:left="72"/>
              <w:jc w:val="center"/>
              <w:rPr>
                <w:rFonts w:ascii="Verdana" w:hAnsi="Verdana"/>
                <w:b/>
                <w:color w:val="000000"/>
                <w:sz w:val="20"/>
                <w:szCs w:val="20"/>
                <w:lang w:val="es-ES"/>
              </w:rPr>
            </w:pPr>
            <w:r w:rsidRPr="00C87B01">
              <w:rPr>
                <w:rFonts w:ascii="Verdana" w:hAnsi="Verdana"/>
                <w:b/>
                <w:color w:val="000000"/>
                <w:sz w:val="20"/>
                <w:szCs w:val="20"/>
                <w:lang w:val="es-ES"/>
              </w:rPr>
              <w:t>V.</w:t>
            </w:r>
          </w:p>
        </w:tc>
        <w:tc>
          <w:tcPr>
            <w:tcW w:w="4795" w:type="dxa"/>
            <w:tcBorders>
              <w:top w:val="single" w:sz="4" w:space="0" w:color="auto"/>
              <w:left w:val="single" w:sz="4" w:space="0" w:color="auto"/>
              <w:bottom w:val="single" w:sz="4" w:space="0" w:color="auto"/>
              <w:right w:val="nil"/>
            </w:tcBorders>
            <w:shd w:val="clear" w:color="auto" w:fill="FFFFFF"/>
            <w:vAlign w:val="center"/>
            <w:hideMark/>
          </w:tcPr>
          <w:p w:rsidR="002C7973" w:rsidRPr="000218CF" w:rsidRDefault="002C7973" w:rsidP="0060671B">
            <w:pPr>
              <w:pStyle w:val="Prrafodelista"/>
              <w:ind w:left="80"/>
              <w:jc w:val="left"/>
              <w:rPr>
                <w:rFonts w:ascii="Verdana" w:hAnsi="Verdana"/>
                <w:color w:val="000000"/>
                <w:sz w:val="20"/>
                <w:szCs w:val="20"/>
                <w:lang w:val="es-ES"/>
              </w:rPr>
            </w:pPr>
            <w:r w:rsidRPr="000218CF">
              <w:rPr>
                <w:rFonts w:ascii="Verdana" w:hAnsi="Verdana"/>
                <w:color w:val="000000"/>
                <w:sz w:val="20"/>
                <w:szCs w:val="20"/>
                <w:lang w:val="es-ES"/>
              </w:rPr>
              <w:t>Territorios de Innovación</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bottom"/>
          </w:tcPr>
          <w:p w:rsidR="002C7973" w:rsidRPr="000218CF" w:rsidRDefault="000218CF" w:rsidP="0060671B">
            <w:pPr>
              <w:jc w:val="right"/>
              <w:rPr>
                <w:rFonts w:ascii="Verdana" w:hAnsi="Verdana" w:cs="Gisha"/>
                <w:sz w:val="20"/>
                <w:szCs w:val="20"/>
              </w:rPr>
            </w:pPr>
            <w:r>
              <w:rPr>
                <w:rFonts w:ascii="Verdana" w:hAnsi="Verdana" w:cs="Gisha"/>
                <w:sz w:val="20"/>
                <w:szCs w:val="20"/>
              </w:rPr>
              <w:t>$3,063</w:t>
            </w:r>
            <w:r w:rsidR="00543907" w:rsidRPr="000218CF">
              <w:rPr>
                <w:rFonts w:ascii="Verdana" w:hAnsi="Verdana" w:cs="Gisha"/>
                <w:sz w:val="20"/>
                <w:szCs w:val="20"/>
              </w:rPr>
              <w:t>’</w:t>
            </w:r>
            <w:r>
              <w:rPr>
                <w:rFonts w:ascii="Verdana" w:hAnsi="Verdana" w:cs="Gisha"/>
                <w:sz w:val="20"/>
                <w:szCs w:val="20"/>
              </w:rPr>
              <w:t>723</w:t>
            </w:r>
            <w:r w:rsidR="002C7973" w:rsidRPr="000218CF">
              <w:rPr>
                <w:rFonts w:ascii="Verdana" w:hAnsi="Verdana" w:cs="Gisha"/>
                <w:sz w:val="20"/>
                <w:szCs w:val="20"/>
              </w:rPr>
              <w:t>,254.22</w:t>
            </w:r>
          </w:p>
        </w:tc>
      </w:tr>
      <w:tr w:rsidR="002C4DC7" w:rsidRPr="000218CF" w:rsidTr="002C4DC7">
        <w:trPr>
          <w:trHeight w:hRule="exact" w:val="299"/>
          <w:jc w:val="center"/>
        </w:trPr>
        <w:tc>
          <w:tcPr>
            <w:tcW w:w="534" w:type="dxa"/>
            <w:tcBorders>
              <w:top w:val="single" w:sz="4" w:space="0" w:color="auto"/>
              <w:left w:val="single" w:sz="4" w:space="0" w:color="auto"/>
              <w:bottom w:val="single" w:sz="4" w:space="0" w:color="auto"/>
              <w:right w:val="nil"/>
            </w:tcBorders>
            <w:shd w:val="clear" w:color="auto" w:fill="FFFFFF"/>
            <w:vAlign w:val="center"/>
          </w:tcPr>
          <w:p w:rsidR="002C7973" w:rsidRPr="00C87B01" w:rsidRDefault="002C7973" w:rsidP="0060671B">
            <w:pPr>
              <w:pStyle w:val="Prrafodelista"/>
              <w:ind w:left="72"/>
              <w:jc w:val="center"/>
              <w:rPr>
                <w:rFonts w:ascii="Verdana" w:hAnsi="Verdana"/>
                <w:b/>
                <w:color w:val="000000"/>
                <w:sz w:val="20"/>
                <w:szCs w:val="20"/>
                <w:lang w:val="es-ES"/>
              </w:rPr>
            </w:pPr>
            <w:r w:rsidRPr="00C87B01">
              <w:rPr>
                <w:rFonts w:ascii="Verdana" w:hAnsi="Verdana"/>
                <w:b/>
                <w:color w:val="000000"/>
                <w:sz w:val="20"/>
                <w:szCs w:val="20"/>
                <w:lang w:val="es-ES"/>
              </w:rPr>
              <w:t>VI.</w:t>
            </w:r>
          </w:p>
        </w:tc>
        <w:tc>
          <w:tcPr>
            <w:tcW w:w="4795" w:type="dxa"/>
            <w:tcBorders>
              <w:top w:val="single" w:sz="4" w:space="0" w:color="auto"/>
              <w:left w:val="single" w:sz="4" w:space="0" w:color="auto"/>
              <w:bottom w:val="single" w:sz="4" w:space="0" w:color="auto"/>
              <w:right w:val="nil"/>
            </w:tcBorders>
            <w:shd w:val="clear" w:color="auto" w:fill="FFFFFF"/>
            <w:vAlign w:val="center"/>
            <w:hideMark/>
          </w:tcPr>
          <w:p w:rsidR="002C7973" w:rsidRPr="000218CF" w:rsidRDefault="002C7973" w:rsidP="0060671B">
            <w:pPr>
              <w:pStyle w:val="Prrafodelista"/>
              <w:ind w:left="80"/>
              <w:jc w:val="left"/>
              <w:rPr>
                <w:rFonts w:ascii="Verdana" w:hAnsi="Verdana"/>
                <w:color w:val="000000"/>
                <w:sz w:val="20"/>
                <w:szCs w:val="20"/>
                <w:lang w:val="es-ES"/>
              </w:rPr>
            </w:pPr>
            <w:r w:rsidRPr="000218CF">
              <w:rPr>
                <w:rFonts w:ascii="Verdana" w:hAnsi="Verdana"/>
                <w:color w:val="000000"/>
                <w:sz w:val="20"/>
                <w:szCs w:val="20"/>
                <w:lang w:val="es-ES"/>
              </w:rPr>
              <w:t>Buen Gobierno</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bottom"/>
          </w:tcPr>
          <w:p w:rsidR="002C7973" w:rsidRPr="000218CF" w:rsidRDefault="000218CF" w:rsidP="0060671B">
            <w:pPr>
              <w:jc w:val="right"/>
              <w:rPr>
                <w:rFonts w:ascii="Verdana" w:hAnsi="Verdana" w:cs="Gisha"/>
                <w:sz w:val="20"/>
                <w:szCs w:val="20"/>
              </w:rPr>
            </w:pPr>
            <w:r>
              <w:rPr>
                <w:rFonts w:ascii="Verdana" w:hAnsi="Verdana" w:cs="Gisha"/>
                <w:sz w:val="20"/>
                <w:szCs w:val="20"/>
              </w:rPr>
              <w:t>$1,101</w:t>
            </w:r>
            <w:r w:rsidR="00543907" w:rsidRPr="000218CF">
              <w:rPr>
                <w:rFonts w:ascii="Verdana" w:hAnsi="Verdana" w:cs="Gisha"/>
                <w:sz w:val="20"/>
                <w:szCs w:val="20"/>
              </w:rPr>
              <w:t>’</w:t>
            </w:r>
            <w:r>
              <w:rPr>
                <w:rFonts w:ascii="Verdana" w:hAnsi="Verdana" w:cs="Gisha"/>
                <w:sz w:val="20"/>
                <w:szCs w:val="20"/>
              </w:rPr>
              <w:t>561,791</w:t>
            </w:r>
            <w:r w:rsidR="002C7973" w:rsidRPr="000218CF">
              <w:rPr>
                <w:rFonts w:ascii="Verdana" w:hAnsi="Verdana" w:cs="Gisha"/>
                <w:sz w:val="20"/>
                <w:szCs w:val="20"/>
              </w:rPr>
              <w:t>.10</w:t>
            </w:r>
          </w:p>
        </w:tc>
      </w:tr>
    </w:tbl>
    <w:p w:rsidR="00C56DB2" w:rsidRPr="008E588B" w:rsidRDefault="00C56DB2" w:rsidP="0026558E">
      <w:pPr>
        <w:pStyle w:val="Prrafodelista"/>
        <w:tabs>
          <w:tab w:val="left" w:pos="0"/>
        </w:tabs>
        <w:spacing w:line="276" w:lineRule="auto"/>
        <w:ind w:left="0"/>
        <w:rPr>
          <w:rFonts w:ascii="Verdana" w:hAnsi="Verdana"/>
          <w:bCs/>
          <w:color w:val="000000"/>
          <w:sz w:val="20"/>
          <w:szCs w:val="20"/>
        </w:rPr>
      </w:pPr>
    </w:p>
    <w:p w:rsidR="00C56DB2" w:rsidRPr="008E588B" w:rsidRDefault="00C56DB2" w:rsidP="00543907">
      <w:pPr>
        <w:spacing w:line="276" w:lineRule="auto"/>
        <w:ind w:firstLine="720"/>
        <w:jc w:val="both"/>
        <w:rPr>
          <w:rFonts w:ascii="Verdana" w:hAnsi="Verdana"/>
          <w:sz w:val="20"/>
          <w:szCs w:val="20"/>
        </w:rPr>
      </w:pPr>
      <w:r w:rsidRPr="008E588B">
        <w:rPr>
          <w:rFonts w:ascii="Verdana" w:hAnsi="Verdana"/>
          <w:bCs/>
          <w:sz w:val="20"/>
          <w:szCs w:val="20"/>
        </w:rPr>
        <w:t>El monitoreo, seguimiento y evaluación de los indicadores comprometidos se realizará en el sistema electrónico de registro definido por parte de la Secretaría.</w:t>
      </w:r>
    </w:p>
    <w:p w:rsidR="003F29B4" w:rsidRPr="008E588B" w:rsidRDefault="003F29B4" w:rsidP="002857D2">
      <w:pPr>
        <w:pStyle w:val="Prrafodelista"/>
        <w:tabs>
          <w:tab w:val="left" w:pos="0"/>
        </w:tabs>
        <w:spacing w:line="276" w:lineRule="auto"/>
        <w:ind w:left="0"/>
        <w:jc w:val="left"/>
        <w:rPr>
          <w:rFonts w:ascii="Verdana" w:hAnsi="Verdana"/>
          <w:b/>
          <w:bCs/>
          <w:i/>
          <w:color w:val="000000"/>
          <w:sz w:val="20"/>
          <w:szCs w:val="20"/>
        </w:rPr>
      </w:pPr>
    </w:p>
    <w:p w:rsidR="00C56DB2" w:rsidRPr="00543907" w:rsidRDefault="00C56DB2" w:rsidP="0026558E">
      <w:pPr>
        <w:pStyle w:val="Prrafodelista"/>
        <w:tabs>
          <w:tab w:val="left" w:pos="0"/>
        </w:tabs>
        <w:spacing w:line="276" w:lineRule="auto"/>
        <w:ind w:left="0"/>
        <w:jc w:val="right"/>
        <w:rPr>
          <w:rFonts w:ascii="Verdana" w:hAnsi="Verdana"/>
          <w:b/>
          <w:bCs/>
          <w:i/>
          <w:color w:val="000000"/>
        </w:rPr>
      </w:pPr>
      <w:r w:rsidRPr="00543907">
        <w:rPr>
          <w:rFonts w:ascii="Verdana" w:hAnsi="Verdana"/>
          <w:b/>
          <w:bCs/>
          <w:i/>
          <w:color w:val="000000"/>
        </w:rPr>
        <w:t>Ingresos propios</w:t>
      </w:r>
    </w:p>
    <w:p w:rsidR="00C56DB2" w:rsidRPr="008E588B" w:rsidRDefault="00543907" w:rsidP="0026558E">
      <w:pPr>
        <w:tabs>
          <w:tab w:val="left" w:pos="0"/>
          <w:tab w:val="left" w:pos="709"/>
          <w:tab w:val="left" w:pos="1134"/>
          <w:tab w:val="left" w:pos="1701"/>
          <w:tab w:val="left" w:pos="2268"/>
          <w:tab w:val="left" w:pos="2835"/>
          <w:tab w:val="left" w:pos="3402"/>
          <w:tab w:val="left" w:pos="3969"/>
          <w:tab w:val="left" w:pos="4536"/>
          <w:tab w:val="left" w:pos="5103"/>
          <w:tab w:val="left" w:pos="567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12</w:t>
      </w:r>
      <w:r w:rsidR="00C56DB2" w:rsidRPr="008E588B">
        <w:rPr>
          <w:rFonts w:ascii="Verdana" w:hAnsi="Verdana"/>
          <w:b/>
          <w:bCs/>
          <w:sz w:val="20"/>
          <w:szCs w:val="20"/>
        </w:rPr>
        <w:t xml:space="preserve">. </w:t>
      </w:r>
      <w:r w:rsidR="00C56DB2" w:rsidRPr="008E588B">
        <w:rPr>
          <w:rFonts w:ascii="Verdana" w:hAnsi="Verdana"/>
          <w:bCs/>
          <w:sz w:val="20"/>
          <w:szCs w:val="20"/>
        </w:rPr>
        <w:t>Los ingresos propios cuyo pronóstico se contiene en el artículo 1, fracciones VII, XI y XII de la Ley de Ingresos para el Estado de Guanajuato para el Ejercicio Fiscal de 2016, cuyo monto no se ve reflejado en el presupuesto de egresos, se destinarán a los fines públicos que se establezcan en las leyes y decretos correspondientes, distribuidos de la siguiente manera:</w:t>
      </w:r>
    </w:p>
    <w:p w:rsidR="00C56DB2" w:rsidRPr="002C67A4" w:rsidRDefault="00C56DB2" w:rsidP="0026558E">
      <w:pPr>
        <w:tabs>
          <w:tab w:val="left" w:pos="0"/>
          <w:tab w:val="left" w:pos="709"/>
          <w:tab w:val="left" w:pos="1134"/>
          <w:tab w:val="left" w:pos="1701"/>
          <w:tab w:val="left" w:pos="2268"/>
          <w:tab w:val="left" w:pos="2835"/>
          <w:tab w:val="left" w:pos="3402"/>
          <w:tab w:val="left" w:pos="3969"/>
          <w:tab w:val="left" w:pos="4536"/>
          <w:tab w:val="left" w:pos="5103"/>
          <w:tab w:val="left" w:pos="5670"/>
        </w:tabs>
        <w:spacing w:line="276" w:lineRule="auto"/>
        <w:jc w:val="both"/>
        <w:rPr>
          <w:rFonts w:ascii="Verdana" w:hAnsi="Verdana"/>
          <w:b/>
          <w:bCs/>
          <w:sz w:val="20"/>
          <w:szCs w:val="20"/>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6"/>
        <w:gridCol w:w="3811"/>
      </w:tblGrid>
      <w:tr w:rsidR="00C56DB2" w:rsidRPr="002C67A4" w:rsidTr="003F29B4">
        <w:trPr>
          <w:cantSplit/>
          <w:trHeight w:val="207"/>
          <w:jc w:val="center"/>
        </w:trPr>
        <w:tc>
          <w:tcPr>
            <w:tcW w:w="5716" w:type="dxa"/>
            <w:vAlign w:val="center"/>
          </w:tcPr>
          <w:p w:rsidR="00C56DB2" w:rsidRPr="002C67A4" w:rsidRDefault="00543907" w:rsidP="00543907">
            <w:pPr>
              <w:tabs>
                <w:tab w:val="left" w:pos="0"/>
              </w:tabs>
              <w:spacing w:line="276" w:lineRule="auto"/>
              <w:rPr>
                <w:rFonts w:ascii="Verdana" w:hAnsi="Verdana"/>
                <w:b/>
                <w:sz w:val="20"/>
                <w:szCs w:val="20"/>
              </w:rPr>
            </w:pPr>
            <w:r w:rsidRPr="002C67A4">
              <w:rPr>
                <w:rFonts w:ascii="Verdana" w:hAnsi="Verdana"/>
                <w:b/>
                <w:sz w:val="20"/>
                <w:szCs w:val="20"/>
              </w:rPr>
              <w:t xml:space="preserve">    </w:t>
            </w:r>
            <w:r w:rsidR="00C56DB2" w:rsidRPr="002C67A4">
              <w:rPr>
                <w:rFonts w:ascii="Verdana" w:hAnsi="Verdana"/>
                <w:b/>
                <w:sz w:val="20"/>
                <w:szCs w:val="20"/>
              </w:rPr>
              <w:t>Denominación</w:t>
            </w:r>
          </w:p>
        </w:tc>
        <w:tc>
          <w:tcPr>
            <w:tcW w:w="3811" w:type="dxa"/>
            <w:vAlign w:val="center"/>
          </w:tcPr>
          <w:p w:rsidR="00C56DB2" w:rsidRPr="002C67A4" w:rsidRDefault="00C56DB2" w:rsidP="002C67A4">
            <w:pPr>
              <w:tabs>
                <w:tab w:val="left" w:pos="0"/>
              </w:tabs>
              <w:spacing w:line="276" w:lineRule="auto"/>
              <w:jc w:val="right"/>
              <w:rPr>
                <w:rFonts w:ascii="Verdana" w:hAnsi="Verdana"/>
                <w:b/>
                <w:sz w:val="20"/>
                <w:szCs w:val="20"/>
              </w:rPr>
            </w:pPr>
            <w:r w:rsidRPr="002C67A4">
              <w:rPr>
                <w:rFonts w:ascii="Verdana" w:hAnsi="Verdana"/>
                <w:b/>
                <w:sz w:val="20"/>
                <w:szCs w:val="20"/>
              </w:rPr>
              <w:t>Importe</w:t>
            </w:r>
          </w:p>
        </w:tc>
      </w:tr>
      <w:tr w:rsidR="00C56DB2" w:rsidRPr="008E588B" w:rsidTr="003F29B4">
        <w:trPr>
          <w:cantSplit/>
          <w:trHeight w:val="197"/>
          <w:jc w:val="center"/>
        </w:trPr>
        <w:tc>
          <w:tcPr>
            <w:tcW w:w="5716" w:type="dxa"/>
            <w:vAlign w:val="bottom"/>
          </w:tcPr>
          <w:p w:rsidR="00C56DB2" w:rsidRPr="008E588B" w:rsidRDefault="00C56DB2" w:rsidP="0026558E">
            <w:pPr>
              <w:tabs>
                <w:tab w:val="left" w:pos="0"/>
              </w:tabs>
              <w:spacing w:line="276" w:lineRule="auto"/>
              <w:rPr>
                <w:rFonts w:ascii="Verdana" w:hAnsi="Verdana"/>
                <w:b/>
                <w:sz w:val="20"/>
                <w:szCs w:val="20"/>
              </w:rPr>
            </w:pPr>
            <w:r w:rsidRPr="008E588B">
              <w:rPr>
                <w:rFonts w:ascii="Verdana" w:hAnsi="Verdana"/>
                <w:b/>
                <w:sz w:val="20"/>
                <w:szCs w:val="20"/>
              </w:rPr>
              <w:t>I. Poder Legislativo</w:t>
            </w:r>
          </w:p>
        </w:tc>
        <w:tc>
          <w:tcPr>
            <w:tcW w:w="3811" w:type="dxa"/>
            <w:vAlign w:val="bottom"/>
          </w:tcPr>
          <w:p w:rsidR="00C56DB2" w:rsidRPr="008E588B" w:rsidRDefault="009B6E37" w:rsidP="000F72AF">
            <w:pPr>
              <w:tabs>
                <w:tab w:val="left" w:pos="0"/>
              </w:tabs>
              <w:spacing w:line="276" w:lineRule="auto"/>
              <w:jc w:val="right"/>
              <w:rPr>
                <w:rFonts w:ascii="Verdana" w:hAnsi="Verdana"/>
                <w:b/>
                <w:sz w:val="20"/>
                <w:szCs w:val="20"/>
              </w:rPr>
            </w:pPr>
            <w:r w:rsidRPr="008E588B">
              <w:rPr>
                <w:rFonts w:ascii="Verdana" w:hAnsi="Verdana"/>
                <w:b/>
                <w:sz w:val="20"/>
                <w:szCs w:val="20"/>
              </w:rPr>
              <w:t>$0.00</w:t>
            </w:r>
          </w:p>
        </w:tc>
      </w:tr>
      <w:tr w:rsidR="00C56DB2" w:rsidRPr="008E588B" w:rsidTr="003F29B4">
        <w:trPr>
          <w:cantSplit/>
          <w:trHeight w:val="207"/>
          <w:jc w:val="center"/>
        </w:trPr>
        <w:tc>
          <w:tcPr>
            <w:tcW w:w="5716" w:type="dxa"/>
            <w:vAlign w:val="bottom"/>
          </w:tcPr>
          <w:p w:rsidR="00C56DB2" w:rsidRPr="008E588B" w:rsidRDefault="00C56DB2" w:rsidP="0026558E">
            <w:pPr>
              <w:tabs>
                <w:tab w:val="left" w:pos="0"/>
              </w:tabs>
              <w:spacing w:line="276" w:lineRule="auto"/>
              <w:rPr>
                <w:rFonts w:ascii="Verdana" w:hAnsi="Verdana"/>
                <w:b/>
                <w:sz w:val="20"/>
                <w:szCs w:val="20"/>
              </w:rPr>
            </w:pPr>
            <w:r w:rsidRPr="008E588B">
              <w:rPr>
                <w:rFonts w:ascii="Verdana" w:hAnsi="Verdana"/>
                <w:b/>
                <w:sz w:val="20"/>
                <w:szCs w:val="20"/>
              </w:rPr>
              <w:t>II. Poder Judicial</w:t>
            </w:r>
          </w:p>
        </w:tc>
        <w:tc>
          <w:tcPr>
            <w:tcW w:w="3811" w:type="dxa"/>
            <w:vAlign w:val="bottom"/>
          </w:tcPr>
          <w:p w:rsidR="00C56DB2" w:rsidRPr="008E588B" w:rsidRDefault="002C4DC7" w:rsidP="000F72AF">
            <w:pPr>
              <w:jc w:val="right"/>
              <w:rPr>
                <w:rFonts w:ascii="Verdana" w:hAnsi="Verdana"/>
                <w:b/>
                <w:sz w:val="20"/>
                <w:szCs w:val="20"/>
              </w:rPr>
            </w:pPr>
            <w:r w:rsidRPr="008E588B">
              <w:rPr>
                <w:rFonts w:ascii="Verdana" w:hAnsi="Verdana"/>
                <w:b/>
                <w:bCs/>
                <w:sz w:val="20"/>
                <w:szCs w:val="20"/>
              </w:rPr>
              <w:t>$</w:t>
            </w:r>
            <w:r w:rsidR="00543907">
              <w:rPr>
                <w:rFonts w:ascii="Verdana" w:hAnsi="Verdana"/>
                <w:b/>
                <w:bCs/>
                <w:sz w:val="20"/>
                <w:szCs w:val="20"/>
              </w:rPr>
              <w:t>14’</w:t>
            </w:r>
            <w:r w:rsidR="009B6E37" w:rsidRPr="008E588B">
              <w:rPr>
                <w:rFonts w:ascii="Verdana" w:hAnsi="Verdana"/>
                <w:b/>
                <w:bCs/>
                <w:sz w:val="20"/>
                <w:szCs w:val="20"/>
              </w:rPr>
              <w:t>520,000.00</w:t>
            </w:r>
          </w:p>
        </w:tc>
      </w:tr>
      <w:tr w:rsidR="00C56DB2" w:rsidRPr="008E588B" w:rsidTr="003F29B4">
        <w:trPr>
          <w:cantSplit/>
          <w:trHeight w:val="197"/>
          <w:jc w:val="center"/>
        </w:trPr>
        <w:tc>
          <w:tcPr>
            <w:tcW w:w="5716" w:type="dxa"/>
            <w:vAlign w:val="bottom"/>
          </w:tcPr>
          <w:p w:rsidR="00C56DB2" w:rsidRPr="008E588B" w:rsidRDefault="00C56DB2" w:rsidP="0026558E">
            <w:pPr>
              <w:tabs>
                <w:tab w:val="left" w:pos="0"/>
              </w:tabs>
              <w:spacing w:line="276" w:lineRule="auto"/>
              <w:rPr>
                <w:rFonts w:ascii="Verdana" w:hAnsi="Verdana"/>
                <w:b/>
                <w:sz w:val="20"/>
                <w:szCs w:val="20"/>
              </w:rPr>
            </w:pPr>
            <w:r w:rsidRPr="008E588B">
              <w:rPr>
                <w:rFonts w:ascii="Verdana" w:hAnsi="Verdana"/>
                <w:b/>
                <w:sz w:val="20"/>
                <w:szCs w:val="20"/>
              </w:rPr>
              <w:t>III. Entidades:</w:t>
            </w:r>
          </w:p>
        </w:tc>
        <w:tc>
          <w:tcPr>
            <w:tcW w:w="3811" w:type="dxa"/>
            <w:vAlign w:val="bottom"/>
          </w:tcPr>
          <w:p w:rsidR="00C56DB2" w:rsidRPr="008E588B" w:rsidRDefault="002C4DC7" w:rsidP="000F72AF">
            <w:pPr>
              <w:jc w:val="right"/>
              <w:rPr>
                <w:rFonts w:ascii="Verdana" w:hAnsi="Verdana"/>
                <w:b/>
                <w:sz w:val="20"/>
                <w:szCs w:val="20"/>
              </w:rPr>
            </w:pPr>
            <w:r w:rsidRPr="008E588B">
              <w:rPr>
                <w:rFonts w:ascii="Verdana" w:hAnsi="Verdana"/>
                <w:b/>
                <w:sz w:val="20"/>
                <w:szCs w:val="20"/>
              </w:rPr>
              <w:t>$</w:t>
            </w:r>
            <w:r w:rsidR="00543907">
              <w:rPr>
                <w:rFonts w:ascii="Verdana" w:hAnsi="Verdana"/>
                <w:b/>
                <w:sz w:val="20"/>
                <w:szCs w:val="20"/>
              </w:rPr>
              <w:t>7,295’</w:t>
            </w:r>
            <w:r w:rsidR="009B6E37" w:rsidRPr="008E588B">
              <w:rPr>
                <w:rFonts w:ascii="Verdana" w:hAnsi="Verdana"/>
                <w:b/>
                <w:sz w:val="20"/>
                <w:szCs w:val="20"/>
              </w:rPr>
              <w:t>509,070</w:t>
            </w:r>
            <w:r w:rsidR="000F72AF" w:rsidRPr="008E588B">
              <w:rPr>
                <w:rFonts w:ascii="Verdana" w:hAnsi="Verdana"/>
                <w:b/>
                <w:sz w:val="20"/>
                <w:szCs w:val="20"/>
              </w:rPr>
              <w:t>.00</w:t>
            </w:r>
          </w:p>
        </w:tc>
      </w:tr>
      <w:tr w:rsidR="00C56DB2" w:rsidRPr="008E588B" w:rsidTr="003F29B4">
        <w:trPr>
          <w:cantSplit/>
          <w:trHeight w:val="416"/>
          <w:jc w:val="center"/>
        </w:trPr>
        <w:tc>
          <w:tcPr>
            <w:tcW w:w="5716" w:type="dxa"/>
            <w:vAlign w:val="bottom"/>
          </w:tcPr>
          <w:p w:rsidR="00C56DB2" w:rsidRPr="008E588B" w:rsidRDefault="00C56DB2" w:rsidP="0026558E">
            <w:pPr>
              <w:numPr>
                <w:ilvl w:val="0"/>
                <w:numId w:val="24"/>
              </w:numPr>
              <w:tabs>
                <w:tab w:val="left" w:pos="872"/>
              </w:tabs>
              <w:spacing w:line="276" w:lineRule="auto"/>
              <w:ind w:left="872" w:hanging="450"/>
              <w:jc w:val="both"/>
              <w:rPr>
                <w:rFonts w:ascii="Verdana" w:hAnsi="Verdana"/>
                <w:sz w:val="20"/>
                <w:szCs w:val="20"/>
              </w:rPr>
            </w:pPr>
            <w:r w:rsidRPr="008E588B">
              <w:rPr>
                <w:rFonts w:ascii="Verdana" w:hAnsi="Verdana"/>
                <w:sz w:val="20"/>
                <w:szCs w:val="20"/>
              </w:rPr>
              <w:t>Instituto de Seguridad Social del Estado de Guanajuato</w:t>
            </w:r>
          </w:p>
        </w:tc>
        <w:tc>
          <w:tcPr>
            <w:tcW w:w="3811" w:type="dxa"/>
            <w:vAlign w:val="bottom"/>
          </w:tcPr>
          <w:p w:rsidR="00C56DB2" w:rsidRPr="006575DC" w:rsidRDefault="00C56DB2" w:rsidP="000F72AF">
            <w:pPr>
              <w:tabs>
                <w:tab w:val="left" w:pos="0"/>
              </w:tabs>
              <w:spacing w:line="276" w:lineRule="auto"/>
              <w:jc w:val="right"/>
              <w:rPr>
                <w:rFonts w:ascii="Verdana" w:hAnsi="Verdana"/>
                <w:sz w:val="20"/>
                <w:szCs w:val="20"/>
              </w:rPr>
            </w:pPr>
            <w:r w:rsidRPr="006575DC">
              <w:rPr>
                <w:rFonts w:ascii="Verdana" w:hAnsi="Verdana"/>
                <w:sz w:val="20"/>
                <w:szCs w:val="20"/>
              </w:rPr>
              <w:t>$</w:t>
            </w:r>
            <w:r w:rsidR="00543907" w:rsidRPr="006575DC">
              <w:rPr>
                <w:rFonts w:ascii="Verdana" w:hAnsi="Verdana"/>
                <w:sz w:val="20"/>
                <w:szCs w:val="20"/>
              </w:rPr>
              <w:t>6,167’</w:t>
            </w:r>
            <w:r w:rsidR="003103AA" w:rsidRPr="006575DC">
              <w:rPr>
                <w:rFonts w:ascii="Verdana" w:hAnsi="Verdana"/>
                <w:sz w:val="20"/>
                <w:szCs w:val="20"/>
              </w:rPr>
              <w:t>075,246</w:t>
            </w:r>
            <w:r w:rsidR="00DD1244" w:rsidRPr="006575DC">
              <w:rPr>
                <w:rFonts w:ascii="Verdana" w:hAnsi="Verdana"/>
                <w:sz w:val="20"/>
                <w:szCs w:val="20"/>
              </w:rPr>
              <w:t>.00</w:t>
            </w:r>
          </w:p>
        </w:tc>
      </w:tr>
      <w:tr w:rsidR="00C56DB2" w:rsidRPr="008E588B" w:rsidTr="003F29B4">
        <w:trPr>
          <w:cantSplit/>
          <w:trHeight w:val="403"/>
          <w:jc w:val="center"/>
        </w:trPr>
        <w:tc>
          <w:tcPr>
            <w:tcW w:w="5716" w:type="dxa"/>
            <w:vAlign w:val="bottom"/>
          </w:tcPr>
          <w:p w:rsidR="00C56DB2" w:rsidRPr="008E588B" w:rsidRDefault="00C56DB2" w:rsidP="0026558E">
            <w:pPr>
              <w:numPr>
                <w:ilvl w:val="0"/>
                <w:numId w:val="24"/>
              </w:numPr>
              <w:tabs>
                <w:tab w:val="left" w:pos="0"/>
                <w:tab w:val="left" w:pos="872"/>
              </w:tabs>
              <w:spacing w:line="276" w:lineRule="auto"/>
              <w:ind w:left="872" w:hanging="450"/>
              <w:jc w:val="both"/>
              <w:rPr>
                <w:rFonts w:ascii="Verdana" w:hAnsi="Verdana"/>
                <w:sz w:val="20"/>
                <w:szCs w:val="20"/>
              </w:rPr>
            </w:pPr>
            <w:r w:rsidRPr="008E588B">
              <w:rPr>
                <w:rFonts w:ascii="Verdana" w:hAnsi="Verdana"/>
                <w:sz w:val="20"/>
                <w:szCs w:val="20"/>
              </w:rPr>
              <w:t>Comisión de Vivienda del Estado de Guanajuato</w:t>
            </w:r>
          </w:p>
        </w:tc>
        <w:tc>
          <w:tcPr>
            <w:tcW w:w="3811" w:type="dxa"/>
            <w:vAlign w:val="bottom"/>
          </w:tcPr>
          <w:p w:rsidR="00C56DB2" w:rsidRPr="008E588B" w:rsidRDefault="00C56DB2" w:rsidP="000F72AF">
            <w:pPr>
              <w:tabs>
                <w:tab w:val="left" w:pos="0"/>
              </w:tabs>
              <w:spacing w:line="276" w:lineRule="auto"/>
              <w:jc w:val="right"/>
              <w:rPr>
                <w:rFonts w:ascii="Verdana" w:hAnsi="Verdana"/>
                <w:sz w:val="20"/>
                <w:szCs w:val="20"/>
              </w:rPr>
            </w:pPr>
            <w:r w:rsidRPr="008E588B">
              <w:rPr>
                <w:rFonts w:ascii="Verdana" w:hAnsi="Verdana"/>
                <w:sz w:val="20"/>
                <w:szCs w:val="20"/>
              </w:rPr>
              <w:t>$</w:t>
            </w:r>
            <w:r w:rsidR="00543907">
              <w:rPr>
                <w:rFonts w:ascii="Verdana" w:hAnsi="Verdana"/>
                <w:sz w:val="20"/>
                <w:szCs w:val="20"/>
              </w:rPr>
              <w:t>95’</w:t>
            </w:r>
            <w:r w:rsidR="00190B62" w:rsidRPr="008E588B">
              <w:rPr>
                <w:rFonts w:ascii="Verdana" w:hAnsi="Verdana"/>
                <w:sz w:val="20"/>
                <w:szCs w:val="20"/>
              </w:rPr>
              <w:t>358,440.00</w:t>
            </w:r>
          </w:p>
        </w:tc>
      </w:tr>
      <w:tr w:rsidR="00C56DB2" w:rsidRPr="008E588B" w:rsidTr="003F29B4">
        <w:trPr>
          <w:cantSplit/>
          <w:trHeight w:val="207"/>
          <w:jc w:val="center"/>
        </w:trPr>
        <w:tc>
          <w:tcPr>
            <w:tcW w:w="5716" w:type="dxa"/>
            <w:vAlign w:val="bottom"/>
          </w:tcPr>
          <w:p w:rsidR="00C56DB2" w:rsidRPr="008E588B" w:rsidRDefault="00C56DB2" w:rsidP="0026558E">
            <w:pPr>
              <w:numPr>
                <w:ilvl w:val="0"/>
                <w:numId w:val="24"/>
              </w:numPr>
              <w:tabs>
                <w:tab w:val="left" w:pos="0"/>
                <w:tab w:val="left" w:pos="872"/>
              </w:tabs>
              <w:spacing w:line="276" w:lineRule="auto"/>
              <w:ind w:left="872" w:hanging="450"/>
              <w:jc w:val="both"/>
              <w:rPr>
                <w:rFonts w:ascii="Verdana" w:hAnsi="Verdana"/>
                <w:sz w:val="20"/>
                <w:szCs w:val="20"/>
              </w:rPr>
            </w:pPr>
            <w:r w:rsidRPr="008E588B">
              <w:rPr>
                <w:rFonts w:ascii="Verdana" w:hAnsi="Verdana"/>
                <w:sz w:val="20"/>
                <w:szCs w:val="20"/>
              </w:rPr>
              <w:t>Otros</w:t>
            </w:r>
          </w:p>
        </w:tc>
        <w:tc>
          <w:tcPr>
            <w:tcW w:w="3811" w:type="dxa"/>
            <w:vAlign w:val="bottom"/>
          </w:tcPr>
          <w:p w:rsidR="00C56DB2" w:rsidRPr="008E588B" w:rsidRDefault="00543907" w:rsidP="000E2C83">
            <w:pPr>
              <w:tabs>
                <w:tab w:val="left" w:pos="0"/>
              </w:tabs>
              <w:spacing w:line="276" w:lineRule="auto"/>
              <w:jc w:val="right"/>
              <w:rPr>
                <w:rFonts w:ascii="Verdana" w:hAnsi="Verdana"/>
                <w:sz w:val="20"/>
                <w:szCs w:val="20"/>
              </w:rPr>
            </w:pPr>
            <w:r>
              <w:rPr>
                <w:rFonts w:ascii="Verdana" w:hAnsi="Verdana"/>
                <w:sz w:val="20"/>
                <w:szCs w:val="20"/>
              </w:rPr>
              <w:t>$1,033’</w:t>
            </w:r>
            <w:r w:rsidR="000E2C83" w:rsidRPr="008E588B">
              <w:rPr>
                <w:rFonts w:ascii="Verdana" w:hAnsi="Verdana"/>
                <w:sz w:val="20"/>
                <w:szCs w:val="20"/>
              </w:rPr>
              <w:t>075,384.00</w:t>
            </w:r>
          </w:p>
        </w:tc>
      </w:tr>
      <w:tr w:rsidR="00C56DB2" w:rsidRPr="008E588B" w:rsidTr="003F29B4">
        <w:trPr>
          <w:cantSplit/>
          <w:trHeight w:val="58"/>
          <w:jc w:val="center"/>
        </w:trPr>
        <w:tc>
          <w:tcPr>
            <w:tcW w:w="5716" w:type="dxa"/>
            <w:vAlign w:val="bottom"/>
          </w:tcPr>
          <w:p w:rsidR="00C56DB2" w:rsidRPr="008E588B" w:rsidRDefault="00C56DB2" w:rsidP="0026558E">
            <w:pPr>
              <w:tabs>
                <w:tab w:val="left" w:pos="0"/>
              </w:tabs>
              <w:spacing w:line="276" w:lineRule="auto"/>
              <w:rPr>
                <w:rFonts w:ascii="Verdana" w:hAnsi="Verdana"/>
                <w:b/>
                <w:sz w:val="20"/>
                <w:szCs w:val="20"/>
              </w:rPr>
            </w:pPr>
            <w:r w:rsidRPr="008E588B">
              <w:rPr>
                <w:rFonts w:ascii="Verdana" w:hAnsi="Verdana"/>
                <w:b/>
                <w:sz w:val="20"/>
                <w:szCs w:val="20"/>
              </w:rPr>
              <w:t>IV. Organismos Autónomos</w:t>
            </w:r>
          </w:p>
        </w:tc>
        <w:tc>
          <w:tcPr>
            <w:tcW w:w="3811" w:type="dxa"/>
            <w:vAlign w:val="bottom"/>
          </w:tcPr>
          <w:p w:rsidR="00C56DB2" w:rsidRPr="008E588B" w:rsidRDefault="00543907" w:rsidP="000E2C83">
            <w:pPr>
              <w:tabs>
                <w:tab w:val="left" w:pos="0"/>
              </w:tabs>
              <w:spacing w:line="276" w:lineRule="auto"/>
              <w:jc w:val="right"/>
              <w:rPr>
                <w:rFonts w:ascii="Verdana" w:hAnsi="Verdana"/>
                <w:b/>
                <w:sz w:val="20"/>
                <w:szCs w:val="20"/>
              </w:rPr>
            </w:pPr>
            <w:r>
              <w:rPr>
                <w:rFonts w:ascii="Verdana" w:hAnsi="Verdana"/>
                <w:b/>
                <w:sz w:val="20"/>
                <w:szCs w:val="20"/>
              </w:rPr>
              <w:t>$338’</w:t>
            </w:r>
            <w:r w:rsidR="000E2C83" w:rsidRPr="008E588B">
              <w:rPr>
                <w:rFonts w:ascii="Verdana" w:hAnsi="Verdana"/>
                <w:b/>
                <w:sz w:val="20"/>
                <w:szCs w:val="20"/>
              </w:rPr>
              <w:t>704,356</w:t>
            </w:r>
            <w:r w:rsidR="002C4DC7" w:rsidRPr="008E588B">
              <w:rPr>
                <w:rFonts w:ascii="Verdana" w:hAnsi="Verdana"/>
                <w:b/>
                <w:sz w:val="20"/>
                <w:szCs w:val="20"/>
              </w:rPr>
              <w:t>.00</w:t>
            </w:r>
          </w:p>
        </w:tc>
      </w:tr>
      <w:tr w:rsidR="00C56DB2" w:rsidRPr="008E588B" w:rsidTr="003F29B4">
        <w:trPr>
          <w:cantSplit/>
          <w:trHeight w:val="207"/>
          <w:jc w:val="center"/>
        </w:trPr>
        <w:tc>
          <w:tcPr>
            <w:tcW w:w="5716" w:type="dxa"/>
            <w:vAlign w:val="bottom"/>
          </w:tcPr>
          <w:p w:rsidR="00C56DB2" w:rsidRPr="008E588B" w:rsidRDefault="00C56DB2" w:rsidP="002F410C">
            <w:pPr>
              <w:tabs>
                <w:tab w:val="left" w:pos="0"/>
              </w:tabs>
              <w:spacing w:line="276" w:lineRule="auto"/>
              <w:jc w:val="center"/>
              <w:rPr>
                <w:rFonts w:ascii="Verdana" w:hAnsi="Verdana"/>
                <w:b/>
                <w:sz w:val="20"/>
                <w:szCs w:val="20"/>
              </w:rPr>
            </w:pPr>
            <w:r w:rsidRPr="008E588B">
              <w:rPr>
                <w:rFonts w:ascii="Verdana" w:hAnsi="Verdana"/>
                <w:b/>
                <w:sz w:val="20"/>
                <w:szCs w:val="20"/>
              </w:rPr>
              <w:t>Total</w:t>
            </w:r>
          </w:p>
        </w:tc>
        <w:tc>
          <w:tcPr>
            <w:tcW w:w="3811" w:type="dxa"/>
            <w:vAlign w:val="bottom"/>
          </w:tcPr>
          <w:p w:rsidR="00C56DB2" w:rsidRPr="008E588B" w:rsidRDefault="00543907" w:rsidP="005D7E71">
            <w:pPr>
              <w:jc w:val="right"/>
              <w:rPr>
                <w:rFonts w:ascii="Verdana" w:hAnsi="Verdana"/>
                <w:b/>
                <w:sz w:val="20"/>
                <w:szCs w:val="20"/>
              </w:rPr>
            </w:pPr>
            <w:r>
              <w:rPr>
                <w:rFonts w:ascii="Verdana" w:hAnsi="Verdana"/>
                <w:b/>
                <w:sz w:val="20"/>
                <w:szCs w:val="20"/>
              </w:rPr>
              <w:t>$7,648’</w:t>
            </w:r>
            <w:r w:rsidR="009B6E37" w:rsidRPr="008E588B">
              <w:rPr>
                <w:rFonts w:ascii="Verdana" w:hAnsi="Verdana"/>
                <w:b/>
                <w:sz w:val="20"/>
                <w:szCs w:val="20"/>
              </w:rPr>
              <w:t>733,426</w:t>
            </w:r>
            <w:r w:rsidR="000F72AF" w:rsidRPr="008E588B">
              <w:rPr>
                <w:rFonts w:ascii="Verdana" w:hAnsi="Verdana"/>
                <w:b/>
                <w:sz w:val="20"/>
                <w:szCs w:val="20"/>
              </w:rPr>
              <w:t>.00</w:t>
            </w:r>
          </w:p>
        </w:tc>
      </w:tr>
    </w:tbl>
    <w:p w:rsidR="002C67A4" w:rsidRDefault="002C67A4" w:rsidP="0026558E">
      <w:pPr>
        <w:tabs>
          <w:tab w:val="left" w:pos="0"/>
        </w:tabs>
        <w:spacing w:line="276" w:lineRule="auto"/>
        <w:jc w:val="both"/>
        <w:rPr>
          <w:rFonts w:ascii="Verdana" w:hAnsi="Verdana"/>
          <w:bCs/>
          <w:sz w:val="20"/>
          <w:szCs w:val="20"/>
        </w:rPr>
      </w:pPr>
    </w:p>
    <w:p w:rsidR="00C56DB2" w:rsidRPr="008E588B" w:rsidRDefault="00543907" w:rsidP="0026558E">
      <w:pPr>
        <w:tabs>
          <w:tab w:val="left" w:pos="0"/>
        </w:tabs>
        <w:spacing w:line="276" w:lineRule="auto"/>
        <w:jc w:val="both"/>
        <w:rPr>
          <w:rFonts w:ascii="Verdana" w:hAnsi="Verdana"/>
          <w:sz w:val="20"/>
          <w:szCs w:val="20"/>
        </w:rPr>
      </w:pPr>
      <w:r>
        <w:rPr>
          <w:rFonts w:ascii="Verdana" w:hAnsi="Verdana"/>
          <w:bCs/>
          <w:sz w:val="20"/>
          <w:szCs w:val="20"/>
        </w:rPr>
        <w:tab/>
      </w:r>
      <w:r w:rsidR="00C56DB2" w:rsidRPr="008E588B">
        <w:rPr>
          <w:rFonts w:ascii="Verdana" w:hAnsi="Verdana"/>
          <w:bCs/>
          <w:sz w:val="20"/>
          <w:szCs w:val="20"/>
        </w:rPr>
        <w:t>Del monto total de ingresos propios que le corresponden al Instituto de Seguridad Social del Estado de Guanajuato, se destinará la cantidad de $</w:t>
      </w:r>
      <w:r w:rsidR="0035798A" w:rsidRPr="008E588B">
        <w:rPr>
          <w:rFonts w:ascii="Verdana" w:hAnsi="Verdana"/>
          <w:bCs/>
          <w:sz w:val="20"/>
          <w:szCs w:val="20"/>
        </w:rPr>
        <w:t>5,15</w:t>
      </w:r>
      <w:r>
        <w:rPr>
          <w:rFonts w:ascii="Verdana" w:hAnsi="Verdana"/>
          <w:bCs/>
          <w:sz w:val="20"/>
          <w:szCs w:val="20"/>
        </w:rPr>
        <w:t>5’</w:t>
      </w:r>
      <w:r w:rsidR="0035798A" w:rsidRPr="008E588B">
        <w:rPr>
          <w:rFonts w:ascii="Verdana" w:hAnsi="Verdana"/>
          <w:bCs/>
          <w:sz w:val="20"/>
          <w:szCs w:val="20"/>
        </w:rPr>
        <w:t>590,030.14</w:t>
      </w:r>
      <w:r w:rsidR="00C56DB2" w:rsidRPr="008E588B">
        <w:rPr>
          <w:rFonts w:ascii="Verdana" w:hAnsi="Verdana"/>
          <w:bCs/>
          <w:sz w:val="20"/>
          <w:szCs w:val="20"/>
        </w:rPr>
        <w:t xml:space="preserve"> (</w:t>
      </w:r>
      <w:r>
        <w:rPr>
          <w:rFonts w:ascii="Verdana" w:hAnsi="Verdana"/>
          <w:bCs/>
          <w:sz w:val="20"/>
          <w:szCs w:val="20"/>
        </w:rPr>
        <w:t>c</w:t>
      </w:r>
      <w:r w:rsidR="0035798A" w:rsidRPr="008E588B">
        <w:rPr>
          <w:rFonts w:ascii="Verdana" w:hAnsi="Verdana"/>
          <w:bCs/>
          <w:sz w:val="20"/>
          <w:szCs w:val="20"/>
        </w:rPr>
        <w:t xml:space="preserve">inco mil ciento cincuenta y cinco millones quinientos noventa mil treinta pesos 14/100) </w:t>
      </w:r>
      <w:r w:rsidR="00C56DB2" w:rsidRPr="008E588B">
        <w:rPr>
          <w:rFonts w:ascii="Verdana" w:hAnsi="Verdana"/>
          <w:bCs/>
          <w:sz w:val="20"/>
          <w:szCs w:val="20"/>
        </w:rPr>
        <w:t xml:space="preserve">para financiar su gasto, </w:t>
      </w:r>
      <w:r w:rsidR="00C56DB2" w:rsidRPr="008E588B">
        <w:rPr>
          <w:rFonts w:ascii="Verdana" w:hAnsi="Verdana"/>
          <w:sz w:val="20"/>
          <w:szCs w:val="20"/>
        </w:rPr>
        <w:t>distribuido de la siguiente manera</w:t>
      </w:r>
      <w:r w:rsidR="002C67A4">
        <w:rPr>
          <w:rFonts w:ascii="Verdana" w:hAnsi="Verdana"/>
          <w:sz w:val="20"/>
          <w:szCs w:val="20"/>
        </w:rPr>
        <w:t>,</w:t>
      </w:r>
      <w:r w:rsidR="00C56DB2" w:rsidRPr="008E588B">
        <w:rPr>
          <w:rFonts w:ascii="Verdana" w:hAnsi="Verdana"/>
          <w:sz w:val="20"/>
          <w:szCs w:val="20"/>
        </w:rPr>
        <w:t xml:space="preserve"> de acuerdo a la clasificación por objeto del gasto:</w:t>
      </w:r>
    </w:p>
    <w:p w:rsidR="00C56DB2" w:rsidRPr="008E588B" w:rsidRDefault="00C56DB2" w:rsidP="0026558E">
      <w:pPr>
        <w:tabs>
          <w:tab w:val="left" w:pos="0"/>
        </w:tabs>
        <w:spacing w:line="276" w:lineRule="auto"/>
        <w:jc w:val="both"/>
        <w:rPr>
          <w:rFonts w:ascii="Verdana" w:hAnsi="Verdan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2410"/>
      </w:tblGrid>
      <w:tr w:rsidR="004609EA" w:rsidRPr="008E588B" w:rsidTr="008C6FE6">
        <w:trPr>
          <w:trHeight w:val="270"/>
          <w:jc w:val="center"/>
        </w:trPr>
        <w:tc>
          <w:tcPr>
            <w:tcW w:w="5812" w:type="dxa"/>
            <w:gridSpan w:val="2"/>
            <w:tcBorders>
              <w:top w:val="single" w:sz="4" w:space="0" w:color="auto"/>
            </w:tcBorders>
            <w:shd w:val="clear" w:color="auto" w:fill="auto"/>
          </w:tcPr>
          <w:p w:rsidR="00DC2403" w:rsidRPr="008E588B" w:rsidRDefault="00543907" w:rsidP="00543907">
            <w:pPr>
              <w:rPr>
                <w:rFonts w:ascii="Verdana" w:hAnsi="Verdana" w:cs="Arial"/>
                <w:bCs/>
                <w:sz w:val="20"/>
                <w:szCs w:val="20"/>
              </w:rPr>
            </w:pPr>
            <w:r>
              <w:rPr>
                <w:rFonts w:ascii="Verdana" w:hAnsi="Verdana" w:cs="Arial"/>
                <w:b/>
                <w:bCs/>
                <w:sz w:val="20"/>
                <w:szCs w:val="20"/>
              </w:rPr>
              <w:t xml:space="preserve">                 </w:t>
            </w:r>
            <w:r w:rsidR="008C6FE6" w:rsidRPr="008E588B">
              <w:rPr>
                <w:rFonts w:ascii="Verdana" w:hAnsi="Verdana" w:cs="Arial"/>
                <w:b/>
                <w:bCs/>
                <w:sz w:val="20"/>
                <w:szCs w:val="20"/>
              </w:rPr>
              <w:t>Conceptos de Gasto</w:t>
            </w:r>
          </w:p>
        </w:tc>
        <w:tc>
          <w:tcPr>
            <w:tcW w:w="2410" w:type="dxa"/>
            <w:tcBorders>
              <w:top w:val="single" w:sz="4" w:space="0" w:color="auto"/>
            </w:tcBorders>
            <w:shd w:val="clear" w:color="auto" w:fill="auto"/>
          </w:tcPr>
          <w:p w:rsidR="00DC2403" w:rsidRPr="008E588B" w:rsidRDefault="00DC2403" w:rsidP="002C67A4">
            <w:pPr>
              <w:jc w:val="right"/>
              <w:rPr>
                <w:rFonts w:ascii="Verdana" w:hAnsi="Verdana" w:cs="Arial"/>
                <w:bCs/>
                <w:sz w:val="20"/>
                <w:szCs w:val="20"/>
              </w:rPr>
            </w:pPr>
            <w:r w:rsidRPr="008E588B">
              <w:rPr>
                <w:rFonts w:ascii="Verdana" w:hAnsi="Verdana" w:cs="Arial"/>
                <w:b/>
                <w:bCs/>
                <w:sz w:val="20"/>
                <w:szCs w:val="20"/>
              </w:rPr>
              <w:t>Importe</w:t>
            </w:r>
          </w:p>
        </w:tc>
      </w:tr>
      <w:tr w:rsidR="004609EA" w:rsidRPr="008E588B" w:rsidTr="006D3EF3">
        <w:trPr>
          <w:trHeight w:val="233"/>
          <w:jc w:val="center"/>
        </w:trPr>
        <w:tc>
          <w:tcPr>
            <w:tcW w:w="1134" w:type="dxa"/>
            <w:shd w:val="clear" w:color="auto" w:fill="auto"/>
          </w:tcPr>
          <w:p w:rsidR="00DC2403" w:rsidRPr="008E588B" w:rsidRDefault="00DC2403" w:rsidP="00773F30">
            <w:pPr>
              <w:ind w:left="360"/>
              <w:jc w:val="center"/>
              <w:rPr>
                <w:rFonts w:ascii="Verdana" w:hAnsi="Verdana" w:cs="Arial"/>
                <w:bCs/>
                <w:sz w:val="20"/>
                <w:szCs w:val="20"/>
              </w:rPr>
            </w:pPr>
            <w:r w:rsidRPr="008E588B">
              <w:rPr>
                <w:rFonts w:ascii="Verdana" w:hAnsi="Verdana" w:cs="Arial"/>
                <w:bCs/>
                <w:sz w:val="20"/>
                <w:szCs w:val="20"/>
              </w:rPr>
              <w:t>1000</w:t>
            </w:r>
          </w:p>
        </w:tc>
        <w:tc>
          <w:tcPr>
            <w:tcW w:w="4678" w:type="dxa"/>
            <w:shd w:val="clear" w:color="auto" w:fill="auto"/>
          </w:tcPr>
          <w:p w:rsidR="00DC2403" w:rsidRPr="008E588B" w:rsidRDefault="002C67A4" w:rsidP="00773F30">
            <w:pPr>
              <w:jc w:val="both"/>
              <w:rPr>
                <w:rFonts w:ascii="Verdana" w:hAnsi="Verdana" w:cs="Arial"/>
                <w:bCs/>
                <w:sz w:val="20"/>
                <w:szCs w:val="20"/>
              </w:rPr>
            </w:pPr>
            <w:r>
              <w:rPr>
                <w:rFonts w:ascii="Verdana" w:hAnsi="Verdana" w:cs="Arial"/>
                <w:bCs/>
                <w:sz w:val="20"/>
                <w:szCs w:val="20"/>
              </w:rPr>
              <w:t>Servicios p</w:t>
            </w:r>
            <w:r w:rsidR="00DC2403" w:rsidRPr="008E588B">
              <w:rPr>
                <w:rFonts w:ascii="Verdana" w:hAnsi="Verdana" w:cs="Arial"/>
                <w:bCs/>
                <w:sz w:val="20"/>
                <w:szCs w:val="20"/>
              </w:rPr>
              <w:t>ersonales</w:t>
            </w:r>
          </w:p>
        </w:tc>
        <w:tc>
          <w:tcPr>
            <w:tcW w:w="2410" w:type="dxa"/>
            <w:shd w:val="clear" w:color="auto" w:fill="auto"/>
          </w:tcPr>
          <w:p w:rsidR="00DC2403" w:rsidRPr="008E588B" w:rsidRDefault="00543907" w:rsidP="00773F30">
            <w:pPr>
              <w:jc w:val="right"/>
              <w:rPr>
                <w:rFonts w:ascii="Verdana" w:hAnsi="Verdana" w:cs="Arial"/>
                <w:bCs/>
                <w:sz w:val="20"/>
                <w:szCs w:val="20"/>
              </w:rPr>
            </w:pPr>
            <w:r>
              <w:rPr>
                <w:rFonts w:ascii="Verdana" w:hAnsi="Verdana" w:cs="Arial"/>
                <w:bCs/>
                <w:sz w:val="20"/>
                <w:szCs w:val="20"/>
              </w:rPr>
              <w:t>$339’</w:t>
            </w:r>
            <w:r w:rsidR="00DC2403" w:rsidRPr="008E588B">
              <w:rPr>
                <w:rFonts w:ascii="Verdana" w:hAnsi="Verdana" w:cs="Arial"/>
                <w:bCs/>
                <w:sz w:val="20"/>
                <w:szCs w:val="20"/>
              </w:rPr>
              <w:t>928,270.61</w:t>
            </w:r>
          </w:p>
        </w:tc>
      </w:tr>
      <w:tr w:rsidR="004609EA" w:rsidRPr="008E588B" w:rsidTr="006D3EF3">
        <w:trPr>
          <w:trHeight w:val="350"/>
          <w:jc w:val="center"/>
        </w:trPr>
        <w:tc>
          <w:tcPr>
            <w:tcW w:w="1134" w:type="dxa"/>
            <w:shd w:val="clear" w:color="auto" w:fill="auto"/>
          </w:tcPr>
          <w:p w:rsidR="00DC2403" w:rsidRPr="008E588B" w:rsidRDefault="00DC2403" w:rsidP="00773F30">
            <w:pPr>
              <w:ind w:left="360"/>
              <w:jc w:val="center"/>
              <w:rPr>
                <w:rFonts w:ascii="Verdana" w:hAnsi="Verdana" w:cs="Arial"/>
                <w:bCs/>
                <w:sz w:val="20"/>
                <w:szCs w:val="20"/>
              </w:rPr>
            </w:pPr>
            <w:r w:rsidRPr="008E588B">
              <w:rPr>
                <w:rFonts w:ascii="Verdana" w:hAnsi="Verdana" w:cs="Arial"/>
                <w:bCs/>
                <w:sz w:val="20"/>
                <w:szCs w:val="20"/>
              </w:rPr>
              <w:t>2000</w:t>
            </w:r>
          </w:p>
        </w:tc>
        <w:tc>
          <w:tcPr>
            <w:tcW w:w="4678" w:type="dxa"/>
            <w:shd w:val="clear" w:color="auto" w:fill="auto"/>
          </w:tcPr>
          <w:p w:rsidR="00DC2403" w:rsidRPr="008E588B" w:rsidRDefault="00DC2403" w:rsidP="00773F30">
            <w:pPr>
              <w:jc w:val="both"/>
              <w:rPr>
                <w:rFonts w:ascii="Verdana" w:hAnsi="Verdana" w:cs="Arial"/>
                <w:bCs/>
                <w:sz w:val="20"/>
                <w:szCs w:val="20"/>
              </w:rPr>
            </w:pPr>
            <w:r w:rsidRPr="008E588B">
              <w:rPr>
                <w:rFonts w:ascii="Verdana" w:hAnsi="Verdana" w:cs="Arial"/>
                <w:bCs/>
                <w:sz w:val="20"/>
                <w:szCs w:val="20"/>
              </w:rPr>
              <w:t>Materiales y suministros</w:t>
            </w:r>
          </w:p>
        </w:tc>
        <w:tc>
          <w:tcPr>
            <w:tcW w:w="2410" w:type="dxa"/>
            <w:shd w:val="clear" w:color="auto" w:fill="auto"/>
          </w:tcPr>
          <w:p w:rsidR="00DC2403" w:rsidRPr="008E588B" w:rsidRDefault="00543907" w:rsidP="00773F30">
            <w:pPr>
              <w:jc w:val="right"/>
              <w:rPr>
                <w:rFonts w:ascii="Verdana" w:hAnsi="Verdana" w:cs="Arial"/>
                <w:bCs/>
                <w:sz w:val="20"/>
                <w:szCs w:val="20"/>
              </w:rPr>
            </w:pPr>
            <w:r>
              <w:rPr>
                <w:rFonts w:ascii="Verdana" w:hAnsi="Verdana" w:cs="Arial"/>
                <w:bCs/>
                <w:sz w:val="20"/>
                <w:szCs w:val="20"/>
              </w:rPr>
              <w:t>$2,086’</w:t>
            </w:r>
            <w:r w:rsidR="00DC2403" w:rsidRPr="008E588B">
              <w:rPr>
                <w:rFonts w:ascii="Verdana" w:hAnsi="Verdana" w:cs="Arial"/>
                <w:bCs/>
                <w:sz w:val="20"/>
                <w:szCs w:val="20"/>
              </w:rPr>
              <w:t>213,114.62</w:t>
            </w:r>
          </w:p>
        </w:tc>
      </w:tr>
      <w:tr w:rsidR="004609EA" w:rsidRPr="008E588B" w:rsidTr="006D3EF3">
        <w:trPr>
          <w:trHeight w:val="271"/>
          <w:jc w:val="center"/>
        </w:trPr>
        <w:tc>
          <w:tcPr>
            <w:tcW w:w="1134" w:type="dxa"/>
            <w:shd w:val="clear" w:color="auto" w:fill="auto"/>
          </w:tcPr>
          <w:p w:rsidR="00DC2403" w:rsidRPr="008E588B" w:rsidRDefault="00DC2403" w:rsidP="00773F30">
            <w:pPr>
              <w:ind w:left="360"/>
              <w:jc w:val="center"/>
              <w:rPr>
                <w:rFonts w:ascii="Verdana" w:hAnsi="Verdana" w:cs="Arial"/>
                <w:bCs/>
                <w:sz w:val="20"/>
                <w:szCs w:val="20"/>
              </w:rPr>
            </w:pPr>
            <w:r w:rsidRPr="008E588B">
              <w:rPr>
                <w:rFonts w:ascii="Verdana" w:hAnsi="Verdana" w:cs="Arial"/>
                <w:bCs/>
                <w:sz w:val="20"/>
                <w:szCs w:val="20"/>
              </w:rPr>
              <w:t>3000</w:t>
            </w:r>
          </w:p>
        </w:tc>
        <w:tc>
          <w:tcPr>
            <w:tcW w:w="4678" w:type="dxa"/>
            <w:shd w:val="clear" w:color="auto" w:fill="auto"/>
          </w:tcPr>
          <w:p w:rsidR="00DC2403" w:rsidRPr="008E588B" w:rsidRDefault="002C67A4" w:rsidP="00773F30">
            <w:pPr>
              <w:jc w:val="both"/>
              <w:rPr>
                <w:rFonts w:ascii="Verdana" w:hAnsi="Verdana" w:cs="Arial"/>
                <w:bCs/>
                <w:sz w:val="20"/>
                <w:szCs w:val="20"/>
              </w:rPr>
            </w:pPr>
            <w:r>
              <w:rPr>
                <w:rFonts w:ascii="Verdana" w:hAnsi="Verdana" w:cs="Arial"/>
                <w:bCs/>
                <w:sz w:val="20"/>
                <w:szCs w:val="20"/>
              </w:rPr>
              <w:t>Servicios g</w:t>
            </w:r>
            <w:r w:rsidR="00DC2403" w:rsidRPr="008E588B">
              <w:rPr>
                <w:rFonts w:ascii="Verdana" w:hAnsi="Verdana" w:cs="Arial"/>
                <w:bCs/>
                <w:sz w:val="20"/>
                <w:szCs w:val="20"/>
              </w:rPr>
              <w:t>enerales</w:t>
            </w:r>
          </w:p>
        </w:tc>
        <w:tc>
          <w:tcPr>
            <w:tcW w:w="2410" w:type="dxa"/>
            <w:shd w:val="clear" w:color="auto" w:fill="auto"/>
          </w:tcPr>
          <w:p w:rsidR="00DC2403" w:rsidRPr="008E588B" w:rsidRDefault="00543907" w:rsidP="00773F30">
            <w:pPr>
              <w:jc w:val="right"/>
              <w:rPr>
                <w:rFonts w:ascii="Verdana" w:hAnsi="Verdana" w:cs="Arial"/>
                <w:bCs/>
                <w:sz w:val="20"/>
                <w:szCs w:val="20"/>
              </w:rPr>
            </w:pPr>
            <w:r>
              <w:rPr>
                <w:rFonts w:ascii="Verdana" w:hAnsi="Verdana" w:cs="Arial"/>
                <w:bCs/>
                <w:sz w:val="20"/>
                <w:szCs w:val="20"/>
              </w:rPr>
              <w:t>$142’</w:t>
            </w:r>
            <w:r w:rsidR="00DC2403" w:rsidRPr="008E588B">
              <w:rPr>
                <w:rFonts w:ascii="Verdana" w:hAnsi="Verdana" w:cs="Arial"/>
                <w:bCs/>
                <w:sz w:val="20"/>
                <w:szCs w:val="20"/>
              </w:rPr>
              <w:t>572,724.93</w:t>
            </w:r>
          </w:p>
        </w:tc>
      </w:tr>
      <w:tr w:rsidR="004609EA" w:rsidRPr="008E588B" w:rsidTr="006D3EF3">
        <w:trPr>
          <w:trHeight w:val="530"/>
          <w:jc w:val="center"/>
        </w:trPr>
        <w:tc>
          <w:tcPr>
            <w:tcW w:w="1134" w:type="dxa"/>
            <w:shd w:val="clear" w:color="auto" w:fill="auto"/>
          </w:tcPr>
          <w:p w:rsidR="00DC2403" w:rsidRPr="008E588B" w:rsidRDefault="00DC2403" w:rsidP="00773F30">
            <w:pPr>
              <w:ind w:left="360"/>
              <w:jc w:val="center"/>
              <w:rPr>
                <w:rFonts w:ascii="Verdana" w:hAnsi="Verdana" w:cs="Arial"/>
                <w:bCs/>
                <w:sz w:val="20"/>
                <w:szCs w:val="20"/>
              </w:rPr>
            </w:pPr>
            <w:r w:rsidRPr="008E588B">
              <w:rPr>
                <w:rFonts w:ascii="Verdana" w:hAnsi="Verdana" w:cs="Arial"/>
                <w:bCs/>
                <w:sz w:val="20"/>
                <w:szCs w:val="20"/>
              </w:rPr>
              <w:t>4000</w:t>
            </w:r>
          </w:p>
        </w:tc>
        <w:tc>
          <w:tcPr>
            <w:tcW w:w="4678" w:type="dxa"/>
            <w:shd w:val="clear" w:color="auto" w:fill="auto"/>
          </w:tcPr>
          <w:p w:rsidR="00DC2403" w:rsidRPr="008E588B" w:rsidRDefault="00DC2403" w:rsidP="00773F30">
            <w:pPr>
              <w:jc w:val="both"/>
              <w:rPr>
                <w:rFonts w:ascii="Verdana" w:hAnsi="Verdana" w:cs="Arial"/>
                <w:bCs/>
                <w:sz w:val="20"/>
                <w:szCs w:val="20"/>
              </w:rPr>
            </w:pPr>
            <w:r w:rsidRPr="008E588B">
              <w:rPr>
                <w:rFonts w:ascii="Verdana" w:hAnsi="Verdana" w:cs="Arial"/>
                <w:bCs/>
                <w:sz w:val="20"/>
                <w:szCs w:val="20"/>
              </w:rPr>
              <w:t>Transferencias, asignaciones, subsidios y otras ayudas</w:t>
            </w:r>
          </w:p>
        </w:tc>
        <w:tc>
          <w:tcPr>
            <w:tcW w:w="2410" w:type="dxa"/>
            <w:shd w:val="clear" w:color="auto" w:fill="auto"/>
          </w:tcPr>
          <w:p w:rsidR="00DC2403" w:rsidRPr="008E588B" w:rsidRDefault="00DC2403" w:rsidP="00773F30">
            <w:pPr>
              <w:jc w:val="right"/>
              <w:rPr>
                <w:rFonts w:ascii="Verdana" w:hAnsi="Verdana" w:cs="Arial"/>
                <w:bCs/>
                <w:sz w:val="20"/>
                <w:szCs w:val="20"/>
              </w:rPr>
            </w:pPr>
          </w:p>
          <w:p w:rsidR="00DC2403" w:rsidRPr="008E588B" w:rsidRDefault="00543907" w:rsidP="00773F30">
            <w:pPr>
              <w:jc w:val="right"/>
              <w:rPr>
                <w:rFonts w:ascii="Verdana" w:hAnsi="Verdana" w:cs="Arial"/>
                <w:bCs/>
                <w:sz w:val="20"/>
                <w:szCs w:val="20"/>
              </w:rPr>
            </w:pPr>
            <w:r>
              <w:rPr>
                <w:rFonts w:ascii="Verdana" w:hAnsi="Verdana" w:cs="Arial"/>
                <w:bCs/>
                <w:sz w:val="20"/>
                <w:szCs w:val="20"/>
              </w:rPr>
              <w:t>$2,560’</w:t>
            </w:r>
            <w:r w:rsidR="00DC2403" w:rsidRPr="008E588B">
              <w:rPr>
                <w:rFonts w:ascii="Verdana" w:hAnsi="Verdana" w:cs="Arial"/>
                <w:bCs/>
                <w:sz w:val="20"/>
                <w:szCs w:val="20"/>
              </w:rPr>
              <w:t>072,350.14</w:t>
            </w:r>
          </w:p>
        </w:tc>
      </w:tr>
      <w:tr w:rsidR="004609EA" w:rsidRPr="008E588B" w:rsidTr="006D3EF3">
        <w:trPr>
          <w:trHeight w:val="226"/>
          <w:jc w:val="center"/>
        </w:trPr>
        <w:tc>
          <w:tcPr>
            <w:tcW w:w="1134" w:type="dxa"/>
            <w:shd w:val="clear" w:color="auto" w:fill="auto"/>
          </w:tcPr>
          <w:p w:rsidR="00DC2403" w:rsidRPr="008E588B" w:rsidRDefault="00DC2403" w:rsidP="00773F30">
            <w:pPr>
              <w:jc w:val="right"/>
              <w:rPr>
                <w:rFonts w:ascii="Verdana" w:hAnsi="Verdana" w:cs="Arial"/>
                <w:bCs/>
                <w:sz w:val="20"/>
                <w:szCs w:val="20"/>
              </w:rPr>
            </w:pPr>
            <w:r w:rsidRPr="008E588B">
              <w:rPr>
                <w:rFonts w:ascii="Verdana" w:hAnsi="Verdana" w:cs="Arial"/>
                <w:bCs/>
                <w:sz w:val="20"/>
                <w:szCs w:val="20"/>
              </w:rPr>
              <w:lastRenderedPageBreak/>
              <w:t>5000</w:t>
            </w:r>
          </w:p>
        </w:tc>
        <w:tc>
          <w:tcPr>
            <w:tcW w:w="4678" w:type="dxa"/>
            <w:shd w:val="clear" w:color="auto" w:fill="auto"/>
            <w:vAlign w:val="bottom"/>
          </w:tcPr>
          <w:p w:rsidR="00DC2403" w:rsidRPr="008E588B" w:rsidRDefault="00DC2403" w:rsidP="00773F30">
            <w:pPr>
              <w:jc w:val="both"/>
              <w:rPr>
                <w:rFonts w:ascii="Verdana" w:eastAsia="Times New Roman" w:hAnsi="Verdana" w:cs="Arial"/>
                <w:bCs/>
                <w:sz w:val="20"/>
                <w:szCs w:val="20"/>
              </w:rPr>
            </w:pPr>
            <w:r w:rsidRPr="008E588B">
              <w:rPr>
                <w:rFonts w:ascii="Verdana" w:eastAsia="Times New Roman" w:hAnsi="Verdana" w:cs="Arial"/>
                <w:bCs/>
                <w:sz w:val="20"/>
                <w:szCs w:val="20"/>
              </w:rPr>
              <w:t>Bienes muebles, inmuebles e intangibles</w:t>
            </w:r>
          </w:p>
        </w:tc>
        <w:tc>
          <w:tcPr>
            <w:tcW w:w="2410" w:type="dxa"/>
            <w:shd w:val="clear" w:color="auto" w:fill="auto"/>
          </w:tcPr>
          <w:p w:rsidR="00DC2403" w:rsidRPr="008E588B" w:rsidRDefault="00543907" w:rsidP="00773F30">
            <w:pPr>
              <w:jc w:val="right"/>
              <w:rPr>
                <w:rFonts w:ascii="Verdana" w:hAnsi="Verdana" w:cs="Arial"/>
                <w:bCs/>
                <w:sz w:val="20"/>
                <w:szCs w:val="20"/>
              </w:rPr>
            </w:pPr>
            <w:r>
              <w:rPr>
                <w:rFonts w:ascii="Verdana" w:hAnsi="Verdana" w:cs="Arial"/>
                <w:bCs/>
                <w:sz w:val="20"/>
                <w:szCs w:val="20"/>
              </w:rPr>
              <w:t>$5’</w:t>
            </w:r>
            <w:r w:rsidR="00DC2403" w:rsidRPr="008E588B">
              <w:rPr>
                <w:rFonts w:ascii="Verdana" w:hAnsi="Verdana" w:cs="Arial"/>
                <w:bCs/>
                <w:sz w:val="20"/>
                <w:szCs w:val="20"/>
              </w:rPr>
              <w:t>909,291.40</w:t>
            </w:r>
          </w:p>
        </w:tc>
      </w:tr>
      <w:tr w:rsidR="004609EA" w:rsidRPr="008E588B" w:rsidTr="006D3EF3">
        <w:trPr>
          <w:trHeight w:val="344"/>
          <w:jc w:val="center"/>
        </w:trPr>
        <w:tc>
          <w:tcPr>
            <w:tcW w:w="1134" w:type="dxa"/>
            <w:shd w:val="clear" w:color="auto" w:fill="auto"/>
          </w:tcPr>
          <w:p w:rsidR="00DC2403" w:rsidRPr="008E588B" w:rsidRDefault="00DC2403" w:rsidP="00773F30">
            <w:pPr>
              <w:ind w:left="360"/>
              <w:jc w:val="center"/>
              <w:rPr>
                <w:rFonts w:ascii="Verdana" w:hAnsi="Verdana" w:cs="Arial"/>
                <w:bCs/>
                <w:sz w:val="20"/>
                <w:szCs w:val="20"/>
              </w:rPr>
            </w:pPr>
            <w:r w:rsidRPr="008E588B">
              <w:rPr>
                <w:rFonts w:ascii="Verdana" w:hAnsi="Verdana" w:cs="Arial"/>
                <w:bCs/>
                <w:sz w:val="20"/>
                <w:szCs w:val="20"/>
              </w:rPr>
              <w:t>6000</w:t>
            </w:r>
          </w:p>
        </w:tc>
        <w:tc>
          <w:tcPr>
            <w:tcW w:w="4678" w:type="dxa"/>
            <w:shd w:val="clear" w:color="auto" w:fill="auto"/>
          </w:tcPr>
          <w:p w:rsidR="00DC2403" w:rsidRPr="008E588B" w:rsidRDefault="00DC2403" w:rsidP="00773F30">
            <w:pPr>
              <w:jc w:val="both"/>
              <w:rPr>
                <w:rFonts w:ascii="Verdana" w:hAnsi="Verdana" w:cs="Arial"/>
                <w:bCs/>
                <w:sz w:val="20"/>
                <w:szCs w:val="20"/>
              </w:rPr>
            </w:pPr>
            <w:r w:rsidRPr="008E588B">
              <w:rPr>
                <w:rFonts w:ascii="Verdana" w:hAnsi="Verdana" w:cs="Arial"/>
                <w:bCs/>
                <w:sz w:val="20"/>
                <w:szCs w:val="20"/>
              </w:rPr>
              <w:t>Inversión pública</w:t>
            </w:r>
          </w:p>
        </w:tc>
        <w:tc>
          <w:tcPr>
            <w:tcW w:w="2410" w:type="dxa"/>
            <w:shd w:val="clear" w:color="auto" w:fill="auto"/>
          </w:tcPr>
          <w:p w:rsidR="00DC2403" w:rsidRPr="008E588B" w:rsidRDefault="00543907" w:rsidP="00773F30">
            <w:pPr>
              <w:jc w:val="right"/>
              <w:rPr>
                <w:rFonts w:ascii="Verdana" w:hAnsi="Verdana" w:cs="Arial"/>
                <w:bCs/>
                <w:sz w:val="20"/>
                <w:szCs w:val="20"/>
              </w:rPr>
            </w:pPr>
            <w:r>
              <w:rPr>
                <w:rFonts w:ascii="Verdana" w:hAnsi="Verdana" w:cs="Arial"/>
                <w:bCs/>
                <w:sz w:val="20"/>
                <w:szCs w:val="20"/>
              </w:rPr>
              <w:t>$7’</w:t>
            </w:r>
            <w:r w:rsidR="00DC2403" w:rsidRPr="008E588B">
              <w:rPr>
                <w:rFonts w:ascii="Verdana" w:hAnsi="Verdana" w:cs="Arial"/>
                <w:bCs/>
                <w:sz w:val="20"/>
                <w:szCs w:val="20"/>
              </w:rPr>
              <w:t>950,000.00</w:t>
            </w:r>
          </w:p>
        </w:tc>
      </w:tr>
      <w:tr w:rsidR="004609EA" w:rsidRPr="008E588B" w:rsidTr="006D3EF3">
        <w:trPr>
          <w:trHeight w:val="278"/>
          <w:jc w:val="center"/>
        </w:trPr>
        <w:tc>
          <w:tcPr>
            <w:tcW w:w="1134" w:type="dxa"/>
            <w:shd w:val="clear" w:color="auto" w:fill="auto"/>
          </w:tcPr>
          <w:p w:rsidR="00DC2403" w:rsidRPr="008E588B" w:rsidRDefault="00DC2403" w:rsidP="00773F30">
            <w:pPr>
              <w:ind w:left="360"/>
              <w:jc w:val="center"/>
              <w:rPr>
                <w:rFonts w:ascii="Verdana" w:hAnsi="Verdana" w:cs="Arial"/>
                <w:bCs/>
                <w:sz w:val="20"/>
                <w:szCs w:val="20"/>
              </w:rPr>
            </w:pPr>
            <w:r w:rsidRPr="008E588B">
              <w:rPr>
                <w:rFonts w:ascii="Verdana" w:hAnsi="Verdana" w:cs="Arial"/>
                <w:bCs/>
                <w:sz w:val="20"/>
                <w:szCs w:val="20"/>
              </w:rPr>
              <w:t>7000</w:t>
            </w:r>
          </w:p>
        </w:tc>
        <w:tc>
          <w:tcPr>
            <w:tcW w:w="4678" w:type="dxa"/>
            <w:shd w:val="clear" w:color="auto" w:fill="auto"/>
          </w:tcPr>
          <w:p w:rsidR="00DC2403" w:rsidRPr="008E588B" w:rsidRDefault="002C67A4" w:rsidP="00773F30">
            <w:pPr>
              <w:jc w:val="both"/>
              <w:rPr>
                <w:rFonts w:ascii="Verdana" w:hAnsi="Verdana" w:cs="Arial"/>
                <w:bCs/>
                <w:sz w:val="20"/>
                <w:szCs w:val="20"/>
              </w:rPr>
            </w:pPr>
            <w:r>
              <w:rPr>
                <w:rFonts w:ascii="Verdana" w:hAnsi="Verdana" w:cs="Arial"/>
                <w:bCs/>
                <w:sz w:val="20"/>
                <w:szCs w:val="20"/>
              </w:rPr>
              <w:t>Inversiones f</w:t>
            </w:r>
            <w:r w:rsidR="00DC2403" w:rsidRPr="008E588B">
              <w:rPr>
                <w:rFonts w:ascii="Verdana" w:hAnsi="Verdana" w:cs="Arial"/>
                <w:bCs/>
                <w:sz w:val="20"/>
                <w:szCs w:val="20"/>
              </w:rPr>
              <w:t>inancieras</w:t>
            </w:r>
          </w:p>
        </w:tc>
        <w:tc>
          <w:tcPr>
            <w:tcW w:w="2410" w:type="dxa"/>
            <w:shd w:val="clear" w:color="auto" w:fill="auto"/>
          </w:tcPr>
          <w:p w:rsidR="00DC2403" w:rsidRPr="008E588B" w:rsidRDefault="00543907" w:rsidP="00773F30">
            <w:pPr>
              <w:jc w:val="right"/>
              <w:rPr>
                <w:rFonts w:ascii="Verdana" w:hAnsi="Verdana" w:cs="Arial"/>
                <w:bCs/>
                <w:sz w:val="20"/>
                <w:szCs w:val="20"/>
              </w:rPr>
            </w:pPr>
            <w:r>
              <w:rPr>
                <w:rFonts w:ascii="Verdana" w:hAnsi="Verdana" w:cs="Arial"/>
                <w:bCs/>
                <w:sz w:val="20"/>
                <w:szCs w:val="20"/>
              </w:rPr>
              <w:t>$12’</w:t>
            </w:r>
            <w:r w:rsidR="00DC2403" w:rsidRPr="008E588B">
              <w:rPr>
                <w:rFonts w:ascii="Verdana" w:hAnsi="Verdana" w:cs="Arial"/>
                <w:bCs/>
                <w:sz w:val="20"/>
                <w:szCs w:val="20"/>
              </w:rPr>
              <w:t>944,278.44</w:t>
            </w:r>
          </w:p>
        </w:tc>
      </w:tr>
      <w:tr w:rsidR="004609EA" w:rsidRPr="008E588B" w:rsidTr="00773F30">
        <w:trPr>
          <w:jc w:val="center"/>
        </w:trPr>
        <w:tc>
          <w:tcPr>
            <w:tcW w:w="1134" w:type="dxa"/>
            <w:shd w:val="clear" w:color="auto" w:fill="auto"/>
          </w:tcPr>
          <w:p w:rsidR="00DC2403" w:rsidRPr="008E588B" w:rsidRDefault="00DC2403" w:rsidP="00773F30">
            <w:pPr>
              <w:ind w:left="360"/>
              <w:jc w:val="center"/>
              <w:rPr>
                <w:rFonts w:ascii="Verdana" w:hAnsi="Verdana" w:cs="Arial"/>
                <w:bCs/>
                <w:sz w:val="20"/>
                <w:szCs w:val="20"/>
              </w:rPr>
            </w:pPr>
          </w:p>
        </w:tc>
        <w:tc>
          <w:tcPr>
            <w:tcW w:w="4678" w:type="dxa"/>
            <w:shd w:val="clear" w:color="auto" w:fill="auto"/>
          </w:tcPr>
          <w:p w:rsidR="00DC2403" w:rsidRPr="008E588B" w:rsidRDefault="00DC2403" w:rsidP="00773F30">
            <w:pPr>
              <w:jc w:val="center"/>
              <w:rPr>
                <w:rFonts w:ascii="Verdana" w:hAnsi="Verdana" w:cs="Arial"/>
                <w:b/>
                <w:bCs/>
                <w:sz w:val="20"/>
                <w:szCs w:val="20"/>
              </w:rPr>
            </w:pPr>
            <w:r w:rsidRPr="008E588B">
              <w:rPr>
                <w:rFonts w:ascii="Verdana" w:hAnsi="Verdana" w:cs="Arial"/>
                <w:b/>
                <w:bCs/>
                <w:sz w:val="20"/>
                <w:szCs w:val="20"/>
              </w:rPr>
              <w:t>Total</w:t>
            </w:r>
          </w:p>
        </w:tc>
        <w:tc>
          <w:tcPr>
            <w:tcW w:w="2410" w:type="dxa"/>
            <w:shd w:val="clear" w:color="auto" w:fill="auto"/>
          </w:tcPr>
          <w:p w:rsidR="00DC2403" w:rsidRPr="008E588B" w:rsidRDefault="00543907" w:rsidP="00773F30">
            <w:pPr>
              <w:jc w:val="right"/>
              <w:rPr>
                <w:rFonts w:ascii="Verdana" w:hAnsi="Verdana" w:cs="Arial"/>
                <w:b/>
                <w:bCs/>
                <w:sz w:val="20"/>
                <w:szCs w:val="20"/>
              </w:rPr>
            </w:pPr>
            <w:r>
              <w:rPr>
                <w:rFonts w:ascii="Verdana" w:hAnsi="Verdana" w:cs="Arial"/>
                <w:b/>
                <w:bCs/>
                <w:sz w:val="20"/>
                <w:szCs w:val="20"/>
              </w:rPr>
              <w:t>$</w:t>
            </w:r>
            <w:r w:rsidR="00DC2403" w:rsidRPr="008E588B">
              <w:rPr>
                <w:rFonts w:ascii="Verdana" w:hAnsi="Verdana" w:cs="Arial"/>
                <w:b/>
                <w:bCs/>
                <w:sz w:val="20"/>
                <w:szCs w:val="20"/>
              </w:rPr>
              <w:t>5,155,590,030.14</w:t>
            </w:r>
          </w:p>
        </w:tc>
      </w:tr>
    </w:tbl>
    <w:p w:rsidR="00C56DB2" w:rsidRPr="008E588B" w:rsidRDefault="00C56DB2" w:rsidP="0026558E">
      <w:pPr>
        <w:spacing w:line="276" w:lineRule="auto"/>
        <w:jc w:val="both"/>
        <w:rPr>
          <w:rFonts w:ascii="Verdana" w:hAnsi="Verdana"/>
          <w:sz w:val="20"/>
          <w:szCs w:val="20"/>
          <w:lang w:val="es-ES"/>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Pensiones y jubilaciones</w:t>
      </w:r>
    </w:p>
    <w:p w:rsidR="00C56DB2" w:rsidRPr="008E588B" w:rsidRDefault="00543907"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13</w:t>
      </w:r>
      <w:r w:rsidR="00C56DB2" w:rsidRPr="008E588B">
        <w:rPr>
          <w:rFonts w:ascii="Verdana" w:hAnsi="Verdana"/>
          <w:b/>
          <w:bCs/>
          <w:sz w:val="20"/>
          <w:szCs w:val="20"/>
        </w:rPr>
        <w:t xml:space="preserve">. </w:t>
      </w:r>
      <w:r w:rsidR="00C56DB2" w:rsidRPr="008E588B">
        <w:rPr>
          <w:rFonts w:ascii="Verdana" w:hAnsi="Verdana"/>
          <w:bCs/>
          <w:sz w:val="20"/>
          <w:szCs w:val="20"/>
        </w:rPr>
        <w:t>Los montos que el Instituto de Seguridad Social del Estado de Guanajuato destina para el pago de pensiones y jubilaciones, se distribuyen de la siguiente manera:</w:t>
      </w:r>
    </w:p>
    <w:p w:rsidR="00C56DB2" w:rsidRPr="008E588B" w:rsidRDefault="00C56DB2" w:rsidP="0026558E">
      <w:pPr>
        <w:tabs>
          <w:tab w:val="left" w:pos="0"/>
        </w:tabs>
        <w:spacing w:line="276" w:lineRule="auto"/>
        <w:jc w:val="both"/>
        <w:rPr>
          <w:rFonts w:ascii="Verdana" w:hAnsi="Verdana"/>
          <w:bCs/>
          <w:sz w:val="20"/>
          <w:szCs w:val="20"/>
        </w:rPr>
      </w:pPr>
    </w:p>
    <w:p w:rsidR="003F29B4" w:rsidRDefault="000A2566" w:rsidP="00543907">
      <w:pPr>
        <w:numPr>
          <w:ilvl w:val="0"/>
          <w:numId w:val="38"/>
        </w:numPr>
        <w:tabs>
          <w:tab w:val="left" w:pos="0"/>
        </w:tabs>
        <w:spacing w:line="276" w:lineRule="auto"/>
        <w:rPr>
          <w:rFonts w:ascii="Verdana" w:hAnsi="Verdana" w:cs="Arial"/>
          <w:b/>
          <w:sz w:val="20"/>
          <w:szCs w:val="20"/>
        </w:rPr>
      </w:pPr>
      <w:r w:rsidRPr="008E588B">
        <w:rPr>
          <w:rFonts w:ascii="Verdana" w:hAnsi="Verdana" w:cs="Arial"/>
          <w:b/>
          <w:sz w:val="20"/>
          <w:szCs w:val="20"/>
        </w:rPr>
        <w:t>Pensiones</w:t>
      </w:r>
    </w:p>
    <w:p w:rsidR="002C67A4" w:rsidRPr="008E588B" w:rsidRDefault="002C67A4" w:rsidP="002C67A4">
      <w:pPr>
        <w:tabs>
          <w:tab w:val="left" w:pos="0"/>
        </w:tabs>
        <w:spacing w:line="276" w:lineRule="auto"/>
        <w:ind w:left="1080"/>
        <w:rPr>
          <w:rFonts w:ascii="Verdana" w:hAnsi="Verdana"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928"/>
        <w:gridCol w:w="2410"/>
      </w:tblGrid>
      <w:tr w:rsidR="00487628" w:rsidRPr="008E588B" w:rsidTr="00773F30">
        <w:trPr>
          <w:jc w:val="center"/>
        </w:trPr>
        <w:tc>
          <w:tcPr>
            <w:tcW w:w="2884" w:type="dxa"/>
            <w:tcBorders>
              <w:top w:val="single" w:sz="4" w:space="0" w:color="auto"/>
            </w:tcBorders>
            <w:shd w:val="clear" w:color="auto" w:fill="auto"/>
          </w:tcPr>
          <w:p w:rsidR="000A2566" w:rsidRPr="008E588B" w:rsidRDefault="000A2566" w:rsidP="00773F30">
            <w:pPr>
              <w:jc w:val="center"/>
              <w:rPr>
                <w:rFonts w:ascii="Verdana" w:hAnsi="Verdana" w:cs="Arial"/>
                <w:b/>
                <w:bCs/>
                <w:sz w:val="20"/>
                <w:szCs w:val="20"/>
              </w:rPr>
            </w:pPr>
            <w:r w:rsidRPr="008E588B">
              <w:rPr>
                <w:rFonts w:ascii="Verdana" w:hAnsi="Verdana" w:cs="Arial"/>
                <w:b/>
                <w:bCs/>
                <w:sz w:val="20"/>
                <w:szCs w:val="20"/>
              </w:rPr>
              <w:t>Partida presupuestal</w:t>
            </w:r>
          </w:p>
        </w:tc>
        <w:tc>
          <w:tcPr>
            <w:tcW w:w="2928" w:type="dxa"/>
            <w:tcBorders>
              <w:top w:val="single" w:sz="4" w:space="0" w:color="auto"/>
            </w:tcBorders>
            <w:shd w:val="clear" w:color="auto" w:fill="auto"/>
          </w:tcPr>
          <w:p w:rsidR="000A2566" w:rsidRPr="008E588B" w:rsidRDefault="000A2566" w:rsidP="00773F30">
            <w:pPr>
              <w:jc w:val="center"/>
              <w:rPr>
                <w:rFonts w:ascii="Verdana" w:hAnsi="Verdana" w:cs="Arial"/>
                <w:b/>
                <w:bCs/>
                <w:sz w:val="20"/>
                <w:szCs w:val="20"/>
              </w:rPr>
            </w:pPr>
            <w:r w:rsidRPr="008E588B">
              <w:rPr>
                <w:rFonts w:ascii="Verdana" w:hAnsi="Verdana" w:cs="Arial"/>
                <w:b/>
                <w:bCs/>
                <w:sz w:val="20"/>
                <w:szCs w:val="20"/>
              </w:rPr>
              <w:t>Concepto</w:t>
            </w:r>
          </w:p>
        </w:tc>
        <w:tc>
          <w:tcPr>
            <w:tcW w:w="2410" w:type="dxa"/>
            <w:tcBorders>
              <w:top w:val="single" w:sz="4" w:space="0" w:color="auto"/>
            </w:tcBorders>
            <w:shd w:val="clear" w:color="auto" w:fill="auto"/>
          </w:tcPr>
          <w:p w:rsidR="000A2566" w:rsidRPr="008E588B" w:rsidRDefault="000A2566" w:rsidP="002C67A4">
            <w:pPr>
              <w:jc w:val="right"/>
              <w:rPr>
                <w:rFonts w:ascii="Verdana" w:hAnsi="Verdana" w:cs="Arial"/>
                <w:b/>
                <w:bCs/>
                <w:sz w:val="20"/>
                <w:szCs w:val="20"/>
              </w:rPr>
            </w:pPr>
            <w:r w:rsidRPr="008E588B">
              <w:rPr>
                <w:rFonts w:ascii="Verdana" w:hAnsi="Verdana" w:cs="Arial"/>
                <w:b/>
                <w:bCs/>
                <w:sz w:val="20"/>
                <w:szCs w:val="20"/>
              </w:rPr>
              <w:t>Importe</w:t>
            </w:r>
          </w:p>
        </w:tc>
      </w:tr>
      <w:tr w:rsidR="00487628" w:rsidRPr="008E588B" w:rsidTr="00773F30">
        <w:trPr>
          <w:jc w:val="center"/>
        </w:trPr>
        <w:tc>
          <w:tcPr>
            <w:tcW w:w="2884" w:type="dxa"/>
            <w:shd w:val="clear" w:color="auto" w:fill="auto"/>
          </w:tcPr>
          <w:p w:rsidR="000A2566" w:rsidRPr="008E588B" w:rsidRDefault="000A2566" w:rsidP="00773F30">
            <w:pPr>
              <w:jc w:val="center"/>
              <w:rPr>
                <w:rFonts w:ascii="Verdana" w:hAnsi="Verdana" w:cs="Arial"/>
                <w:bCs/>
                <w:sz w:val="20"/>
                <w:szCs w:val="20"/>
              </w:rPr>
            </w:pPr>
            <w:r w:rsidRPr="008E588B">
              <w:rPr>
                <w:rFonts w:ascii="Verdana" w:hAnsi="Verdana" w:cs="Arial"/>
                <w:bCs/>
                <w:sz w:val="20"/>
                <w:szCs w:val="20"/>
              </w:rPr>
              <w:t>4510</w:t>
            </w:r>
          </w:p>
        </w:tc>
        <w:tc>
          <w:tcPr>
            <w:tcW w:w="2928" w:type="dxa"/>
            <w:shd w:val="clear" w:color="auto" w:fill="auto"/>
          </w:tcPr>
          <w:p w:rsidR="000A2566" w:rsidRPr="008E588B" w:rsidRDefault="000A2566" w:rsidP="00773F30">
            <w:pPr>
              <w:jc w:val="center"/>
              <w:rPr>
                <w:rFonts w:ascii="Verdana" w:hAnsi="Verdana" w:cs="Arial"/>
                <w:bCs/>
                <w:sz w:val="20"/>
                <w:szCs w:val="20"/>
              </w:rPr>
            </w:pPr>
            <w:r w:rsidRPr="008E588B">
              <w:rPr>
                <w:rFonts w:ascii="Verdana" w:hAnsi="Verdana" w:cs="Arial"/>
                <w:bCs/>
                <w:sz w:val="20"/>
                <w:szCs w:val="20"/>
              </w:rPr>
              <w:t>Pensiones magisterio</w:t>
            </w:r>
          </w:p>
        </w:tc>
        <w:tc>
          <w:tcPr>
            <w:tcW w:w="2410" w:type="dxa"/>
            <w:shd w:val="clear" w:color="auto" w:fill="auto"/>
          </w:tcPr>
          <w:p w:rsidR="000A2566" w:rsidRPr="008E588B" w:rsidRDefault="00543907" w:rsidP="00773F30">
            <w:pPr>
              <w:jc w:val="right"/>
              <w:rPr>
                <w:rFonts w:ascii="Verdana" w:hAnsi="Verdana" w:cs="Arial"/>
                <w:bCs/>
                <w:sz w:val="20"/>
                <w:szCs w:val="20"/>
              </w:rPr>
            </w:pPr>
            <w:r>
              <w:rPr>
                <w:rFonts w:ascii="Verdana" w:hAnsi="Verdana" w:cs="Arial"/>
                <w:bCs/>
                <w:sz w:val="20"/>
                <w:szCs w:val="20"/>
              </w:rPr>
              <w:t>$388’</w:t>
            </w:r>
            <w:r w:rsidR="000A2566" w:rsidRPr="008E588B">
              <w:rPr>
                <w:rFonts w:ascii="Verdana" w:hAnsi="Verdana" w:cs="Arial"/>
                <w:bCs/>
                <w:sz w:val="20"/>
                <w:szCs w:val="20"/>
              </w:rPr>
              <w:t>108,157.49</w:t>
            </w:r>
          </w:p>
        </w:tc>
      </w:tr>
      <w:tr w:rsidR="00487628" w:rsidRPr="008E588B" w:rsidTr="00773F30">
        <w:trPr>
          <w:jc w:val="center"/>
        </w:trPr>
        <w:tc>
          <w:tcPr>
            <w:tcW w:w="2884" w:type="dxa"/>
            <w:tcBorders>
              <w:bottom w:val="single" w:sz="4" w:space="0" w:color="auto"/>
            </w:tcBorders>
            <w:shd w:val="clear" w:color="auto" w:fill="auto"/>
          </w:tcPr>
          <w:p w:rsidR="000A2566" w:rsidRPr="008E588B" w:rsidRDefault="000A2566" w:rsidP="00773F30">
            <w:pPr>
              <w:jc w:val="center"/>
              <w:rPr>
                <w:rFonts w:ascii="Verdana" w:hAnsi="Verdana" w:cs="Arial"/>
                <w:bCs/>
                <w:sz w:val="20"/>
                <w:szCs w:val="20"/>
              </w:rPr>
            </w:pPr>
            <w:r w:rsidRPr="008E588B">
              <w:rPr>
                <w:rFonts w:ascii="Verdana" w:hAnsi="Verdana" w:cs="Arial"/>
                <w:bCs/>
                <w:sz w:val="20"/>
                <w:szCs w:val="20"/>
              </w:rPr>
              <w:t>4510</w:t>
            </w:r>
          </w:p>
        </w:tc>
        <w:tc>
          <w:tcPr>
            <w:tcW w:w="2928" w:type="dxa"/>
            <w:tcBorders>
              <w:bottom w:val="single" w:sz="4" w:space="0" w:color="auto"/>
            </w:tcBorders>
            <w:shd w:val="clear" w:color="auto" w:fill="auto"/>
          </w:tcPr>
          <w:p w:rsidR="000A2566" w:rsidRPr="008E588B" w:rsidRDefault="000A2566" w:rsidP="00773F30">
            <w:pPr>
              <w:jc w:val="center"/>
              <w:rPr>
                <w:rFonts w:ascii="Verdana" w:hAnsi="Verdana" w:cs="Arial"/>
                <w:bCs/>
                <w:sz w:val="20"/>
                <w:szCs w:val="20"/>
              </w:rPr>
            </w:pPr>
            <w:r w:rsidRPr="008E588B">
              <w:rPr>
                <w:rFonts w:ascii="Verdana" w:hAnsi="Verdana" w:cs="Arial"/>
                <w:bCs/>
                <w:sz w:val="20"/>
                <w:szCs w:val="20"/>
              </w:rPr>
              <w:t>Pensiones burocracia</w:t>
            </w:r>
          </w:p>
        </w:tc>
        <w:tc>
          <w:tcPr>
            <w:tcW w:w="2410" w:type="dxa"/>
            <w:tcBorders>
              <w:bottom w:val="single" w:sz="4" w:space="0" w:color="auto"/>
            </w:tcBorders>
            <w:shd w:val="clear" w:color="auto" w:fill="auto"/>
          </w:tcPr>
          <w:p w:rsidR="000A2566" w:rsidRPr="008E588B" w:rsidRDefault="00543907" w:rsidP="00543907">
            <w:pPr>
              <w:jc w:val="right"/>
              <w:rPr>
                <w:rFonts w:ascii="Verdana" w:hAnsi="Verdana" w:cs="Arial"/>
                <w:bCs/>
                <w:sz w:val="20"/>
                <w:szCs w:val="20"/>
              </w:rPr>
            </w:pPr>
            <w:r>
              <w:rPr>
                <w:rFonts w:ascii="Verdana" w:hAnsi="Verdana" w:cs="Arial"/>
                <w:bCs/>
                <w:sz w:val="20"/>
                <w:szCs w:val="20"/>
              </w:rPr>
              <w:t>$</w:t>
            </w:r>
            <w:r w:rsidR="000A2566" w:rsidRPr="008E588B">
              <w:rPr>
                <w:rFonts w:ascii="Verdana" w:hAnsi="Verdana" w:cs="Arial"/>
                <w:bCs/>
                <w:sz w:val="20"/>
                <w:szCs w:val="20"/>
              </w:rPr>
              <w:t>111</w:t>
            </w:r>
            <w:r>
              <w:rPr>
                <w:rFonts w:ascii="Verdana" w:hAnsi="Verdana" w:cs="Arial"/>
                <w:bCs/>
                <w:sz w:val="20"/>
                <w:szCs w:val="20"/>
              </w:rPr>
              <w:t>’</w:t>
            </w:r>
            <w:r w:rsidR="000A2566" w:rsidRPr="008E588B">
              <w:rPr>
                <w:rFonts w:ascii="Verdana" w:hAnsi="Verdana" w:cs="Arial"/>
                <w:bCs/>
                <w:sz w:val="20"/>
                <w:szCs w:val="20"/>
              </w:rPr>
              <w:t>631,475.54</w:t>
            </w:r>
          </w:p>
        </w:tc>
      </w:tr>
      <w:tr w:rsidR="006D3EF3" w:rsidRPr="008E588B" w:rsidTr="00773F30">
        <w:trPr>
          <w:jc w:val="center"/>
        </w:trPr>
        <w:tc>
          <w:tcPr>
            <w:tcW w:w="5812" w:type="dxa"/>
            <w:gridSpan w:val="2"/>
            <w:tcBorders>
              <w:bottom w:val="single" w:sz="4" w:space="0" w:color="auto"/>
            </w:tcBorders>
            <w:shd w:val="clear" w:color="auto" w:fill="auto"/>
          </w:tcPr>
          <w:p w:rsidR="000A2566" w:rsidRPr="008E588B" w:rsidRDefault="000A2566" w:rsidP="00773F30">
            <w:pPr>
              <w:jc w:val="center"/>
              <w:rPr>
                <w:rFonts w:ascii="Verdana" w:hAnsi="Verdana" w:cs="Arial"/>
                <w:b/>
                <w:bCs/>
                <w:sz w:val="20"/>
                <w:szCs w:val="20"/>
              </w:rPr>
            </w:pPr>
            <w:r w:rsidRPr="008E588B">
              <w:rPr>
                <w:rFonts w:ascii="Verdana" w:hAnsi="Verdana" w:cs="Arial"/>
                <w:b/>
                <w:bCs/>
                <w:sz w:val="20"/>
                <w:szCs w:val="20"/>
              </w:rPr>
              <w:t>Total</w:t>
            </w:r>
          </w:p>
        </w:tc>
        <w:tc>
          <w:tcPr>
            <w:tcW w:w="2410" w:type="dxa"/>
            <w:tcBorders>
              <w:bottom w:val="single" w:sz="4" w:space="0" w:color="auto"/>
            </w:tcBorders>
            <w:shd w:val="clear" w:color="auto" w:fill="auto"/>
          </w:tcPr>
          <w:p w:rsidR="000A2566" w:rsidRPr="008E588B" w:rsidRDefault="00543907" w:rsidP="00773F30">
            <w:pPr>
              <w:jc w:val="right"/>
              <w:rPr>
                <w:rFonts w:ascii="Verdana" w:hAnsi="Verdana" w:cs="Arial"/>
                <w:b/>
                <w:bCs/>
                <w:sz w:val="20"/>
                <w:szCs w:val="20"/>
              </w:rPr>
            </w:pPr>
            <w:r>
              <w:rPr>
                <w:rFonts w:ascii="Verdana" w:hAnsi="Verdana" w:cs="Arial"/>
                <w:b/>
                <w:bCs/>
                <w:sz w:val="20"/>
                <w:szCs w:val="20"/>
              </w:rPr>
              <w:t>$499’</w:t>
            </w:r>
            <w:r w:rsidR="000A2566" w:rsidRPr="008E588B">
              <w:rPr>
                <w:rFonts w:ascii="Verdana" w:hAnsi="Verdana" w:cs="Arial"/>
                <w:b/>
                <w:bCs/>
                <w:sz w:val="20"/>
                <w:szCs w:val="20"/>
              </w:rPr>
              <w:t>739,633.03</w:t>
            </w:r>
          </w:p>
        </w:tc>
      </w:tr>
    </w:tbl>
    <w:p w:rsidR="000A2566" w:rsidRDefault="000A2566" w:rsidP="000A2566">
      <w:pPr>
        <w:tabs>
          <w:tab w:val="left" w:pos="0"/>
        </w:tabs>
        <w:spacing w:line="276" w:lineRule="auto"/>
        <w:rPr>
          <w:rFonts w:ascii="Verdana" w:hAnsi="Verdana"/>
          <w:b/>
          <w:bCs/>
          <w:i/>
          <w:sz w:val="20"/>
          <w:szCs w:val="20"/>
        </w:rPr>
      </w:pPr>
    </w:p>
    <w:p w:rsidR="00312C52" w:rsidRPr="008E588B" w:rsidRDefault="00312C52" w:rsidP="000A2566">
      <w:pPr>
        <w:tabs>
          <w:tab w:val="left" w:pos="0"/>
        </w:tabs>
        <w:spacing w:line="276" w:lineRule="auto"/>
        <w:rPr>
          <w:rFonts w:ascii="Verdana" w:hAnsi="Verdana"/>
          <w:b/>
          <w:bCs/>
          <w:i/>
          <w:sz w:val="20"/>
          <w:szCs w:val="20"/>
        </w:rPr>
      </w:pPr>
    </w:p>
    <w:p w:rsidR="000A2566" w:rsidRPr="002C67A4" w:rsidRDefault="002C67A4" w:rsidP="00543907">
      <w:pPr>
        <w:numPr>
          <w:ilvl w:val="0"/>
          <w:numId w:val="38"/>
        </w:numPr>
        <w:rPr>
          <w:rFonts w:ascii="Verdana" w:hAnsi="Verdana"/>
          <w:sz w:val="20"/>
          <w:szCs w:val="20"/>
        </w:rPr>
      </w:pPr>
      <w:r>
        <w:rPr>
          <w:rFonts w:ascii="Verdana" w:hAnsi="Verdana" w:cs="Arial"/>
          <w:b/>
          <w:sz w:val="20"/>
          <w:szCs w:val="20"/>
        </w:rPr>
        <w:t>Jubilaciones</w:t>
      </w:r>
    </w:p>
    <w:p w:rsidR="002C67A4" w:rsidRPr="008E588B" w:rsidRDefault="002C67A4" w:rsidP="002C67A4">
      <w:pPr>
        <w:ind w:left="1080"/>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928"/>
        <w:gridCol w:w="2410"/>
      </w:tblGrid>
      <w:tr w:rsidR="006D3EF3" w:rsidRPr="008E588B" w:rsidTr="00773F30">
        <w:trPr>
          <w:jc w:val="center"/>
        </w:trPr>
        <w:tc>
          <w:tcPr>
            <w:tcW w:w="2884" w:type="dxa"/>
            <w:tcBorders>
              <w:top w:val="single" w:sz="4" w:space="0" w:color="auto"/>
            </w:tcBorders>
            <w:shd w:val="clear" w:color="auto" w:fill="auto"/>
          </w:tcPr>
          <w:p w:rsidR="000A2566" w:rsidRPr="008E588B" w:rsidRDefault="000A2566" w:rsidP="00773F30">
            <w:pPr>
              <w:jc w:val="center"/>
              <w:rPr>
                <w:rFonts w:ascii="Verdana" w:hAnsi="Verdana" w:cs="Arial"/>
                <w:b/>
                <w:bCs/>
                <w:sz w:val="20"/>
                <w:szCs w:val="20"/>
              </w:rPr>
            </w:pPr>
            <w:r w:rsidRPr="008E588B">
              <w:rPr>
                <w:rFonts w:ascii="Verdana" w:hAnsi="Verdana" w:cs="Arial"/>
                <w:b/>
                <w:bCs/>
                <w:sz w:val="20"/>
                <w:szCs w:val="20"/>
              </w:rPr>
              <w:t>Partida presupuestal</w:t>
            </w:r>
          </w:p>
        </w:tc>
        <w:tc>
          <w:tcPr>
            <w:tcW w:w="2928" w:type="dxa"/>
            <w:tcBorders>
              <w:top w:val="single" w:sz="4" w:space="0" w:color="auto"/>
            </w:tcBorders>
            <w:shd w:val="clear" w:color="auto" w:fill="auto"/>
          </w:tcPr>
          <w:p w:rsidR="000A2566" w:rsidRPr="008E588B" w:rsidRDefault="000A2566" w:rsidP="00773F30">
            <w:pPr>
              <w:jc w:val="center"/>
              <w:rPr>
                <w:rFonts w:ascii="Verdana" w:hAnsi="Verdana" w:cs="Arial"/>
                <w:b/>
                <w:bCs/>
                <w:sz w:val="20"/>
                <w:szCs w:val="20"/>
              </w:rPr>
            </w:pPr>
            <w:r w:rsidRPr="008E588B">
              <w:rPr>
                <w:rFonts w:ascii="Verdana" w:hAnsi="Verdana" w:cs="Arial"/>
                <w:b/>
                <w:bCs/>
                <w:sz w:val="20"/>
                <w:szCs w:val="20"/>
              </w:rPr>
              <w:t>Concepto</w:t>
            </w:r>
          </w:p>
        </w:tc>
        <w:tc>
          <w:tcPr>
            <w:tcW w:w="2410" w:type="dxa"/>
            <w:tcBorders>
              <w:top w:val="single" w:sz="4" w:space="0" w:color="auto"/>
            </w:tcBorders>
            <w:shd w:val="clear" w:color="auto" w:fill="auto"/>
          </w:tcPr>
          <w:p w:rsidR="000A2566" w:rsidRPr="008E588B" w:rsidRDefault="000A2566" w:rsidP="002C67A4">
            <w:pPr>
              <w:jc w:val="right"/>
              <w:rPr>
                <w:rFonts w:ascii="Verdana" w:hAnsi="Verdana" w:cs="Arial"/>
                <w:b/>
                <w:bCs/>
                <w:sz w:val="20"/>
                <w:szCs w:val="20"/>
              </w:rPr>
            </w:pPr>
            <w:r w:rsidRPr="008E588B">
              <w:rPr>
                <w:rFonts w:ascii="Verdana" w:hAnsi="Verdana" w:cs="Arial"/>
                <w:b/>
                <w:bCs/>
                <w:sz w:val="20"/>
                <w:szCs w:val="20"/>
              </w:rPr>
              <w:t>Importe</w:t>
            </w:r>
          </w:p>
        </w:tc>
      </w:tr>
      <w:tr w:rsidR="006D3EF3" w:rsidRPr="008E588B" w:rsidTr="00773F30">
        <w:trPr>
          <w:jc w:val="center"/>
        </w:trPr>
        <w:tc>
          <w:tcPr>
            <w:tcW w:w="2884" w:type="dxa"/>
            <w:shd w:val="clear" w:color="auto" w:fill="auto"/>
          </w:tcPr>
          <w:p w:rsidR="000A2566" w:rsidRPr="008E588B" w:rsidRDefault="000A2566" w:rsidP="00773F30">
            <w:pPr>
              <w:jc w:val="center"/>
              <w:rPr>
                <w:rFonts w:ascii="Verdana" w:hAnsi="Verdana" w:cs="Arial"/>
                <w:bCs/>
                <w:sz w:val="20"/>
                <w:szCs w:val="20"/>
              </w:rPr>
            </w:pPr>
            <w:r w:rsidRPr="008E588B">
              <w:rPr>
                <w:rFonts w:ascii="Verdana" w:hAnsi="Verdana" w:cs="Arial"/>
                <w:bCs/>
                <w:sz w:val="20"/>
                <w:szCs w:val="20"/>
              </w:rPr>
              <w:t>4520</w:t>
            </w:r>
          </w:p>
        </w:tc>
        <w:tc>
          <w:tcPr>
            <w:tcW w:w="2928" w:type="dxa"/>
            <w:shd w:val="clear" w:color="auto" w:fill="auto"/>
          </w:tcPr>
          <w:p w:rsidR="000A2566" w:rsidRPr="008E588B" w:rsidRDefault="000A2566" w:rsidP="00773F30">
            <w:pPr>
              <w:jc w:val="center"/>
              <w:rPr>
                <w:rFonts w:ascii="Verdana" w:hAnsi="Verdana" w:cs="Arial"/>
                <w:bCs/>
                <w:sz w:val="20"/>
                <w:szCs w:val="20"/>
              </w:rPr>
            </w:pPr>
            <w:r w:rsidRPr="008E588B">
              <w:rPr>
                <w:rFonts w:ascii="Verdana" w:hAnsi="Verdana" w:cs="Arial"/>
                <w:bCs/>
                <w:sz w:val="20"/>
                <w:szCs w:val="20"/>
              </w:rPr>
              <w:t>Jubilaciones magisterio</w:t>
            </w:r>
          </w:p>
        </w:tc>
        <w:tc>
          <w:tcPr>
            <w:tcW w:w="2410" w:type="dxa"/>
            <w:shd w:val="clear" w:color="auto" w:fill="auto"/>
          </w:tcPr>
          <w:p w:rsidR="000A2566" w:rsidRPr="008E588B" w:rsidRDefault="00543907" w:rsidP="00773F30">
            <w:pPr>
              <w:jc w:val="right"/>
              <w:rPr>
                <w:rFonts w:ascii="Verdana" w:hAnsi="Verdana" w:cs="Arial"/>
                <w:bCs/>
                <w:sz w:val="20"/>
                <w:szCs w:val="20"/>
              </w:rPr>
            </w:pPr>
            <w:r>
              <w:rPr>
                <w:rFonts w:ascii="Verdana" w:hAnsi="Verdana" w:cs="Arial"/>
                <w:bCs/>
                <w:sz w:val="20"/>
                <w:szCs w:val="20"/>
              </w:rPr>
              <w:t>$1,386’</w:t>
            </w:r>
            <w:r w:rsidR="000A2566" w:rsidRPr="008E588B">
              <w:rPr>
                <w:rFonts w:ascii="Verdana" w:hAnsi="Verdana" w:cs="Arial"/>
                <w:bCs/>
                <w:sz w:val="20"/>
                <w:szCs w:val="20"/>
              </w:rPr>
              <w:t>198,006.99</w:t>
            </w:r>
          </w:p>
        </w:tc>
      </w:tr>
      <w:tr w:rsidR="006D3EF3" w:rsidRPr="008E588B" w:rsidTr="00773F30">
        <w:trPr>
          <w:jc w:val="center"/>
        </w:trPr>
        <w:tc>
          <w:tcPr>
            <w:tcW w:w="2884" w:type="dxa"/>
            <w:shd w:val="clear" w:color="auto" w:fill="auto"/>
          </w:tcPr>
          <w:p w:rsidR="000A2566" w:rsidRPr="008E588B" w:rsidRDefault="000A2566" w:rsidP="00773F30">
            <w:pPr>
              <w:jc w:val="center"/>
              <w:rPr>
                <w:rFonts w:ascii="Verdana" w:hAnsi="Verdana" w:cs="Arial"/>
                <w:bCs/>
                <w:sz w:val="20"/>
                <w:szCs w:val="20"/>
              </w:rPr>
            </w:pPr>
            <w:r w:rsidRPr="008E588B">
              <w:rPr>
                <w:rFonts w:ascii="Verdana" w:hAnsi="Verdana" w:cs="Arial"/>
                <w:bCs/>
                <w:sz w:val="20"/>
                <w:szCs w:val="20"/>
              </w:rPr>
              <w:t>4520</w:t>
            </w:r>
          </w:p>
        </w:tc>
        <w:tc>
          <w:tcPr>
            <w:tcW w:w="2928" w:type="dxa"/>
            <w:shd w:val="clear" w:color="auto" w:fill="auto"/>
          </w:tcPr>
          <w:p w:rsidR="000A2566" w:rsidRPr="008E588B" w:rsidRDefault="000A2566" w:rsidP="00773F30">
            <w:pPr>
              <w:jc w:val="center"/>
              <w:rPr>
                <w:rFonts w:ascii="Verdana" w:hAnsi="Verdana" w:cs="Arial"/>
                <w:bCs/>
                <w:sz w:val="20"/>
                <w:szCs w:val="20"/>
              </w:rPr>
            </w:pPr>
            <w:r w:rsidRPr="008E588B">
              <w:rPr>
                <w:rFonts w:ascii="Verdana" w:hAnsi="Verdana" w:cs="Arial"/>
                <w:bCs/>
                <w:sz w:val="20"/>
                <w:szCs w:val="20"/>
              </w:rPr>
              <w:t>Jubilaciones burocracia</w:t>
            </w:r>
          </w:p>
        </w:tc>
        <w:tc>
          <w:tcPr>
            <w:tcW w:w="2410" w:type="dxa"/>
            <w:shd w:val="clear" w:color="auto" w:fill="auto"/>
          </w:tcPr>
          <w:p w:rsidR="000A2566" w:rsidRPr="008E588B" w:rsidRDefault="00543907" w:rsidP="00773F30">
            <w:pPr>
              <w:jc w:val="right"/>
              <w:rPr>
                <w:rFonts w:ascii="Verdana" w:hAnsi="Verdana" w:cs="Arial"/>
                <w:bCs/>
                <w:sz w:val="20"/>
                <w:szCs w:val="20"/>
              </w:rPr>
            </w:pPr>
            <w:r>
              <w:rPr>
                <w:rFonts w:ascii="Verdana" w:hAnsi="Verdana" w:cs="Arial"/>
                <w:bCs/>
                <w:sz w:val="20"/>
                <w:szCs w:val="20"/>
              </w:rPr>
              <w:t>$398’</w:t>
            </w:r>
            <w:r w:rsidR="000A2566" w:rsidRPr="008E588B">
              <w:rPr>
                <w:rFonts w:ascii="Verdana" w:hAnsi="Verdana" w:cs="Arial"/>
                <w:bCs/>
                <w:sz w:val="20"/>
                <w:szCs w:val="20"/>
              </w:rPr>
              <w:t>711,869.18</w:t>
            </w:r>
          </w:p>
        </w:tc>
      </w:tr>
      <w:tr w:rsidR="006D3EF3" w:rsidRPr="008E588B" w:rsidTr="00773F30">
        <w:trPr>
          <w:jc w:val="center"/>
        </w:trPr>
        <w:tc>
          <w:tcPr>
            <w:tcW w:w="5812" w:type="dxa"/>
            <w:gridSpan w:val="2"/>
            <w:shd w:val="clear" w:color="auto" w:fill="auto"/>
          </w:tcPr>
          <w:p w:rsidR="000A2566" w:rsidRPr="008E588B" w:rsidRDefault="000A2566" w:rsidP="00773F30">
            <w:pPr>
              <w:jc w:val="center"/>
              <w:rPr>
                <w:rFonts w:ascii="Verdana" w:hAnsi="Verdana" w:cs="Arial"/>
                <w:b/>
                <w:bCs/>
                <w:sz w:val="20"/>
                <w:szCs w:val="20"/>
              </w:rPr>
            </w:pPr>
            <w:r w:rsidRPr="008E588B">
              <w:rPr>
                <w:rFonts w:ascii="Verdana" w:hAnsi="Verdana" w:cs="Arial"/>
                <w:b/>
                <w:bCs/>
                <w:sz w:val="20"/>
                <w:szCs w:val="20"/>
              </w:rPr>
              <w:t>Total</w:t>
            </w:r>
          </w:p>
        </w:tc>
        <w:tc>
          <w:tcPr>
            <w:tcW w:w="2410" w:type="dxa"/>
            <w:shd w:val="clear" w:color="auto" w:fill="auto"/>
          </w:tcPr>
          <w:p w:rsidR="000A2566" w:rsidRPr="008E588B" w:rsidRDefault="00543907" w:rsidP="00773F30">
            <w:pPr>
              <w:jc w:val="right"/>
              <w:rPr>
                <w:rFonts w:ascii="Verdana" w:hAnsi="Verdana" w:cs="Arial"/>
                <w:b/>
                <w:bCs/>
                <w:sz w:val="20"/>
                <w:szCs w:val="20"/>
              </w:rPr>
            </w:pPr>
            <w:r>
              <w:rPr>
                <w:rFonts w:ascii="Verdana" w:hAnsi="Verdana" w:cs="Arial"/>
                <w:b/>
                <w:bCs/>
                <w:sz w:val="20"/>
                <w:szCs w:val="20"/>
              </w:rPr>
              <w:t>$1,784’</w:t>
            </w:r>
            <w:r w:rsidR="000A2566" w:rsidRPr="008E588B">
              <w:rPr>
                <w:rFonts w:ascii="Verdana" w:hAnsi="Verdana" w:cs="Arial"/>
                <w:b/>
                <w:bCs/>
                <w:sz w:val="20"/>
                <w:szCs w:val="20"/>
              </w:rPr>
              <w:t>909,876.17</w:t>
            </w:r>
          </w:p>
        </w:tc>
      </w:tr>
    </w:tbl>
    <w:p w:rsidR="000A2566" w:rsidRPr="008E588B" w:rsidRDefault="000A2566" w:rsidP="000A2566">
      <w:pPr>
        <w:tabs>
          <w:tab w:val="left" w:pos="0"/>
        </w:tabs>
        <w:spacing w:line="276" w:lineRule="auto"/>
        <w:rPr>
          <w:rFonts w:ascii="Verdana" w:hAnsi="Verdana"/>
          <w:b/>
          <w:bCs/>
          <w:i/>
          <w:sz w:val="20"/>
          <w:szCs w:val="20"/>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Transferencias a fideicomisos públicos</w:t>
      </w:r>
    </w:p>
    <w:p w:rsidR="00C56DB2" w:rsidRPr="008E588B" w:rsidRDefault="00543907" w:rsidP="0026558E">
      <w:pPr>
        <w:pStyle w:val="Default"/>
        <w:tabs>
          <w:tab w:val="left" w:pos="0"/>
        </w:tabs>
        <w:spacing w:line="276" w:lineRule="auto"/>
        <w:jc w:val="both"/>
        <w:rPr>
          <w:rFonts w:ascii="Verdana" w:hAnsi="Verdana"/>
          <w:sz w:val="20"/>
          <w:szCs w:val="20"/>
        </w:rPr>
      </w:pPr>
      <w:r>
        <w:rPr>
          <w:rFonts w:ascii="Verdana" w:hAnsi="Verdana"/>
          <w:b/>
          <w:sz w:val="20"/>
          <w:szCs w:val="20"/>
        </w:rPr>
        <w:tab/>
      </w:r>
      <w:r w:rsidR="002857D2" w:rsidRPr="008E588B">
        <w:rPr>
          <w:rFonts w:ascii="Verdana" w:hAnsi="Verdana"/>
          <w:b/>
          <w:sz w:val="20"/>
          <w:szCs w:val="20"/>
        </w:rPr>
        <w:t>Artículo 14</w:t>
      </w:r>
      <w:r w:rsidR="00C56DB2" w:rsidRPr="008E588B">
        <w:rPr>
          <w:rFonts w:ascii="Verdana" w:hAnsi="Verdana"/>
          <w:b/>
          <w:sz w:val="20"/>
          <w:szCs w:val="20"/>
        </w:rPr>
        <w:t>.</w:t>
      </w:r>
      <w:r w:rsidR="00C56DB2" w:rsidRPr="008E588B">
        <w:rPr>
          <w:rFonts w:ascii="Verdana" w:hAnsi="Verdana"/>
          <w:sz w:val="20"/>
          <w:szCs w:val="20"/>
        </w:rPr>
        <w:t xml:space="preserve"> Las transferencias internas otorgadas a fideicomisos públicos ascienden a la cantidad de $</w:t>
      </w:r>
      <w:r>
        <w:rPr>
          <w:rFonts w:ascii="Verdana" w:hAnsi="Verdana"/>
          <w:sz w:val="20"/>
          <w:szCs w:val="20"/>
        </w:rPr>
        <w:t>84’</w:t>
      </w:r>
      <w:r w:rsidR="001B75CA" w:rsidRPr="008E588B">
        <w:rPr>
          <w:rFonts w:ascii="Verdana" w:hAnsi="Verdana"/>
          <w:sz w:val="20"/>
          <w:szCs w:val="20"/>
        </w:rPr>
        <w:t>000,000.00</w:t>
      </w:r>
      <w:r w:rsidR="00C56DB2" w:rsidRPr="008E588B">
        <w:rPr>
          <w:rFonts w:ascii="Verdana" w:hAnsi="Verdana"/>
          <w:sz w:val="20"/>
          <w:szCs w:val="20"/>
        </w:rPr>
        <w:t xml:space="preserve"> (</w:t>
      </w:r>
      <w:r>
        <w:rPr>
          <w:rFonts w:ascii="Verdana" w:hAnsi="Verdana"/>
          <w:sz w:val="20"/>
          <w:szCs w:val="20"/>
        </w:rPr>
        <w:t>o</w:t>
      </w:r>
      <w:r w:rsidR="001B75CA" w:rsidRPr="008E588B">
        <w:rPr>
          <w:rFonts w:ascii="Verdana" w:hAnsi="Verdana"/>
          <w:sz w:val="20"/>
          <w:szCs w:val="20"/>
        </w:rPr>
        <w:t>chenta y cuatro millones de pesos 00/100),</w:t>
      </w:r>
      <w:r w:rsidR="00C56DB2" w:rsidRPr="008E588B">
        <w:rPr>
          <w:rFonts w:ascii="Verdana" w:hAnsi="Verdana"/>
          <w:sz w:val="20"/>
          <w:szCs w:val="20"/>
        </w:rPr>
        <w:t xml:space="preserve"> y se distribuyen conforme a lo previsto en el </w:t>
      </w:r>
      <w:r w:rsidR="00C56DB2" w:rsidRPr="002C67A4">
        <w:rPr>
          <w:rFonts w:ascii="Verdana" w:hAnsi="Verdana"/>
          <w:b/>
          <w:sz w:val="20"/>
          <w:szCs w:val="20"/>
        </w:rPr>
        <w:t>Anexo 1</w:t>
      </w:r>
      <w:r w:rsidR="00C56DB2" w:rsidRPr="008E588B">
        <w:rPr>
          <w:rFonts w:ascii="Verdana" w:hAnsi="Verdana"/>
          <w:sz w:val="20"/>
          <w:szCs w:val="20"/>
        </w:rPr>
        <w:t xml:space="preserve"> de la presente Ley.</w:t>
      </w:r>
    </w:p>
    <w:p w:rsidR="00C56DB2" w:rsidRPr="008E588B" w:rsidRDefault="00C56DB2" w:rsidP="0026558E">
      <w:pPr>
        <w:spacing w:line="276" w:lineRule="auto"/>
        <w:rPr>
          <w:rFonts w:ascii="Verdana" w:hAnsi="Verdana"/>
          <w:sz w:val="20"/>
          <w:szCs w:val="20"/>
        </w:rPr>
      </w:pPr>
    </w:p>
    <w:p w:rsidR="00C56DB2" w:rsidRPr="008E588B" w:rsidRDefault="00C56DB2" w:rsidP="00543907">
      <w:pPr>
        <w:spacing w:line="276" w:lineRule="auto"/>
        <w:ind w:firstLine="720"/>
        <w:jc w:val="both"/>
        <w:rPr>
          <w:rFonts w:ascii="Verdana" w:hAnsi="Verdana"/>
          <w:sz w:val="20"/>
          <w:szCs w:val="20"/>
        </w:rPr>
      </w:pPr>
      <w:r w:rsidRPr="008E588B">
        <w:rPr>
          <w:rFonts w:ascii="Verdana" w:hAnsi="Verdana"/>
          <w:sz w:val="20"/>
          <w:szCs w:val="20"/>
        </w:rPr>
        <w:t>Sólo se podrá constituir o incrementar el patrimonio de los fideicomisos con recursos públicos, con autorización de la Secretaría, en los términos dispuestos en el artículo 78 bis de la Ley para el Ejercicio y Control de los Recursos Públicos para el Estado y los Municipios de Guanajuato.</w:t>
      </w:r>
    </w:p>
    <w:p w:rsidR="003A6ADA" w:rsidRPr="008E588B" w:rsidRDefault="003A6ADA" w:rsidP="002857D2">
      <w:pPr>
        <w:tabs>
          <w:tab w:val="left" w:pos="0"/>
        </w:tabs>
        <w:spacing w:line="276" w:lineRule="auto"/>
        <w:rPr>
          <w:rFonts w:ascii="Verdana" w:hAnsi="Verdana"/>
          <w:b/>
          <w:i/>
          <w:sz w:val="20"/>
          <w:szCs w:val="20"/>
        </w:rPr>
      </w:pPr>
    </w:p>
    <w:p w:rsidR="00C56DB2" w:rsidRPr="00543907" w:rsidRDefault="00C56DB2" w:rsidP="0026558E">
      <w:pPr>
        <w:tabs>
          <w:tab w:val="left" w:pos="0"/>
        </w:tabs>
        <w:spacing w:line="276" w:lineRule="auto"/>
        <w:jc w:val="right"/>
        <w:rPr>
          <w:rFonts w:ascii="Verdana" w:hAnsi="Verdana"/>
          <w:b/>
          <w:i/>
          <w:sz w:val="18"/>
          <w:szCs w:val="18"/>
        </w:rPr>
      </w:pPr>
      <w:r w:rsidRPr="00543907">
        <w:rPr>
          <w:rFonts w:ascii="Verdana" w:hAnsi="Verdana"/>
          <w:b/>
          <w:i/>
          <w:sz w:val="18"/>
          <w:szCs w:val="18"/>
        </w:rPr>
        <w:t>Asignaciones a instituciones sin fines de lucro</w:t>
      </w:r>
    </w:p>
    <w:p w:rsidR="006379EF" w:rsidRPr="008E588B" w:rsidRDefault="002857D2" w:rsidP="00543907">
      <w:pPr>
        <w:spacing w:line="276" w:lineRule="auto"/>
        <w:ind w:firstLine="720"/>
        <w:jc w:val="both"/>
        <w:rPr>
          <w:rFonts w:ascii="Verdana" w:hAnsi="Verdana"/>
          <w:sz w:val="20"/>
          <w:szCs w:val="20"/>
        </w:rPr>
      </w:pPr>
      <w:r w:rsidRPr="008E588B">
        <w:rPr>
          <w:rFonts w:ascii="Verdana" w:hAnsi="Verdana"/>
          <w:b/>
          <w:sz w:val="20"/>
          <w:szCs w:val="20"/>
        </w:rPr>
        <w:t>Artículo 15</w:t>
      </w:r>
      <w:r w:rsidR="00C56DB2" w:rsidRPr="008E588B">
        <w:rPr>
          <w:rFonts w:ascii="Verdana" w:hAnsi="Verdana"/>
          <w:b/>
          <w:sz w:val="20"/>
          <w:szCs w:val="20"/>
        </w:rPr>
        <w:t>.</w:t>
      </w:r>
      <w:r w:rsidR="00C56DB2" w:rsidRPr="008E588B">
        <w:rPr>
          <w:rFonts w:ascii="Verdana" w:hAnsi="Verdana"/>
          <w:sz w:val="20"/>
          <w:szCs w:val="20"/>
        </w:rPr>
        <w:t xml:space="preserve"> Las asignaciones a instituciones sin fines de lucro para el ejercicio fiscal de 2016 importan la cantidad de $</w:t>
      </w:r>
      <w:r w:rsidR="00543907">
        <w:rPr>
          <w:rFonts w:ascii="Verdana" w:hAnsi="Verdana"/>
          <w:sz w:val="20"/>
          <w:szCs w:val="20"/>
        </w:rPr>
        <w:t>258’</w:t>
      </w:r>
      <w:r w:rsidR="004C325E" w:rsidRPr="008E588B">
        <w:rPr>
          <w:rFonts w:ascii="Verdana" w:hAnsi="Verdana"/>
          <w:sz w:val="20"/>
          <w:szCs w:val="20"/>
        </w:rPr>
        <w:t xml:space="preserve">997,970.73 </w:t>
      </w:r>
      <w:r w:rsidR="00C56DB2" w:rsidRPr="008E588B">
        <w:rPr>
          <w:rFonts w:ascii="Verdana" w:hAnsi="Verdana"/>
          <w:sz w:val="20"/>
          <w:szCs w:val="20"/>
        </w:rPr>
        <w:t>(</w:t>
      </w:r>
      <w:r w:rsidR="00543907">
        <w:rPr>
          <w:rFonts w:ascii="Verdana" w:hAnsi="Verdana"/>
          <w:sz w:val="20"/>
          <w:szCs w:val="20"/>
        </w:rPr>
        <w:t>d</w:t>
      </w:r>
      <w:r w:rsidR="004C325E" w:rsidRPr="008E588B">
        <w:rPr>
          <w:rFonts w:ascii="Verdana" w:hAnsi="Verdana"/>
          <w:sz w:val="20"/>
          <w:szCs w:val="20"/>
        </w:rPr>
        <w:t>oscientos cincuenta y ocho millones novecientos noventa y siete mil novecientos setenta pesos 73/100)</w:t>
      </w:r>
      <w:r w:rsidR="008F0D53" w:rsidRPr="008E588B">
        <w:rPr>
          <w:rFonts w:ascii="Verdana" w:hAnsi="Verdana"/>
          <w:sz w:val="20"/>
          <w:szCs w:val="20"/>
        </w:rPr>
        <w:t xml:space="preserve">, </w:t>
      </w:r>
      <w:r w:rsidR="00C56DB2" w:rsidRPr="008E588B">
        <w:rPr>
          <w:rFonts w:ascii="Verdana" w:hAnsi="Verdana"/>
          <w:sz w:val="20"/>
          <w:szCs w:val="20"/>
        </w:rPr>
        <w:t>cuya distribución se se</w:t>
      </w:r>
      <w:r w:rsidRPr="008E588B">
        <w:rPr>
          <w:rFonts w:ascii="Verdana" w:hAnsi="Verdana"/>
          <w:sz w:val="20"/>
          <w:szCs w:val="20"/>
        </w:rPr>
        <w:t xml:space="preserve">ñala en el </w:t>
      </w:r>
      <w:r w:rsidRPr="002C67A4">
        <w:rPr>
          <w:rFonts w:ascii="Verdana" w:hAnsi="Verdana"/>
          <w:b/>
          <w:sz w:val="20"/>
          <w:szCs w:val="20"/>
        </w:rPr>
        <w:t>Anexo 2</w:t>
      </w:r>
      <w:r w:rsidRPr="008E588B">
        <w:rPr>
          <w:rFonts w:ascii="Verdana" w:hAnsi="Verdana"/>
          <w:sz w:val="20"/>
          <w:szCs w:val="20"/>
        </w:rPr>
        <w:t xml:space="preserve"> de esta Ley.</w:t>
      </w:r>
    </w:p>
    <w:p w:rsidR="002857D2" w:rsidRPr="008E588B" w:rsidRDefault="002857D2" w:rsidP="00CF65D7">
      <w:pPr>
        <w:pStyle w:val="Default"/>
        <w:tabs>
          <w:tab w:val="left" w:pos="0"/>
        </w:tabs>
        <w:spacing w:line="276" w:lineRule="auto"/>
        <w:rPr>
          <w:rFonts w:ascii="Verdana" w:hAnsi="Verdana"/>
          <w:b/>
          <w:i/>
          <w:sz w:val="20"/>
          <w:szCs w:val="20"/>
        </w:rPr>
      </w:pPr>
    </w:p>
    <w:p w:rsidR="00C56DB2" w:rsidRPr="00543907" w:rsidRDefault="00C56DB2" w:rsidP="0026558E">
      <w:pPr>
        <w:pStyle w:val="Default"/>
        <w:tabs>
          <w:tab w:val="left" w:pos="0"/>
        </w:tabs>
        <w:spacing w:line="276" w:lineRule="auto"/>
        <w:jc w:val="right"/>
        <w:rPr>
          <w:rFonts w:ascii="Verdana" w:hAnsi="Verdana"/>
          <w:b/>
          <w:i/>
          <w:sz w:val="18"/>
          <w:szCs w:val="18"/>
        </w:rPr>
      </w:pPr>
      <w:r w:rsidRPr="00543907">
        <w:rPr>
          <w:rFonts w:ascii="Verdana" w:hAnsi="Verdana"/>
          <w:b/>
          <w:i/>
          <w:sz w:val="18"/>
          <w:szCs w:val="18"/>
        </w:rPr>
        <w:t>Subsidios, subvenciones y ayudas sociales</w:t>
      </w:r>
    </w:p>
    <w:p w:rsidR="00C56DB2" w:rsidRPr="008E588B" w:rsidRDefault="00543907" w:rsidP="0026558E">
      <w:pPr>
        <w:pStyle w:val="Default"/>
        <w:tabs>
          <w:tab w:val="left" w:pos="0"/>
        </w:tabs>
        <w:spacing w:line="276" w:lineRule="auto"/>
        <w:jc w:val="both"/>
        <w:rPr>
          <w:rFonts w:ascii="Verdana" w:hAnsi="Verdana"/>
          <w:sz w:val="20"/>
          <w:szCs w:val="20"/>
        </w:rPr>
      </w:pPr>
      <w:r>
        <w:rPr>
          <w:rFonts w:ascii="Verdana" w:hAnsi="Verdana"/>
          <w:b/>
          <w:sz w:val="20"/>
          <w:szCs w:val="20"/>
        </w:rPr>
        <w:lastRenderedPageBreak/>
        <w:tab/>
      </w:r>
      <w:r w:rsidR="002857D2" w:rsidRPr="008E588B">
        <w:rPr>
          <w:rFonts w:ascii="Verdana" w:hAnsi="Verdana"/>
          <w:b/>
          <w:sz w:val="20"/>
          <w:szCs w:val="20"/>
        </w:rPr>
        <w:t>Artículo 16</w:t>
      </w:r>
      <w:r w:rsidR="00C56DB2" w:rsidRPr="008E588B">
        <w:rPr>
          <w:rFonts w:ascii="Verdana" w:hAnsi="Verdana"/>
          <w:b/>
          <w:sz w:val="20"/>
          <w:szCs w:val="20"/>
        </w:rPr>
        <w:t xml:space="preserve">. </w:t>
      </w:r>
      <w:r w:rsidR="00C56DB2" w:rsidRPr="008E588B">
        <w:rPr>
          <w:rFonts w:ascii="Verdana" w:hAnsi="Verdana"/>
          <w:sz w:val="20"/>
          <w:szCs w:val="20"/>
        </w:rPr>
        <w:t>El monto total de las erogaciones previstas para subsidios, subvenciones y ayudas sociales para el ejercicio fiscal de 2016 asciende a $</w:t>
      </w:r>
      <w:r w:rsidR="000218CF">
        <w:rPr>
          <w:rFonts w:ascii="Verdana" w:hAnsi="Verdana"/>
          <w:sz w:val="20"/>
          <w:szCs w:val="20"/>
        </w:rPr>
        <w:t>1,095</w:t>
      </w:r>
      <w:r>
        <w:rPr>
          <w:rFonts w:ascii="Verdana" w:hAnsi="Verdana"/>
          <w:sz w:val="20"/>
          <w:szCs w:val="20"/>
        </w:rPr>
        <w:t>’</w:t>
      </w:r>
      <w:r w:rsidR="000218CF">
        <w:rPr>
          <w:rFonts w:ascii="Verdana" w:hAnsi="Verdana"/>
          <w:sz w:val="20"/>
          <w:szCs w:val="20"/>
        </w:rPr>
        <w:t>280,309</w:t>
      </w:r>
      <w:r w:rsidR="003A6ADA" w:rsidRPr="008E588B">
        <w:rPr>
          <w:rFonts w:ascii="Verdana" w:hAnsi="Verdana"/>
          <w:sz w:val="20"/>
          <w:szCs w:val="20"/>
        </w:rPr>
        <w:t xml:space="preserve">.98 </w:t>
      </w:r>
      <w:r w:rsidR="00C56DB2" w:rsidRPr="008E588B">
        <w:rPr>
          <w:rFonts w:ascii="Verdana" w:hAnsi="Verdana"/>
          <w:sz w:val="20"/>
          <w:szCs w:val="20"/>
        </w:rPr>
        <w:t>(</w:t>
      </w:r>
      <w:r w:rsidR="00C60012" w:rsidRPr="008E588B">
        <w:rPr>
          <w:rFonts w:ascii="Verdana" w:hAnsi="Verdana"/>
          <w:sz w:val="20"/>
          <w:szCs w:val="20"/>
        </w:rPr>
        <w:t xml:space="preserve">mil </w:t>
      </w:r>
      <w:r w:rsidR="000218CF">
        <w:rPr>
          <w:rFonts w:ascii="Verdana" w:hAnsi="Verdana"/>
          <w:sz w:val="20"/>
          <w:szCs w:val="20"/>
        </w:rPr>
        <w:t>noventa y cinco</w:t>
      </w:r>
      <w:r w:rsidR="00C60012" w:rsidRPr="008E588B">
        <w:rPr>
          <w:rFonts w:ascii="Verdana" w:hAnsi="Verdana"/>
          <w:sz w:val="20"/>
          <w:szCs w:val="20"/>
        </w:rPr>
        <w:t xml:space="preserve"> millones </w:t>
      </w:r>
      <w:r w:rsidR="000218CF">
        <w:rPr>
          <w:rFonts w:ascii="Verdana" w:hAnsi="Verdana"/>
          <w:sz w:val="20"/>
          <w:szCs w:val="20"/>
        </w:rPr>
        <w:t>doscientos ochenta</w:t>
      </w:r>
      <w:r w:rsidR="00C60012" w:rsidRPr="008E588B">
        <w:rPr>
          <w:rFonts w:ascii="Verdana" w:hAnsi="Verdana"/>
          <w:sz w:val="20"/>
          <w:szCs w:val="20"/>
        </w:rPr>
        <w:t xml:space="preserve"> mil </w:t>
      </w:r>
      <w:r w:rsidR="000218CF">
        <w:rPr>
          <w:rFonts w:ascii="Verdana" w:hAnsi="Verdana"/>
          <w:sz w:val="20"/>
          <w:szCs w:val="20"/>
        </w:rPr>
        <w:t>trescientos nueve</w:t>
      </w:r>
      <w:r w:rsidR="00C60012" w:rsidRPr="008E588B">
        <w:rPr>
          <w:rFonts w:ascii="Verdana" w:hAnsi="Verdana"/>
          <w:sz w:val="20"/>
          <w:szCs w:val="20"/>
        </w:rPr>
        <w:t xml:space="preserve"> pesos 98/100),</w:t>
      </w:r>
      <w:r w:rsidR="00C56DB2" w:rsidRPr="008E588B">
        <w:rPr>
          <w:rFonts w:ascii="Verdana" w:hAnsi="Verdana"/>
          <w:sz w:val="20"/>
          <w:szCs w:val="20"/>
        </w:rPr>
        <w:t xml:space="preserve"> y su desglose se señala en el </w:t>
      </w:r>
      <w:r w:rsidR="00C56DB2" w:rsidRPr="002C67A4">
        <w:rPr>
          <w:rFonts w:ascii="Verdana" w:hAnsi="Verdana"/>
          <w:b/>
          <w:sz w:val="20"/>
          <w:szCs w:val="20"/>
        </w:rPr>
        <w:t>Anexo 3</w:t>
      </w:r>
      <w:r w:rsidR="00C56DB2" w:rsidRPr="008E588B">
        <w:rPr>
          <w:rFonts w:ascii="Verdana" w:hAnsi="Verdana"/>
          <w:sz w:val="20"/>
          <w:szCs w:val="20"/>
        </w:rPr>
        <w:t xml:space="preserve"> de esta Ley.</w:t>
      </w:r>
    </w:p>
    <w:p w:rsidR="00C56DB2" w:rsidRPr="008E588B" w:rsidRDefault="00C56DB2" w:rsidP="0026558E">
      <w:pPr>
        <w:spacing w:line="276" w:lineRule="auto"/>
        <w:rPr>
          <w:rFonts w:ascii="Verdana" w:hAnsi="Verdana"/>
          <w:sz w:val="20"/>
          <w:szCs w:val="20"/>
        </w:rPr>
      </w:pPr>
    </w:p>
    <w:p w:rsidR="00C56DB2" w:rsidRPr="008E588B" w:rsidRDefault="00543907" w:rsidP="0026558E">
      <w:pPr>
        <w:pStyle w:val="Default"/>
        <w:tabs>
          <w:tab w:val="left" w:pos="0"/>
        </w:tabs>
        <w:spacing w:line="276" w:lineRule="auto"/>
        <w:jc w:val="both"/>
        <w:rPr>
          <w:rFonts w:ascii="Verdana" w:hAnsi="Verdana"/>
          <w:sz w:val="20"/>
          <w:szCs w:val="20"/>
          <w:lang w:eastAsia="es-MX"/>
        </w:rPr>
      </w:pPr>
      <w:r>
        <w:rPr>
          <w:rFonts w:ascii="Verdana" w:hAnsi="Verdana"/>
          <w:sz w:val="20"/>
          <w:szCs w:val="20"/>
          <w:lang w:eastAsia="es-MX"/>
        </w:rPr>
        <w:tab/>
      </w:r>
      <w:r w:rsidR="00C56DB2" w:rsidRPr="008E588B">
        <w:rPr>
          <w:rFonts w:ascii="Verdana" w:hAnsi="Verdana"/>
          <w:sz w:val="20"/>
          <w:szCs w:val="20"/>
          <w:lang w:eastAsia="es-MX"/>
        </w:rPr>
        <w:t>El otorgamiento de incentivos y apoyos a inversionistas, deberá estar sujeto al dictamen que emita la Comisión para la Atracción de Inversiones que integre el Poder Ejecutivo con representantes del mismo, cuyas funciones sean afines con la actividad o inversión que se pretenda alentar, debiendo contar con la participación de representantes del sector privado relacionados con dichas actividades.</w:t>
      </w:r>
    </w:p>
    <w:p w:rsidR="00C56DB2" w:rsidRPr="008E588B" w:rsidRDefault="00C56DB2" w:rsidP="0026558E">
      <w:pPr>
        <w:pStyle w:val="Default"/>
        <w:tabs>
          <w:tab w:val="left" w:pos="0"/>
        </w:tabs>
        <w:spacing w:line="276" w:lineRule="auto"/>
        <w:jc w:val="both"/>
        <w:rPr>
          <w:rFonts w:ascii="Verdana" w:hAnsi="Verdana"/>
          <w:sz w:val="20"/>
          <w:szCs w:val="20"/>
          <w:lang w:eastAsia="es-MX"/>
        </w:rPr>
      </w:pPr>
    </w:p>
    <w:p w:rsidR="00C56DB2" w:rsidRDefault="00543907" w:rsidP="0026558E">
      <w:pPr>
        <w:pStyle w:val="Default"/>
        <w:tabs>
          <w:tab w:val="left" w:pos="0"/>
        </w:tabs>
        <w:spacing w:line="276" w:lineRule="auto"/>
        <w:jc w:val="both"/>
        <w:rPr>
          <w:rFonts w:ascii="Verdana" w:hAnsi="Verdana"/>
          <w:sz w:val="20"/>
          <w:szCs w:val="20"/>
          <w:lang w:eastAsia="es-MX"/>
        </w:rPr>
      </w:pPr>
      <w:r>
        <w:rPr>
          <w:rFonts w:ascii="Verdana" w:hAnsi="Verdana"/>
          <w:sz w:val="20"/>
          <w:szCs w:val="20"/>
          <w:lang w:eastAsia="es-MX"/>
        </w:rPr>
        <w:tab/>
      </w:r>
      <w:r w:rsidR="00C56DB2" w:rsidRPr="008E588B">
        <w:rPr>
          <w:rFonts w:ascii="Verdana" w:hAnsi="Verdana"/>
          <w:sz w:val="20"/>
          <w:szCs w:val="20"/>
          <w:lang w:eastAsia="es-MX"/>
        </w:rPr>
        <w:t>La Comisión para la Atracción de Inversiones deberá publicitar los apoyos que otorgue, así como las condiciones, requisitos y términos para concederlos.</w:t>
      </w:r>
    </w:p>
    <w:p w:rsidR="00543907" w:rsidRPr="008E588B" w:rsidRDefault="00543907" w:rsidP="0026558E">
      <w:pPr>
        <w:pStyle w:val="Default"/>
        <w:tabs>
          <w:tab w:val="left" w:pos="0"/>
        </w:tabs>
        <w:spacing w:line="276" w:lineRule="auto"/>
        <w:jc w:val="both"/>
        <w:rPr>
          <w:rFonts w:ascii="Verdana" w:hAnsi="Verdana"/>
          <w:sz w:val="20"/>
          <w:szCs w:val="20"/>
          <w:lang w:eastAsia="es-MX"/>
        </w:rPr>
      </w:pPr>
    </w:p>
    <w:p w:rsidR="00C56DB2" w:rsidRPr="008E588B" w:rsidRDefault="00543907" w:rsidP="0026558E">
      <w:pPr>
        <w:pStyle w:val="Default"/>
        <w:tabs>
          <w:tab w:val="left" w:pos="0"/>
        </w:tabs>
        <w:spacing w:line="276" w:lineRule="auto"/>
        <w:jc w:val="both"/>
        <w:rPr>
          <w:rFonts w:ascii="Verdana" w:hAnsi="Verdana"/>
          <w:sz w:val="20"/>
          <w:szCs w:val="20"/>
          <w:lang w:eastAsia="es-MX"/>
        </w:rPr>
      </w:pPr>
      <w:r>
        <w:rPr>
          <w:rFonts w:ascii="Verdana" w:hAnsi="Verdana"/>
          <w:sz w:val="20"/>
          <w:szCs w:val="20"/>
          <w:lang w:eastAsia="es-MX"/>
        </w:rPr>
        <w:tab/>
      </w:r>
      <w:r w:rsidR="00C56DB2" w:rsidRPr="008E588B">
        <w:rPr>
          <w:rFonts w:ascii="Verdana" w:hAnsi="Verdana"/>
          <w:sz w:val="20"/>
          <w:szCs w:val="20"/>
          <w:lang w:eastAsia="es-MX"/>
        </w:rPr>
        <w:t>Para la vigilancia de la correcta aplicación de los recursos destinados a incentivos y apoyos, el Ejecutivo del Estado desglosará específicamente estos conceptos en la cuenta pública trimestral que rinda al Congreso del Estado.</w:t>
      </w:r>
    </w:p>
    <w:p w:rsidR="00C56DB2" w:rsidRPr="008E588B" w:rsidRDefault="00C56DB2" w:rsidP="0026558E">
      <w:pPr>
        <w:pStyle w:val="Default"/>
        <w:tabs>
          <w:tab w:val="left" w:pos="0"/>
        </w:tabs>
        <w:spacing w:line="276" w:lineRule="auto"/>
        <w:jc w:val="both"/>
        <w:rPr>
          <w:rFonts w:ascii="Verdana" w:hAnsi="Verdana"/>
          <w:sz w:val="20"/>
          <w:szCs w:val="20"/>
        </w:rPr>
      </w:pPr>
    </w:p>
    <w:p w:rsidR="00C56DB2" w:rsidRPr="008E588B" w:rsidRDefault="00C56DB2" w:rsidP="00543907">
      <w:pPr>
        <w:spacing w:line="276" w:lineRule="auto"/>
        <w:ind w:firstLine="720"/>
        <w:jc w:val="both"/>
        <w:rPr>
          <w:rFonts w:ascii="Verdana" w:hAnsi="Verdana"/>
          <w:sz w:val="20"/>
          <w:szCs w:val="20"/>
        </w:rPr>
      </w:pPr>
      <w:r w:rsidRPr="008E588B">
        <w:rPr>
          <w:rFonts w:ascii="Verdana" w:hAnsi="Verdana"/>
          <w:sz w:val="20"/>
          <w:szCs w:val="20"/>
        </w:rPr>
        <w:t>La Secretaría podrá reservarse las ministraciones de subsidios, subvenciones y ayudas a las dependencias y entidades, en términos de lo dispuesto por el artículo 66 de Ley para el Ejercicio y Control de los Recursos Públicos para el Estado y los Municipios de Guanajuato.</w:t>
      </w:r>
    </w:p>
    <w:p w:rsidR="006379EF" w:rsidRPr="008E588B" w:rsidRDefault="006379EF" w:rsidP="00CF65D7">
      <w:pPr>
        <w:tabs>
          <w:tab w:val="left" w:pos="0"/>
        </w:tabs>
        <w:spacing w:line="276" w:lineRule="auto"/>
        <w:rPr>
          <w:rFonts w:ascii="Verdana" w:hAnsi="Verdana"/>
          <w:b/>
          <w:i/>
          <w:sz w:val="20"/>
          <w:szCs w:val="20"/>
        </w:rPr>
      </w:pPr>
    </w:p>
    <w:p w:rsidR="00C56DB2" w:rsidRPr="00543907" w:rsidRDefault="00C56DB2" w:rsidP="0026558E">
      <w:pPr>
        <w:tabs>
          <w:tab w:val="left" w:pos="0"/>
        </w:tabs>
        <w:spacing w:line="276" w:lineRule="auto"/>
        <w:jc w:val="right"/>
        <w:rPr>
          <w:rFonts w:ascii="Verdana" w:hAnsi="Verdana"/>
          <w:b/>
          <w:i/>
          <w:sz w:val="18"/>
          <w:szCs w:val="18"/>
        </w:rPr>
      </w:pPr>
      <w:r w:rsidRPr="00543907">
        <w:rPr>
          <w:rFonts w:ascii="Verdana" w:hAnsi="Verdana"/>
          <w:b/>
          <w:i/>
          <w:sz w:val="18"/>
          <w:szCs w:val="18"/>
        </w:rPr>
        <w:t>Financiamientos de los partidos políticos</w:t>
      </w:r>
    </w:p>
    <w:p w:rsidR="00C56DB2" w:rsidRPr="008E588B" w:rsidRDefault="00543907" w:rsidP="002857D2">
      <w:pPr>
        <w:tabs>
          <w:tab w:val="left" w:pos="0"/>
        </w:tabs>
        <w:spacing w:line="276" w:lineRule="auto"/>
        <w:jc w:val="both"/>
        <w:rPr>
          <w:rFonts w:ascii="Verdana" w:hAnsi="Verdana"/>
          <w:sz w:val="20"/>
          <w:szCs w:val="20"/>
        </w:rPr>
      </w:pPr>
      <w:r>
        <w:rPr>
          <w:rFonts w:ascii="Verdana" w:hAnsi="Verdana"/>
          <w:b/>
          <w:sz w:val="20"/>
          <w:szCs w:val="20"/>
        </w:rPr>
        <w:tab/>
      </w:r>
      <w:r w:rsidR="002857D2" w:rsidRPr="008E588B">
        <w:rPr>
          <w:rFonts w:ascii="Verdana" w:hAnsi="Verdana"/>
          <w:b/>
          <w:sz w:val="20"/>
          <w:szCs w:val="20"/>
        </w:rPr>
        <w:t>Artículo 17</w:t>
      </w:r>
      <w:r w:rsidR="00C56DB2" w:rsidRPr="008E588B">
        <w:rPr>
          <w:rFonts w:ascii="Verdana" w:hAnsi="Verdana"/>
          <w:b/>
          <w:sz w:val="20"/>
          <w:szCs w:val="20"/>
        </w:rPr>
        <w:t>.</w:t>
      </w:r>
      <w:r w:rsidR="00C56DB2" w:rsidRPr="008E588B">
        <w:rPr>
          <w:rFonts w:ascii="Verdana" w:hAnsi="Verdana"/>
          <w:sz w:val="20"/>
          <w:szCs w:val="20"/>
        </w:rPr>
        <w:t xml:space="preserve"> El gasto previsto para el financiamiento de los partidos po</w:t>
      </w:r>
      <w:r>
        <w:rPr>
          <w:rFonts w:ascii="Verdana" w:hAnsi="Verdana"/>
          <w:sz w:val="20"/>
          <w:szCs w:val="20"/>
        </w:rPr>
        <w:t>líticos impor</w:t>
      </w:r>
      <w:r w:rsidR="00434628">
        <w:rPr>
          <w:rFonts w:ascii="Verdana" w:hAnsi="Verdana"/>
          <w:sz w:val="20"/>
          <w:szCs w:val="20"/>
        </w:rPr>
        <w:t xml:space="preserve">ta la cantidad de </w:t>
      </w:r>
      <w:r w:rsidR="00C56DB2" w:rsidRPr="008E588B">
        <w:rPr>
          <w:rFonts w:ascii="Verdana" w:hAnsi="Verdana"/>
          <w:sz w:val="20"/>
          <w:szCs w:val="20"/>
        </w:rPr>
        <w:t>$</w:t>
      </w:r>
      <w:r w:rsidR="000218CF">
        <w:rPr>
          <w:rFonts w:ascii="Verdana" w:hAnsi="Verdana"/>
          <w:sz w:val="20"/>
          <w:szCs w:val="20"/>
        </w:rPr>
        <w:t>124</w:t>
      </w:r>
      <w:r>
        <w:rPr>
          <w:rFonts w:ascii="Verdana" w:hAnsi="Verdana"/>
          <w:sz w:val="20"/>
          <w:szCs w:val="20"/>
        </w:rPr>
        <w:t>’</w:t>
      </w:r>
      <w:r w:rsidR="000218CF">
        <w:rPr>
          <w:rFonts w:ascii="Verdana" w:hAnsi="Verdana"/>
          <w:sz w:val="20"/>
          <w:szCs w:val="20"/>
        </w:rPr>
        <w:t>037,944</w:t>
      </w:r>
      <w:r w:rsidR="00032FAB" w:rsidRPr="008E588B">
        <w:rPr>
          <w:rFonts w:ascii="Verdana" w:hAnsi="Verdana"/>
          <w:sz w:val="20"/>
          <w:szCs w:val="20"/>
        </w:rPr>
        <w:t>.00</w:t>
      </w:r>
      <w:r w:rsidR="00C56DB2" w:rsidRPr="008E588B">
        <w:rPr>
          <w:rFonts w:ascii="Verdana" w:hAnsi="Verdana"/>
          <w:sz w:val="20"/>
          <w:szCs w:val="20"/>
        </w:rPr>
        <w:t xml:space="preserve"> (</w:t>
      </w:r>
      <w:r w:rsidR="002C67A4">
        <w:rPr>
          <w:rFonts w:ascii="Verdana" w:hAnsi="Verdana"/>
          <w:sz w:val="20"/>
          <w:szCs w:val="20"/>
        </w:rPr>
        <w:t>c</w:t>
      </w:r>
      <w:r w:rsidR="00032FAB" w:rsidRPr="008E588B">
        <w:rPr>
          <w:rFonts w:ascii="Verdana" w:hAnsi="Verdana"/>
          <w:sz w:val="20"/>
          <w:szCs w:val="20"/>
        </w:rPr>
        <w:t>iento veintic</w:t>
      </w:r>
      <w:r w:rsidR="000218CF">
        <w:rPr>
          <w:rFonts w:ascii="Verdana" w:hAnsi="Verdana"/>
          <w:sz w:val="20"/>
          <w:szCs w:val="20"/>
        </w:rPr>
        <w:t>uatro</w:t>
      </w:r>
      <w:r w:rsidR="00032FAB" w:rsidRPr="008E588B">
        <w:rPr>
          <w:rFonts w:ascii="Verdana" w:hAnsi="Verdana"/>
          <w:sz w:val="20"/>
          <w:szCs w:val="20"/>
        </w:rPr>
        <w:t xml:space="preserve"> millones </w:t>
      </w:r>
      <w:r w:rsidR="000218CF">
        <w:rPr>
          <w:rFonts w:ascii="Verdana" w:hAnsi="Verdana"/>
          <w:sz w:val="20"/>
          <w:szCs w:val="20"/>
        </w:rPr>
        <w:t>treinta y siete</w:t>
      </w:r>
      <w:r w:rsidR="00032FAB" w:rsidRPr="008E588B">
        <w:rPr>
          <w:rFonts w:ascii="Verdana" w:hAnsi="Verdana"/>
          <w:sz w:val="20"/>
          <w:szCs w:val="20"/>
        </w:rPr>
        <w:t xml:space="preserve"> mil </w:t>
      </w:r>
      <w:r w:rsidR="000218CF">
        <w:rPr>
          <w:rFonts w:ascii="Verdana" w:hAnsi="Verdana"/>
          <w:sz w:val="20"/>
          <w:szCs w:val="20"/>
        </w:rPr>
        <w:t>novecientos cuarenta y cuatro</w:t>
      </w:r>
      <w:r w:rsidR="00032FAB" w:rsidRPr="008E588B">
        <w:rPr>
          <w:rFonts w:ascii="Verdana" w:hAnsi="Verdana"/>
          <w:sz w:val="20"/>
          <w:szCs w:val="20"/>
        </w:rPr>
        <w:t xml:space="preserve"> pesos 00/100)</w:t>
      </w:r>
      <w:r w:rsidR="00C56DB2" w:rsidRPr="008E588B">
        <w:rPr>
          <w:rFonts w:ascii="Verdana" w:hAnsi="Verdana"/>
          <w:sz w:val="20"/>
          <w:szCs w:val="20"/>
        </w:rPr>
        <w:t xml:space="preserve"> mismo que está inserto en el presupuesto del Instituto Elec</w:t>
      </w:r>
      <w:r w:rsidR="0051564B" w:rsidRPr="008E588B">
        <w:rPr>
          <w:rFonts w:ascii="Verdana" w:hAnsi="Verdana"/>
          <w:sz w:val="20"/>
          <w:szCs w:val="20"/>
        </w:rPr>
        <w:t>toral del Estado de Guanajuato.</w:t>
      </w:r>
    </w:p>
    <w:p w:rsidR="007D0F8C" w:rsidRPr="008E588B" w:rsidRDefault="007D0F8C" w:rsidP="002857D2">
      <w:pPr>
        <w:tabs>
          <w:tab w:val="left" w:pos="0"/>
        </w:tabs>
        <w:spacing w:line="276" w:lineRule="auto"/>
        <w:jc w:val="both"/>
        <w:rPr>
          <w:rFonts w:ascii="Verdana" w:hAnsi="Verdana"/>
          <w:sz w:val="20"/>
          <w:szCs w:val="20"/>
        </w:rPr>
      </w:pPr>
    </w:p>
    <w:p w:rsidR="00C56DB2" w:rsidRPr="008E588B" w:rsidRDefault="00C56DB2" w:rsidP="00543907">
      <w:pPr>
        <w:spacing w:line="276" w:lineRule="auto"/>
        <w:ind w:firstLine="720"/>
        <w:jc w:val="both"/>
        <w:rPr>
          <w:rFonts w:ascii="Verdana" w:hAnsi="Verdana"/>
          <w:sz w:val="20"/>
          <w:szCs w:val="20"/>
        </w:rPr>
      </w:pPr>
      <w:r w:rsidRPr="008E588B">
        <w:rPr>
          <w:rFonts w:ascii="Verdana" w:hAnsi="Verdana"/>
          <w:sz w:val="20"/>
          <w:szCs w:val="20"/>
        </w:rPr>
        <w:t xml:space="preserve">La clasificación programática del Instituto Electoral del Estado de Guanajuato y el desglose de financiamiento por partido político se señalan en los </w:t>
      </w:r>
      <w:r w:rsidRPr="002C67A4">
        <w:rPr>
          <w:rFonts w:ascii="Verdana" w:hAnsi="Verdana"/>
          <w:b/>
          <w:sz w:val="20"/>
          <w:szCs w:val="20"/>
        </w:rPr>
        <w:t>Anexos 4 y 5</w:t>
      </w:r>
      <w:r w:rsidRPr="008E588B">
        <w:rPr>
          <w:rFonts w:ascii="Verdana" w:hAnsi="Verdana"/>
          <w:sz w:val="20"/>
          <w:szCs w:val="20"/>
        </w:rPr>
        <w:t xml:space="preserve"> de esta Ley, respectivamente.</w:t>
      </w:r>
    </w:p>
    <w:p w:rsidR="00BD3754" w:rsidRPr="008E588B" w:rsidRDefault="00BD3754" w:rsidP="0026558E">
      <w:pPr>
        <w:tabs>
          <w:tab w:val="left" w:pos="0"/>
        </w:tabs>
        <w:spacing w:line="276" w:lineRule="auto"/>
        <w:jc w:val="right"/>
        <w:rPr>
          <w:rFonts w:ascii="Verdana" w:hAnsi="Verdana"/>
          <w:b/>
          <w:bCs/>
          <w:i/>
          <w:sz w:val="20"/>
          <w:szCs w:val="20"/>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Gastos de comunicación social</w:t>
      </w:r>
    </w:p>
    <w:p w:rsidR="00C56DB2" w:rsidRPr="008E588B" w:rsidRDefault="002857D2" w:rsidP="00543907">
      <w:pPr>
        <w:spacing w:line="276" w:lineRule="auto"/>
        <w:ind w:firstLine="720"/>
        <w:jc w:val="both"/>
        <w:rPr>
          <w:rFonts w:ascii="Verdana" w:hAnsi="Verdana"/>
          <w:sz w:val="20"/>
          <w:szCs w:val="20"/>
        </w:rPr>
      </w:pPr>
      <w:r w:rsidRPr="008E588B">
        <w:rPr>
          <w:rFonts w:ascii="Verdana" w:hAnsi="Verdana"/>
          <w:b/>
          <w:bCs/>
          <w:sz w:val="20"/>
          <w:szCs w:val="20"/>
        </w:rPr>
        <w:t>Artículo 18</w:t>
      </w:r>
      <w:r w:rsidR="00C56DB2" w:rsidRPr="008E588B">
        <w:rPr>
          <w:rFonts w:ascii="Verdana" w:hAnsi="Verdana"/>
          <w:b/>
          <w:bCs/>
          <w:sz w:val="20"/>
          <w:szCs w:val="20"/>
        </w:rPr>
        <w:t>.</w:t>
      </w:r>
      <w:r w:rsidR="00C56DB2" w:rsidRPr="008E588B">
        <w:rPr>
          <w:rFonts w:ascii="Verdana" w:hAnsi="Verdana"/>
          <w:bCs/>
          <w:sz w:val="20"/>
          <w:szCs w:val="20"/>
        </w:rPr>
        <w:t xml:space="preserve"> Los recursos relacionados con la operación, para cubrir gastos de comunicación social de la administración pública estatal, importan la cantidad de </w:t>
      </w:r>
      <w:r w:rsidR="00C56DB2" w:rsidRPr="008E588B">
        <w:rPr>
          <w:rFonts w:ascii="Verdana" w:hAnsi="Verdana"/>
          <w:sz w:val="20"/>
          <w:szCs w:val="20"/>
        </w:rPr>
        <w:t>$</w:t>
      </w:r>
      <w:r w:rsidR="000218CF">
        <w:rPr>
          <w:rFonts w:ascii="Verdana" w:hAnsi="Verdana"/>
          <w:sz w:val="20"/>
          <w:szCs w:val="20"/>
        </w:rPr>
        <w:t>166</w:t>
      </w:r>
      <w:r w:rsidR="00543907">
        <w:rPr>
          <w:rFonts w:ascii="Verdana" w:hAnsi="Verdana"/>
          <w:sz w:val="20"/>
          <w:szCs w:val="20"/>
        </w:rPr>
        <w:t>’</w:t>
      </w:r>
      <w:r w:rsidR="000218CF">
        <w:rPr>
          <w:rFonts w:ascii="Verdana" w:hAnsi="Verdana"/>
          <w:sz w:val="20"/>
          <w:szCs w:val="20"/>
        </w:rPr>
        <w:t>711,212</w:t>
      </w:r>
      <w:r w:rsidR="00434628">
        <w:rPr>
          <w:rFonts w:ascii="Verdana" w:hAnsi="Verdana"/>
          <w:sz w:val="20"/>
          <w:szCs w:val="20"/>
        </w:rPr>
        <w:t>.41</w:t>
      </w:r>
      <w:r w:rsidR="00C56DB2" w:rsidRPr="008E588B">
        <w:rPr>
          <w:rFonts w:ascii="Verdana" w:hAnsi="Verdana"/>
          <w:sz w:val="20"/>
          <w:szCs w:val="20"/>
        </w:rPr>
        <w:t xml:space="preserve"> (</w:t>
      </w:r>
      <w:r w:rsidR="00434628">
        <w:rPr>
          <w:rFonts w:ascii="Verdana" w:hAnsi="Verdana"/>
          <w:sz w:val="20"/>
          <w:szCs w:val="20"/>
        </w:rPr>
        <w:t xml:space="preserve">ciento sesenta y </w:t>
      </w:r>
      <w:r w:rsidR="000218CF">
        <w:rPr>
          <w:rFonts w:ascii="Verdana" w:hAnsi="Verdana"/>
          <w:sz w:val="20"/>
          <w:szCs w:val="20"/>
        </w:rPr>
        <w:t>seis</w:t>
      </w:r>
      <w:r w:rsidR="00434628">
        <w:rPr>
          <w:rFonts w:ascii="Verdana" w:hAnsi="Verdana"/>
          <w:sz w:val="20"/>
          <w:szCs w:val="20"/>
        </w:rPr>
        <w:t xml:space="preserve"> </w:t>
      </w:r>
      <w:r w:rsidR="001C4D2D" w:rsidRPr="008E588B">
        <w:rPr>
          <w:rFonts w:ascii="Verdana" w:hAnsi="Verdana"/>
          <w:sz w:val="20"/>
          <w:szCs w:val="20"/>
        </w:rPr>
        <w:t xml:space="preserve">millones </w:t>
      </w:r>
      <w:r w:rsidR="000218CF">
        <w:rPr>
          <w:rFonts w:ascii="Verdana" w:hAnsi="Verdana"/>
          <w:sz w:val="20"/>
          <w:szCs w:val="20"/>
        </w:rPr>
        <w:t>setecientos once</w:t>
      </w:r>
      <w:r w:rsidR="00434628">
        <w:rPr>
          <w:rFonts w:ascii="Verdana" w:hAnsi="Verdana"/>
          <w:sz w:val="20"/>
          <w:szCs w:val="20"/>
        </w:rPr>
        <w:t xml:space="preserve"> mil </w:t>
      </w:r>
      <w:r w:rsidR="000218CF">
        <w:rPr>
          <w:rFonts w:ascii="Verdana" w:hAnsi="Verdana"/>
          <w:sz w:val="20"/>
          <w:szCs w:val="20"/>
        </w:rPr>
        <w:t>doscientos doce</w:t>
      </w:r>
      <w:r w:rsidR="00434628">
        <w:rPr>
          <w:rFonts w:ascii="Verdana" w:hAnsi="Verdana"/>
          <w:sz w:val="20"/>
          <w:szCs w:val="20"/>
        </w:rPr>
        <w:t xml:space="preserve"> pesos 41</w:t>
      </w:r>
      <w:r w:rsidR="001C4D2D" w:rsidRPr="008E588B">
        <w:rPr>
          <w:rFonts w:ascii="Verdana" w:hAnsi="Verdana"/>
          <w:sz w:val="20"/>
          <w:szCs w:val="20"/>
        </w:rPr>
        <w:t>/100),</w:t>
      </w:r>
      <w:r w:rsidR="00C56DB2" w:rsidRPr="008E588B">
        <w:rPr>
          <w:rFonts w:ascii="Verdana" w:hAnsi="Verdana"/>
          <w:sz w:val="20"/>
          <w:szCs w:val="20"/>
        </w:rPr>
        <w:t xml:space="preserve"> mismos que se detallan en el </w:t>
      </w:r>
      <w:r w:rsidR="00C56DB2" w:rsidRPr="002C67A4">
        <w:rPr>
          <w:rFonts w:ascii="Verdana" w:hAnsi="Verdana"/>
          <w:b/>
          <w:sz w:val="20"/>
          <w:szCs w:val="20"/>
        </w:rPr>
        <w:t>Anexo 6</w:t>
      </w:r>
      <w:r w:rsidR="00C56DB2" w:rsidRPr="008E588B">
        <w:rPr>
          <w:rFonts w:ascii="Verdana" w:hAnsi="Verdana"/>
          <w:sz w:val="20"/>
          <w:szCs w:val="20"/>
        </w:rPr>
        <w:t xml:space="preserve"> de esta Ley.</w:t>
      </w:r>
    </w:p>
    <w:p w:rsidR="00263412" w:rsidRPr="008E588B" w:rsidRDefault="00263412" w:rsidP="0026558E">
      <w:pPr>
        <w:tabs>
          <w:tab w:val="left" w:pos="0"/>
        </w:tabs>
        <w:spacing w:line="276" w:lineRule="auto"/>
        <w:jc w:val="center"/>
        <w:rPr>
          <w:rFonts w:ascii="Verdana" w:hAnsi="Verdana"/>
          <w:b/>
          <w:bCs/>
          <w:sz w:val="20"/>
          <w:szCs w:val="20"/>
        </w:rPr>
      </w:pPr>
    </w:p>
    <w:p w:rsidR="000059B7" w:rsidRDefault="000059B7" w:rsidP="0026558E">
      <w:pPr>
        <w:tabs>
          <w:tab w:val="left" w:pos="0"/>
        </w:tabs>
        <w:spacing w:line="276" w:lineRule="auto"/>
        <w:jc w:val="center"/>
        <w:rPr>
          <w:rFonts w:ascii="Verdana" w:hAnsi="Verdana"/>
          <w:b/>
          <w:bCs/>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Capítulo Segundo</w:t>
      </w:r>
    </w:p>
    <w:p w:rsidR="00C56DB2" w:rsidRPr="008E588B" w:rsidRDefault="00C56DB2" w:rsidP="0026558E">
      <w:pPr>
        <w:spacing w:line="276" w:lineRule="auto"/>
        <w:jc w:val="center"/>
        <w:rPr>
          <w:rFonts w:ascii="Verdana" w:hAnsi="Verdana"/>
          <w:sz w:val="20"/>
          <w:szCs w:val="20"/>
        </w:rPr>
      </w:pPr>
      <w:r w:rsidRPr="008E588B">
        <w:rPr>
          <w:rFonts w:ascii="Verdana" w:hAnsi="Verdana"/>
          <w:b/>
          <w:bCs/>
          <w:sz w:val="20"/>
          <w:szCs w:val="20"/>
        </w:rPr>
        <w:t>Servicios personales</w:t>
      </w:r>
    </w:p>
    <w:p w:rsidR="006379EF" w:rsidRPr="008E588B" w:rsidRDefault="006379EF" w:rsidP="00437123">
      <w:pPr>
        <w:tabs>
          <w:tab w:val="left" w:pos="0"/>
        </w:tabs>
        <w:spacing w:line="276" w:lineRule="auto"/>
        <w:rPr>
          <w:rFonts w:ascii="Verdana" w:hAnsi="Verdana"/>
          <w:b/>
          <w:bCs/>
          <w:i/>
          <w:sz w:val="20"/>
          <w:szCs w:val="20"/>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Tabuladores desglosados de las remuneraciones</w:t>
      </w:r>
    </w:p>
    <w:p w:rsidR="00C56DB2" w:rsidRPr="008E588B" w:rsidRDefault="002857D2" w:rsidP="00543907">
      <w:pPr>
        <w:spacing w:line="276" w:lineRule="auto"/>
        <w:ind w:firstLine="720"/>
        <w:jc w:val="both"/>
        <w:rPr>
          <w:rFonts w:ascii="Verdana" w:hAnsi="Verdana"/>
          <w:bCs/>
          <w:sz w:val="20"/>
          <w:szCs w:val="20"/>
        </w:rPr>
      </w:pPr>
      <w:r w:rsidRPr="008E588B">
        <w:rPr>
          <w:rFonts w:ascii="Verdana" w:hAnsi="Verdana"/>
          <w:b/>
          <w:bCs/>
          <w:sz w:val="20"/>
          <w:szCs w:val="20"/>
        </w:rPr>
        <w:t>Artículo 19</w:t>
      </w:r>
      <w:r w:rsidR="00C56DB2" w:rsidRPr="008E588B">
        <w:rPr>
          <w:rFonts w:ascii="Verdana" w:hAnsi="Verdana"/>
          <w:b/>
          <w:bCs/>
          <w:sz w:val="20"/>
          <w:szCs w:val="20"/>
        </w:rPr>
        <w:t>.</w:t>
      </w:r>
      <w:r w:rsidR="00C56DB2" w:rsidRPr="008E588B">
        <w:rPr>
          <w:rFonts w:ascii="Verdana" w:hAnsi="Verdana"/>
          <w:bCs/>
          <w:sz w:val="20"/>
          <w:szCs w:val="20"/>
        </w:rPr>
        <w:t xml:space="preserve"> En términos de lo dispuesto por la Constitución Política para el Estado de Guanajuato y demás disposiciones legales aplicables, los tabuladores desglosados de las remuneraciones que perciban los servidores públicos de los poderes Legislativo y Judicial, de los organismos autónomos, de las dependencias y de las entidades, se señalan en el tomo de plazas presupuest</w:t>
      </w:r>
      <w:r w:rsidR="008F3703">
        <w:rPr>
          <w:rFonts w:ascii="Verdana" w:hAnsi="Verdana"/>
          <w:bCs/>
          <w:sz w:val="20"/>
          <w:szCs w:val="20"/>
        </w:rPr>
        <w:t>ales que forma parte integrante</w:t>
      </w:r>
      <w:r w:rsidR="00C56DB2" w:rsidRPr="008E588B">
        <w:rPr>
          <w:rFonts w:ascii="Verdana" w:hAnsi="Verdana"/>
          <w:bCs/>
          <w:sz w:val="20"/>
          <w:szCs w:val="20"/>
        </w:rPr>
        <w:t xml:space="preserve"> de esta Ley.</w:t>
      </w:r>
    </w:p>
    <w:p w:rsidR="00312C52" w:rsidRDefault="00312C52" w:rsidP="007274B8">
      <w:pPr>
        <w:tabs>
          <w:tab w:val="left" w:pos="0"/>
        </w:tabs>
        <w:spacing w:line="276" w:lineRule="auto"/>
        <w:jc w:val="right"/>
        <w:rPr>
          <w:rFonts w:ascii="Verdana" w:hAnsi="Verdana"/>
          <w:b/>
          <w:i/>
          <w:sz w:val="18"/>
          <w:szCs w:val="18"/>
        </w:rPr>
      </w:pPr>
    </w:p>
    <w:p w:rsidR="0079499B" w:rsidRPr="00543907" w:rsidRDefault="00C56DB2" w:rsidP="007274B8">
      <w:pPr>
        <w:tabs>
          <w:tab w:val="left" w:pos="0"/>
        </w:tabs>
        <w:spacing w:line="276" w:lineRule="auto"/>
        <w:jc w:val="right"/>
        <w:rPr>
          <w:rFonts w:ascii="Verdana" w:hAnsi="Verdana"/>
          <w:b/>
          <w:i/>
          <w:sz w:val="18"/>
          <w:szCs w:val="18"/>
        </w:rPr>
      </w:pPr>
      <w:r w:rsidRPr="00543907">
        <w:rPr>
          <w:rFonts w:ascii="Verdana" w:hAnsi="Verdana"/>
          <w:b/>
          <w:i/>
          <w:sz w:val="18"/>
          <w:szCs w:val="18"/>
        </w:rPr>
        <w:t xml:space="preserve">Plazas </w:t>
      </w:r>
      <w:r w:rsidR="00BA2942" w:rsidRPr="00543907">
        <w:rPr>
          <w:rFonts w:ascii="Verdana" w:hAnsi="Verdana"/>
          <w:b/>
          <w:i/>
          <w:sz w:val="18"/>
          <w:szCs w:val="18"/>
        </w:rPr>
        <w:t xml:space="preserve">y </w:t>
      </w:r>
      <w:r w:rsidR="00953741" w:rsidRPr="00543907">
        <w:rPr>
          <w:rFonts w:ascii="Verdana" w:hAnsi="Verdana"/>
          <w:b/>
          <w:i/>
          <w:sz w:val="18"/>
          <w:szCs w:val="18"/>
        </w:rPr>
        <w:t xml:space="preserve">contratos de prestación de servicios bajo el régimen de </w:t>
      </w:r>
    </w:p>
    <w:p w:rsidR="00C56DB2" w:rsidRPr="00543907" w:rsidRDefault="00953741" w:rsidP="007274B8">
      <w:pPr>
        <w:tabs>
          <w:tab w:val="left" w:pos="0"/>
        </w:tabs>
        <w:spacing w:line="276" w:lineRule="auto"/>
        <w:jc w:val="right"/>
        <w:rPr>
          <w:rFonts w:ascii="Verdana" w:hAnsi="Verdana"/>
          <w:b/>
          <w:i/>
          <w:sz w:val="18"/>
          <w:szCs w:val="18"/>
        </w:rPr>
      </w:pPr>
      <w:r w:rsidRPr="00543907">
        <w:rPr>
          <w:rFonts w:ascii="Verdana" w:hAnsi="Verdana"/>
          <w:b/>
          <w:i/>
          <w:sz w:val="18"/>
          <w:szCs w:val="18"/>
        </w:rPr>
        <w:t>honorarios asimilados a salarios</w:t>
      </w:r>
      <w:r w:rsidR="00BA2942" w:rsidRPr="00543907">
        <w:rPr>
          <w:rFonts w:ascii="Verdana" w:hAnsi="Verdana"/>
          <w:b/>
          <w:i/>
          <w:sz w:val="18"/>
          <w:szCs w:val="18"/>
        </w:rPr>
        <w:t xml:space="preserve"> </w:t>
      </w:r>
      <w:r w:rsidR="00C56DB2" w:rsidRPr="00543907">
        <w:rPr>
          <w:rFonts w:ascii="Verdana" w:hAnsi="Verdana"/>
          <w:b/>
          <w:i/>
          <w:sz w:val="18"/>
          <w:szCs w:val="18"/>
        </w:rPr>
        <w:t xml:space="preserve">de la administración pública estatal </w:t>
      </w:r>
    </w:p>
    <w:p w:rsidR="00C56DB2" w:rsidRPr="008E588B" w:rsidRDefault="00543907" w:rsidP="0026558E">
      <w:pPr>
        <w:tabs>
          <w:tab w:val="left" w:pos="0"/>
        </w:tabs>
        <w:spacing w:line="276" w:lineRule="auto"/>
        <w:jc w:val="both"/>
        <w:rPr>
          <w:rFonts w:ascii="Verdana" w:hAnsi="Verdana"/>
          <w:sz w:val="20"/>
          <w:szCs w:val="20"/>
        </w:rPr>
      </w:pPr>
      <w:r>
        <w:rPr>
          <w:rFonts w:ascii="Verdana" w:hAnsi="Verdana"/>
          <w:b/>
          <w:sz w:val="20"/>
          <w:szCs w:val="20"/>
        </w:rPr>
        <w:tab/>
      </w:r>
      <w:r w:rsidR="002857D2" w:rsidRPr="008E588B">
        <w:rPr>
          <w:rFonts w:ascii="Verdana" w:hAnsi="Verdana"/>
          <w:b/>
          <w:sz w:val="20"/>
          <w:szCs w:val="20"/>
        </w:rPr>
        <w:t>Artículo 20</w:t>
      </w:r>
      <w:r w:rsidR="00C56DB2" w:rsidRPr="008E588B">
        <w:rPr>
          <w:rFonts w:ascii="Verdana" w:hAnsi="Verdana"/>
          <w:b/>
          <w:sz w:val="20"/>
          <w:szCs w:val="20"/>
        </w:rPr>
        <w:t>.</w:t>
      </w:r>
      <w:r w:rsidR="00C56DB2" w:rsidRPr="008E588B">
        <w:rPr>
          <w:rFonts w:ascii="Verdana" w:hAnsi="Verdana"/>
          <w:sz w:val="20"/>
          <w:szCs w:val="20"/>
        </w:rPr>
        <w:t xml:space="preserve"> En el ejercicio fiscal 2016, la administración pública estatal contará con un total de </w:t>
      </w:r>
      <w:r w:rsidR="00833A83" w:rsidRPr="008E588B">
        <w:rPr>
          <w:rFonts w:ascii="Verdana" w:hAnsi="Verdana"/>
          <w:sz w:val="20"/>
          <w:szCs w:val="20"/>
        </w:rPr>
        <w:t>39,437</w:t>
      </w:r>
      <w:r w:rsidR="00C56DB2" w:rsidRPr="008E588B">
        <w:rPr>
          <w:rFonts w:ascii="Verdana" w:hAnsi="Verdana"/>
          <w:sz w:val="20"/>
          <w:szCs w:val="20"/>
        </w:rPr>
        <w:t xml:space="preserve"> plazas, cuya distribución por ente público se presenta en el </w:t>
      </w:r>
      <w:r w:rsidR="00C56DB2" w:rsidRPr="002C67A4">
        <w:rPr>
          <w:rFonts w:ascii="Verdana" w:hAnsi="Verdana"/>
          <w:b/>
          <w:sz w:val="20"/>
          <w:szCs w:val="20"/>
        </w:rPr>
        <w:t>Anexo 7</w:t>
      </w:r>
      <w:r w:rsidR="00C56DB2" w:rsidRPr="008E588B">
        <w:rPr>
          <w:rFonts w:ascii="Verdana" w:hAnsi="Verdana"/>
          <w:sz w:val="20"/>
          <w:szCs w:val="20"/>
        </w:rPr>
        <w:t xml:space="preserve"> de esta Ley, a excepción de la Secretaría de Educación de Guanajuato.</w:t>
      </w:r>
    </w:p>
    <w:p w:rsidR="00C56DB2" w:rsidRPr="008E588B" w:rsidRDefault="00C56DB2" w:rsidP="0026558E">
      <w:pPr>
        <w:tabs>
          <w:tab w:val="left" w:pos="0"/>
        </w:tabs>
        <w:spacing w:line="276" w:lineRule="auto"/>
        <w:jc w:val="both"/>
        <w:rPr>
          <w:rFonts w:ascii="Verdana" w:hAnsi="Verdana"/>
          <w:sz w:val="20"/>
          <w:szCs w:val="20"/>
        </w:rPr>
      </w:pPr>
    </w:p>
    <w:p w:rsidR="00C56DB2" w:rsidRDefault="00C56DB2" w:rsidP="00543907">
      <w:pPr>
        <w:spacing w:line="276" w:lineRule="auto"/>
        <w:ind w:firstLine="720"/>
        <w:jc w:val="both"/>
        <w:rPr>
          <w:rFonts w:ascii="Verdana" w:hAnsi="Verdana"/>
          <w:sz w:val="20"/>
          <w:szCs w:val="20"/>
        </w:rPr>
      </w:pPr>
      <w:r w:rsidRPr="008E588B">
        <w:rPr>
          <w:rFonts w:ascii="Verdana" w:hAnsi="Verdana"/>
          <w:sz w:val="20"/>
          <w:szCs w:val="20"/>
        </w:rPr>
        <w:t>El detalle de la totalidad de las plazas del gobierno estatal está contenido en el tomo de plazas presupuestales que forma parte integrante de esta Ley.</w:t>
      </w:r>
    </w:p>
    <w:p w:rsidR="00312C52" w:rsidRPr="008E588B" w:rsidRDefault="00312C52" w:rsidP="00543907">
      <w:pPr>
        <w:spacing w:line="276" w:lineRule="auto"/>
        <w:ind w:firstLine="720"/>
        <w:jc w:val="both"/>
        <w:rPr>
          <w:rFonts w:ascii="Verdana" w:hAnsi="Verdana"/>
          <w:sz w:val="20"/>
          <w:szCs w:val="20"/>
        </w:rPr>
      </w:pPr>
    </w:p>
    <w:p w:rsidR="000C0DC7" w:rsidRPr="008E588B" w:rsidRDefault="00543907" w:rsidP="000C0DC7">
      <w:pPr>
        <w:tabs>
          <w:tab w:val="left" w:pos="0"/>
        </w:tabs>
        <w:spacing w:line="276" w:lineRule="auto"/>
        <w:jc w:val="both"/>
        <w:rPr>
          <w:rFonts w:ascii="Verdana" w:hAnsi="Verdana"/>
          <w:sz w:val="20"/>
          <w:szCs w:val="20"/>
        </w:rPr>
      </w:pPr>
      <w:r>
        <w:rPr>
          <w:rFonts w:ascii="Verdana" w:hAnsi="Verdana"/>
          <w:sz w:val="20"/>
          <w:szCs w:val="20"/>
        </w:rPr>
        <w:tab/>
      </w:r>
      <w:r w:rsidR="000C0DC7" w:rsidRPr="008E588B">
        <w:rPr>
          <w:rFonts w:ascii="Verdana" w:hAnsi="Verdana"/>
          <w:sz w:val="20"/>
          <w:szCs w:val="20"/>
        </w:rPr>
        <w:t xml:space="preserve">La administración pública estatal contará </w:t>
      </w:r>
      <w:r w:rsidR="00F53449" w:rsidRPr="008E588B">
        <w:rPr>
          <w:rFonts w:ascii="Verdana" w:hAnsi="Verdana"/>
          <w:sz w:val="20"/>
          <w:szCs w:val="20"/>
        </w:rPr>
        <w:t xml:space="preserve">además </w:t>
      </w:r>
      <w:r w:rsidR="000C0DC7" w:rsidRPr="008E588B">
        <w:rPr>
          <w:rFonts w:ascii="Verdana" w:hAnsi="Verdana"/>
          <w:sz w:val="20"/>
          <w:szCs w:val="20"/>
        </w:rPr>
        <w:t xml:space="preserve">con un total de </w:t>
      </w:r>
      <w:r w:rsidR="00833A83" w:rsidRPr="008E588B">
        <w:rPr>
          <w:rFonts w:ascii="Verdana" w:hAnsi="Verdana"/>
          <w:sz w:val="20"/>
          <w:szCs w:val="20"/>
        </w:rPr>
        <w:t>747</w:t>
      </w:r>
      <w:r w:rsidR="000C0DC7" w:rsidRPr="008E588B">
        <w:rPr>
          <w:rFonts w:ascii="Verdana" w:hAnsi="Verdana"/>
          <w:sz w:val="20"/>
          <w:szCs w:val="20"/>
        </w:rPr>
        <w:t xml:space="preserve"> prestadores de servicios bajo el concepto de honorarios asimilados a salarios, cuya distribución por ente público se presenta en el </w:t>
      </w:r>
      <w:r w:rsidR="000C0DC7" w:rsidRPr="0082087F">
        <w:rPr>
          <w:rFonts w:ascii="Verdana" w:hAnsi="Verdana"/>
          <w:b/>
          <w:sz w:val="20"/>
          <w:szCs w:val="20"/>
        </w:rPr>
        <w:t>Anexo 7</w:t>
      </w:r>
      <w:r w:rsidR="000C0DC7" w:rsidRPr="0082087F">
        <w:rPr>
          <w:rFonts w:ascii="Verdana" w:hAnsi="Verdana"/>
          <w:sz w:val="20"/>
          <w:szCs w:val="20"/>
        </w:rPr>
        <w:t xml:space="preserve"> </w:t>
      </w:r>
      <w:r w:rsidR="000C0DC7" w:rsidRPr="008E588B">
        <w:rPr>
          <w:rFonts w:ascii="Verdana" w:hAnsi="Verdana"/>
          <w:sz w:val="20"/>
          <w:szCs w:val="20"/>
        </w:rPr>
        <w:t>de esta Ley.</w:t>
      </w:r>
    </w:p>
    <w:p w:rsidR="007D0F8C" w:rsidRPr="008E588B" w:rsidRDefault="007D0F8C" w:rsidP="0026558E">
      <w:pPr>
        <w:pStyle w:val="Default"/>
        <w:tabs>
          <w:tab w:val="left" w:pos="0"/>
        </w:tabs>
        <w:spacing w:line="276" w:lineRule="auto"/>
        <w:jc w:val="right"/>
        <w:rPr>
          <w:rFonts w:ascii="Verdana" w:hAnsi="Verdana"/>
          <w:b/>
          <w:i/>
          <w:sz w:val="20"/>
          <w:szCs w:val="20"/>
        </w:rPr>
      </w:pPr>
    </w:p>
    <w:p w:rsidR="00C56DB2" w:rsidRPr="00543907" w:rsidRDefault="00C56DB2" w:rsidP="0026558E">
      <w:pPr>
        <w:pStyle w:val="Default"/>
        <w:tabs>
          <w:tab w:val="left" w:pos="0"/>
        </w:tabs>
        <w:spacing w:line="276" w:lineRule="auto"/>
        <w:jc w:val="right"/>
        <w:rPr>
          <w:rFonts w:ascii="Verdana" w:hAnsi="Verdana"/>
          <w:b/>
          <w:i/>
          <w:sz w:val="18"/>
          <w:szCs w:val="18"/>
        </w:rPr>
      </w:pPr>
      <w:r w:rsidRPr="00543907">
        <w:rPr>
          <w:rFonts w:ascii="Verdana" w:hAnsi="Verdana"/>
          <w:b/>
          <w:i/>
          <w:sz w:val="18"/>
          <w:szCs w:val="18"/>
        </w:rPr>
        <w:t xml:space="preserve">Remuneraciones para la administración pública estatal </w:t>
      </w:r>
    </w:p>
    <w:p w:rsidR="00C56DB2" w:rsidRPr="008E588B" w:rsidRDefault="00543907" w:rsidP="0026558E">
      <w:pPr>
        <w:pStyle w:val="Default"/>
        <w:tabs>
          <w:tab w:val="left" w:pos="0"/>
        </w:tabs>
        <w:spacing w:line="276" w:lineRule="auto"/>
        <w:jc w:val="both"/>
        <w:rPr>
          <w:rFonts w:ascii="Verdana" w:hAnsi="Verdana"/>
          <w:sz w:val="20"/>
          <w:szCs w:val="20"/>
        </w:rPr>
      </w:pPr>
      <w:r>
        <w:rPr>
          <w:rFonts w:ascii="Verdana" w:hAnsi="Verdana"/>
          <w:b/>
          <w:sz w:val="20"/>
          <w:szCs w:val="20"/>
        </w:rPr>
        <w:tab/>
      </w:r>
      <w:r w:rsidR="002857D2" w:rsidRPr="008E588B">
        <w:rPr>
          <w:rFonts w:ascii="Verdana" w:hAnsi="Verdana"/>
          <w:b/>
          <w:sz w:val="20"/>
          <w:szCs w:val="20"/>
        </w:rPr>
        <w:t>Artículo 21</w:t>
      </w:r>
      <w:r w:rsidR="00C56DB2" w:rsidRPr="008E588B">
        <w:rPr>
          <w:rFonts w:ascii="Verdana" w:hAnsi="Verdana"/>
          <w:b/>
          <w:sz w:val="20"/>
          <w:szCs w:val="20"/>
        </w:rPr>
        <w:t>.</w:t>
      </w:r>
      <w:r w:rsidR="00C56DB2" w:rsidRPr="008E588B">
        <w:rPr>
          <w:rFonts w:ascii="Verdana" w:hAnsi="Verdana"/>
          <w:sz w:val="20"/>
          <w:szCs w:val="20"/>
        </w:rPr>
        <w:t xml:space="preserve"> Los servidores públicos ocupantes de las plazas a que se refiere el </w:t>
      </w:r>
      <w:r w:rsidR="00F53449" w:rsidRPr="008E588B">
        <w:rPr>
          <w:rFonts w:ascii="Verdana" w:hAnsi="Verdana"/>
          <w:sz w:val="20"/>
          <w:szCs w:val="20"/>
        </w:rPr>
        <w:t xml:space="preserve">primer párrafo del </w:t>
      </w:r>
      <w:r w:rsidR="00C56DB2" w:rsidRPr="008E588B">
        <w:rPr>
          <w:rFonts w:ascii="Verdana" w:hAnsi="Verdana"/>
          <w:sz w:val="20"/>
          <w:szCs w:val="20"/>
        </w:rPr>
        <w:t>artículo anterior, percibirán las remuneraciones que se determinen en el tabulador contenido en el tomo de plazas presupuestales; sin que el total de erogaciones por servicios exceda de los montos aprobados en esta Ley, salvo lo previsto en la Ley para el Ejercicio y Control de los Recursos Públicos para el Estado y los Municipios de Guanajuato.</w:t>
      </w:r>
    </w:p>
    <w:p w:rsidR="00C56DB2" w:rsidRPr="008E588B" w:rsidRDefault="00C56DB2" w:rsidP="0026558E">
      <w:pPr>
        <w:pStyle w:val="Default"/>
        <w:tabs>
          <w:tab w:val="left" w:pos="0"/>
        </w:tabs>
        <w:spacing w:line="276" w:lineRule="auto"/>
        <w:jc w:val="both"/>
        <w:rPr>
          <w:rFonts w:ascii="Verdana" w:hAnsi="Verdana"/>
          <w:sz w:val="20"/>
          <w:szCs w:val="20"/>
        </w:rPr>
      </w:pPr>
    </w:p>
    <w:p w:rsidR="00C56DB2" w:rsidRPr="008E588B" w:rsidRDefault="00C56DB2" w:rsidP="00543907">
      <w:pPr>
        <w:spacing w:line="276" w:lineRule="auto"/>
        <w:ind w:firstLine="720"/>
        <w:jc w:val="both"/>
        <w:rPr>
          <w:rFonts w:ascii="Verdana" w:hAnsi="Verdana" w:cs="Times New Roman"/>
          <w:sz w:val="20"/>
          <w:szCs w:val="20"/>
          <w:lang w:val="es-ES"/>
        </w:rPr>
      </w:pPr>
      <w:r w:rsidRPr="008E588B">
        <w:rPr>
          <w:rFonts w:ascii="Verdana" w:hAnsi="Verdana"/>
          <w:bCs/>
          <w:sz w:val="20"/>
          <w:szCs w:val="20"/>
        </w:rPr>
        <w:t xml:space="preserve">Para efectos del artículo 149, tercer párrafo de la Ley del Trabajo de los Servidores Públicos al Servicio del Estado y de los Municipios, las partidas del presupuesto que no serán susceptibles de embargo para dar cumplimiento a los laudos firmes y convenios laborales aprobados por las autoridades del trabajo competentes, serán aquéllas que comprendan recursos destinados al gasto de operación ordinario, en términos de la </w:t>
      </w:r>
      <w:r w:rsidRPr="008E588B">
        <w:rPr>
          <w:rFonts w:ascii="Verdana" w:hAnsi="Verdana"/>
          <w:sz w:val="20"/>
          <w:szCs w:val="20"/>
        </w:rPr>
        <w:t>Ley para el Ejercicio y Control de los Recursos Públicos para el Estado y los Municipios de Guanajuato.</w:t>
      </w:r>
    </w:p>
    <w:p w:rsidR="006E0829" w:rsidRPr="008E588B" w:rsidRDefault="006E0829" w:rsidP="002857D2">
      <w:pPr>
        <w:pStyle w:val="Default"/>
        <w:tabs>
          <w:tab w:val="left" w:pos="0"/>
        </w:tabs>
        <w:spacing w:line="276" w:lineRule="auto"/>
        <w:rPr>
          <w:rFonts w:ascii="Verdana" w:hAnsi="Verdana"/>
          <w:b/>
          <w:i/>
          <w:sz w:val="20"/>
          <w:szCs w:val="20"/>
        </w:rPr>
      </w:pPr>
    </w:p>
    <w:p w:rsidR="00C56DB2" w:rsidRPr="00543907" w:rsidRDefault="00445179" w:rsidP="0026558E">
      <w:pPr>
        <w:pStyle w:val="Default"/>
        <w:tabs>
          <w:tab w:val="left" w:pos="0"/>
        </w:tabs>
        <w:spacing w:line="276" w:lineRule="auto"/>
        <w:jc w:val="right"/>
        <w:rPr>
          <w:rFonts w:ascii="Verdana" w:hAnsi="Verdana"/>
          <w:b/>
          <w:i/>
          <w:sz w:val="18"/>
          <w:szCs w:val="18"/>
        </w:rPr>
      </w:pPr>
      <w:r>
        <w:rPr>
          <w:rFonts w:ascii="Verdana" w:hAnsi="Verdana"/>
          <w:b/>
          <w:i/>
          <w:sz w:val="18"/>
          <w:szCs w:val="18"/>
        </w:rPr>
        <w:t>Plazas de la Secretarí</w:t>
      </w:r>
      <w:r w:rsidR="00C56DB2" w:rsidRPr="00543907">
        <w:rPr>
          <w:rFonts w:ascii="Verdana" w:hAnsi="Verdana"/>
          <w:b/>
          <w:i/>
          <w:sz w:val="18"/>
          <w:szCs w:val="18"/>
        </w:rPr>
        <w:t>a de Educación</w:t>
      </w:r>
    </w:p>
    <w:p w:rsidR="0051564B" w:rsidRPr="008E588B" w:rsidRDefault="002857D2" w:rsidP="00543907">
      <w:pPr>
        <w:spacing w:line="276" w:lineRule="auto"/>
        <w:ind w:firstLine="720"/>
        <w:jc w:val="both"/>
        <w:rPr>
          <w:rFonts w:ascii="Verdana" w:hAnsi="Verdana"/>
          <w:sz w:val="20"/>
          <w:szCs w:val="20"/>
        </w:rPr>
      </w:pPr>
      <w:r w:rsidRPr="008E588B">
        <w:rPr>
          <w:rFonts w:ascii="Verdana" w:hAnsi="Verdana"/>
          <w:b/>
          <w:sz w:val="20"/>
          <w:szCs w:val="20"/>
        </w:rPr>
        <w:t>Artículo 22</w:t>
      </w:r>
      <w:r w:rsidR="00C56DB2" w:rsidRPr="008E588B">
        <w:rPr>
          <w:rFonts w:ascii="Verdana" w:hAnsi="Verdana"/>
          <w:b/>
          <w:sz w:val="20"/>
          <w:szCs w:val="20"/>
        </w:rPr>
        <w:t xml:space="preserve">. </w:t>
      </w:r>
      <w:r w:rsidR="00445179">
        <w:rPr>
          <w:rFonts w:ascii="Verdana" w:hAnsi="Verdana"/>
          <w:sz w:val="20"/>
          <w:szCs w:val="20"/>
        </w:rPr>
        <w:t>El rubro de la Secretarí</w:t>
      </w:r>
      <w:r w:rsidR="00C56DB2" w:rsidRPr="008E588B">
        <w:rPr>
          <w:rFonts w:ascii="Verdana" w:hAnsi="Verdana"/>
          <w:sz w:val="20"/>
          <w:szCs w:val="20"/>
        </w:rPr>
        <w:t xml:space="preserve">a de Educación comprende un total de </w:t>
      </w:r>
      <w:r w:rsidR="00D75A49" w:rsidRPr="008E588B">
        <w:rPr>
          <w:rFonts w:ascii="Verdana" w:hAnsi="Verdana"/>
          <w:sz w:val="20"/>
          <w:szCs w:val="20"/>
        </w:rPr>
        <w:t>54,650</w:t>
      </w:r>
      <w:r w:rsidR="00C56DB2" w:rsidRPr="008E588B">
        <w:rPr>
          <w:rFonts w:ascii="Verdana" w:hAnsi="Verdana"/>
          <w:sz w:val="20"/>
          <w:szCs w:val="20"/>
        </w:rPr>
        <w:t xml:space="preserve"> plazas y cuyo desglose se presenta en el </w:t>
      </w:r>
      <w:r w:rsidR="00C56DB2" w:rsidRPr="00417253">
        <w:rPr>
          <w:rFonts w:ascii="Verdana" w:hAnsi="Verdana"/>
          <w:b/>
          <w:sz w:val="20"/>
          <w:szCs w:val="20"/>
        </w:rPr>
        <w:t>Anexo 8</w:t>
      </w:r>
      <w:r w:rsidR="00C56DB2" w:rsidRPr="008E588B">
        <w:rPr>
          <w:rFonts w:ascii="Verdana" w:hAnsi="Verdana"/>
          <w:sz w:val="20"/>
          <w:szCs w:val="20"/>
        </w:rPr>
        <w:t xml:space="preserve"> de esta Ley.</w:t>
      </w:r>
    </w:p>
    <w:p w:rsidR="00263412" w:rsidRDefault="00263412" w:rsidP="00263412">
      <w:pPr>
        <w:spacing w:line="276" w:lineRule="auto"/>
        <w:jc w:val="center"/>
        <w:rPr>
          <w:rFonts w:ascii="Verdana" w:hAnsi="Verdana"/>
          <w:sz w:val="20"/>
          <w:szCs w:val="20"/>
        </w:rPr>
      </w:pPr>
    </w:p>
    <w:p w:rsidR="000059B7" w:rsidRPr="008E588B" w:rsidRDefault="000059B7" w:rsidP="00263412">
      <w:pPr>
        <w:spacing w:line="276" w:lineRule="auto"/>
        <w:jc w:val="center"/>
        <w:rPr>
          <w:rFonts w:ascii="Verdana" w:hAnsi="Verdana"/>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Capítulo Tercero</w:t>
      </w:r>
    </w:p>
    <w:p w:rsidR="00C56DB2" w:rsidRPr="008E588B" w:rsidRDefault="00C56DB2" w:rsidP="00E41511">
      <w:pPr>
        <w:pStyle w:val="Default"/>
        <w:tabs>
          <w:tab w:val="left" w:pos="0"/>
        </w:tabs>
        <w:spacing w:line="276" w:lineRule="auto"/>
        <w:ind w:left="720" w:hanging="720"/>
        <w:jc w:val="center"/>
        <w:rPr>
          <w:rFonts w:ascii="Verdana" w:hAnsi="Verdana"/>
          <w:b/>
          <w:bCs/>
          <w:sz w:val="20"/>
          <w:szCs w:val="20"/>
        </w:rPr>
      </w:pPr>
      <w:r w:rsidRPr="008E588B">
        <w:rPr>
          <w:rFonts w:ascii="Verdana" w:hAnsi="Verdana"/>
          <w:b/>
          <w:bCs/>
          <w:sz w:val="20"/>
          <w:szCs w:val="20"/>
        </w:rPr>
        <w:lastRenderedPageBreak/>
        <w:t>Deuda pública</w:t>
      </w:r>
    </w:p>
    <w:p w:rsidR="0051564B" w:rsidRPr="008E588B" w:rsidRDefault="0051564B" w:rsidP="0026558E">
      <w:pPr>
        <w:pStyle w:val="Default"/>
        <w:tabs>
          <w:tab w:val="left" w:pos="0"/>
        </w:tabs>
        <w:spacing w:line="276" w:lineRule="auto"/>
        <w:jc w:val="center"/>
        <w:rPr>
          <w:rFonts w:ascii="Verdana" w:hAnsi="Verdana"/>
          <w:b/>
          <w:bCs/>
          <w:sz w:val="20"/>
          <w:szCs w:val="20"/>
        </w:rPr>
      </w:pPr>
    </w:p>
    <w:p w:rsidR="00C56DB2" w:rsidRPr="00543907" w:rsidRDefault="00C56DB2" w:rsidP="0026558E">
      <w:pPr>
        <w:pStyle w:val="Default"/>
        <w:tabs>
          <w:tab w:val="left" w:pos="0"/>
        </w:tabs>
        <w:spacing w:line="276" w:lineRule="auto"/>
        <w:jc w:val="right"/>
        <w:rPr>
          <w:rFonts w:ascii="Verdana" w:hAnsi="Verdana"/>
          <w:b/>
          <w:i/>
          <w:sz w:val="18"/>
          <w:szCs w:val="18"/>
        </w:rPr>
      </w:pPr>
      <w:r w:rsidRPr="00543907">
        <w:rPr>
          <w:rFonts w:ascii="Verdana" w:hAnsi="Verdana"/>
          <w:b/>
          <w:i/>
          <w:sz w:val="18"/>
          <w:szCs w:val="18"/>
        </w:rPr>
        <w:t>Deuda pública</w:t>
      </w:r>
    </w:p>
    <w:p w:rsidR="00C56DB2" w:rsidRPr="008E588B" w:rsidRDefault="002857D2" w:rsidP="00543907">
      <w:pPr>
        <w:spacing w:line="276" w:lineRule="auto"/>
        <w:ind w:firstLine="720"/>
        <w:jc w:val="both"/>
        <w:rPr>
          <w:rFonts w:ascii="Verdana" w:hAnsi="Verdana"/>
          <w:sz w:val="20"/>
          <w:szCs w:val="20"/>
        </w:rPr>
      </w:pPr>
      <w:r w:rsidRPr="008E588B">
        <w:rPr>
          <w:rFonts w:ascii="Verdana" w:hAnsi="Verdana"/>
          <w:b/>
          <w:sz w:val="20"/>
          <w:szCs w:val="20"/>
        </w:rPr>
        <w:t>Artículo 23</w:t>
      </w:r>
      <w:r w:rsidR="00C56DB2" w:rsidRPr="008E588B">
        <w:rPr>
          <w:rFonts w:ascii="Verdana" w:hAnsi="Verdana"/>
          <w:b/>
          <w:sz w:val="20"/>
          <w:szCs w:val="20"/>
        </w:rPr>
        <w:t>.</w:t>
      </w:r>
      <w:r w:rsidR="00C56DB2" w:rsidRPr="008E588B">
        <w:rPr>
          <w:rFonts w:ascii="Verdana" w:hAnsi="Verdana"/>
          <w:sz w:val="20"/>
          <w:szCs w:val="20"/>
        </w:rPr>
        <w:t xml:space="preserve"> El saldo neto estimado de la deuda pública del Gobierno del Estado de Guanajuato es de </w:t>
      </w:r>
      <w:r w:rsidR="00543907">
        <w:rPr>
          <w:rFonts w:ascii="Verdana" w:hAnsi="Verdana"/>
          <w:sz w:val="20"/>
          <w:szCs w:val="20"/>
        </w:rPr>
        <w:t>$4,82</w:t>
      </w:r>
      <w:r w:rsidR="00417253">
        <w:rPr>
          <w:rFonts w:ascii="Verdana" w:hAnsi="Verdana"/>
          <w:sz w:val="20"/>
          <w:szCs w:val="20"/>
        </w:rPr>
        <w:t>5</w:t>
      </w:r>
      <w:r w:rsidR="00543907">
        <w:rPr>
          <w:rFonts w:ascii="Verdana" w:hAnsi="Verdana"/>
          <w:sz w:val="20"/>
          <w:szCs w:val="20"/>
        </w:rPr>
        <w:t>’</w:t>
      </w:r>
      <w:r w:rsidR="00E44EA0" w:rsidRPr="008E588B">
        <w:rPr>
          <w:rFonts w:ascii="Verdana" w:hAnsi="Verdana"/>
          <w:sz w:val="20"/>
          <w:szCs w:val="20"/>
        </w:rPr>
        <w:t xml:space="preserve">,671,997.90 (cuatro mil ochocientos veinticinco millones seiscientos setenta y un mil novecientos noventa y siete pesos 90/100) </w:t>
      </w:r>
      <w:r w:rsidR="00C56DB2" w:rsidRPr="008E588B">
        <w:rPr>
          <w:rFonts w:ascii="Verdana" w:hAnsi="Verdana"/>
          <w:sz w:val="20"/>
          <w:szCs w:val="20"/>
        </w:rPr>
        <w:t>con fecha de corte al 31 de diciembre de 2015.</w:t>
      </w:r>
    </w:p>
    <w:p w:rsidR="00BD3754" w:rsidRPr="008E588B" w:rsidRDefault="00BD3754" w:rsidP="002857D2">
      <w:pPr>
        <w:pStyle w:val="Default"/>
        <w:tabs>
          <w:tab w:val="left" w:pos="0"/>
        </w:tabs>
        <w:spacing w:line="276" w:lineRule="auto"/>
        <w:rPr>
          <w:rFonts w:ascii="Verdana" w:hAnsi="Verdana"/>
          <w:b/>
          <w:i/>
          <w:sz w:val="20"/>
          <w:szCs w:val="20"/>
        </w:rPr>
      </w:pPr>
    </w:p>
    <w:p w:rsidR="00C56DB2" w:rsidRPr="00543907" w:rsidRDefault="00C56DB2" w:rsidP="0026558E">
      <w:pPr>
        <w:pStyle w:val="Default"/>
        <w:tabs>
          <w:tab w:val="left" w:pos="0"/>
        </w:tabs>
        <w:spacing w:line="276" w:lineRule="auto"/>
        <w:jc w:val="right"/>
        <w:rPr>
          <w:rFonts w:ascii="Verdana" w:hAnsi="Verdana"/>
          <w:b/>
          <w:i/>
          <w:sz w:val="18"/>
          <w:szCs w:val="18"/>
        </w:rPr>
      </w:pPr>
      <w:r w:rsidRPr="00543907">
        <w:rPr>
          <w:rFonts w:ascii="Verdana" w:hAnsi="Verdana"/>
          <w:b/>
          <w:i/>
          <w:sz w:val="18"/>
          <w:szCs w:val="18"/>
        </w:rPr>
        <w:t>Asignación presupuestaria de la deuda pública</w:t>
      </w:r>
    </w:p>
    <w:p w:rsidR="00C56DB2" w:rsidRPr="008E588B" w:rsidRDefault="00543907" w:rsidP="0026558E">
      <w:pPr>
        <w:pStyle w:val="Default"/>
        <w:tabs>
          <w:tab w:val="left" w:pos="0"/>
        </w:tabs>
        <w:spacing w:line="276" w:lineRule="auto"/>
        <w:jc w:val="both"/>
        <w:rPr>
          <w:rFonts w:ascii="Verdana" w:hAnsi="Verdana"/>
          <w:sz w:val="20"/>
          <w:szCs w:val="20"/>
          <w:lang w:eastAsia="es-MX"/>
        </w:rPr>
      </w:pPr>
      <w:r>
        <w:rPr>
          <w:rFonts w:ascii="Verdana" w:hAnsi="Verdana"/>
          <w:b/>
          <w:sz w:val="20"/>
          <w:szCs w:val="20"/>
        </w:rPr>
        <w:tab/>
      </w:r>
      <w:r w:rsidR="002857D2" w:rsidRPr="00543907">
        <w:rPr>
          <w:rFonts w:ascii="Verdana" w:hAnsi="Verdana"/>
          <w:b/>
          <w:sz w:val="20"/>
          <w:szCs w:val="20"/>
        </w:rPr>
        <w:t>Artículo 24</w:t>
      </w:r>
      <w:r w:rsidR="00C56DB2" w:rsidRPr="00543907">
        <w:rPr>
          <w:rFonts w:ascii="Verdana" w:hAnsi="Verdana"/>
          <w:b/>
          <w:sz w:val="20"/>
          <w:szCs w:val="20"/>
        </w:rPr>
        <w:t>.</w:t>
      </w:r>
      <w:r w:rsidR="00C56DB2" w:rsidRPr="00543907">
        <w:rPr>
          <w:rFonts w:ascii="Verdana" w:hAnsi="Verdana"/>
          <w:sz w:val="20"/>
          <w:szCs w:val="20"/>
        </w:rPr>
        <w:t xml:space="preserve"> </w:t>
      </w:r>
      <w:r w:rsidR="00C56DB2" w:rsidRPr="00543907">
        <w:rPr>
          <w:rFonts w:ascii="Verdana" w:hAnsi="Verdana"/>
          <w:sz w:val="20"/>
          <w:szCs w:val="20"/>
          <w:lang w:eastAsia="es-MX"/>
        </w:rPr>
        <w:t xml:space="preserve">Para el ejercicio fiscal 2016, se establece una asignación presupuestaria de </w:t>
      </w:r>
      <w:r>
        <w:rPr>
          <w:rFonts w:ascii="Verdana" w:hAnsi="Verdana"/>
          <w:sz w:val="20"/>
          <w:szCs w:val="20"/>
          <w:lang w:eastAsia="es-MX"/>
        </w:rPr>
        <w:t>$1,416’</w:t>
      </w:r>
      <w:r w:rsidR="0038306B" w:rsidRPr="00543907">
        <w:rPr>
          <w:rFonts w:ascii="Verdana" w:hAnsi="Verdana"/>
          <w:sz w:val="20"/>
          <w:szCs w:val="20"/>
          <w:lang w:eastAsia="es-MX"/>
        </w:rPr>
        <w:t>516,784.22 (mil cuatrocientos dieciséis millones quinientos dieciséis mil</w:t>
      </w:r>
      <w:r w:rsidR="0038306B" w:rsidRPr="008E588B">
        <w:rPr>
          <w:rFonts w:ascii="Verdana" w:hAnsi="Verdana"/>
          <w:sz w:val="20"/>
          <w:szCs w:val="20"/>
          <w:lang w:eastAsia="es-MX"/>
        </w:rPr>
        <w:t xml:space="preserve"> setecientos ochenta y cuatro pesos 22/100) </w:t>
      </w:r>
      <w:r w:rsidR="00C56DB2" w:rsidRPr="008E588B">
        <w:rPr>
          <w:rFonts w:ascii="Verdana" w:hAnsi="Verdana"/>
          <w:sz w:val="20"/>
          <w:szCs w:val="20"/>
          <w:lang w:eastAsia="es-MX"/>
        </w:rPr>
        <w:t xml:space="preserve">que será destinada a la amortización de capital en </w:t>
      </w:r>
      <w:r>
        <w:rPr>
          <w:rFonts w:ascii="Verdana" w:hAnsi="Verdana"/>
          <w:sz w:val="20"/>
          <w:szCs w:val="20"/>
          <w:lang w:eastAsia="es-MX"/>
        </w:rPr>
        <w:t>$1,052’</w:t>
      </w:r>
      <w:r w:rsidR="0038306B" w:rsidRPr="008E588B">
        <w:rPr>
          <w:rFonts w:ascii="Verdana" w:hAnsi="Verdana"/>
          <w:sz w:val="20"/>
          <w:szCs w:val="20"/>
          <w:lang w:eastAsia="es-MX"/>
        </w:rPr>
        <w:t>120,009.53 (mil cincuenta y dos millones ciento v</w:t>
      </w:r>
      <w:r w:rsidR="0061114B" w:rsidRPr="008E588B">
        <w:rPr>
          <w:rFonts w:ascii="Verdana" w:hAnsi="Verdana"/>
          <w:sz w:val="20"/>
          <w:szCs w:val="20"/>
          <w:lang w:eastAsia="es-MX"/>
        </w:rPr>
        <w:t>einte mil nueve pesos 53/100</w:t>
      </w:r>
      <w:r w:rsidR="0038306B" w:rsidRPr="008E588B">
        <w:rPr>
          <w:rFonts w:ascii="Verdana" w:hAnsi="Verdana"/>
          <w:sz w:val="20"/>
          <w:szCs w:val="20"/>
          <w:lang w:eastAsia="es-MX"/>
        </w:rPr>
        <w:t xml:space="preserve">) </w:t>
      </w:r>
      <w:r w:rsidR="00C56DB2" w:rsidRPr="008E588B">
        <w:rPr>
          <w:rFonts w:ascii="Verdana" w:hAnsi="Verdana"/>
          <w:sz w:val="20"/>
          <w:szCs w:val="20"/>
          <w:lang w:eastAsia="es-MX"/>
        </w:rPr>
        <w:t xml:space="preserve">y al pago del costo financiero en </w:t>
      </w:r>
      <w:r>
        <w:rPr>
          <w:rFonts w:ascii="Verdana" w:hAnsi="Verdana"/>
          <w:sz w:val="20"/>
          <w:szCs w:val="20"/>
          <w:lang w:eastAsia="es-MX"/>
        </w:rPr>
        <w:t>$364’</w:t>
      </w:r>
      <w:r w:rsidR="0038306B" w:rsidRPr="008E588B">
        <w:rPr>
          <w:rFonts w:ascii="Verdana" w:hAnsi="Verdana"/>
          <w:sz w:val="20"/>
          <w:szCs w:val="20"/>
          <w:lang w:eastAsia="es-MX"/>
        </w:rPr>
        <w:t>396,774.69 (trescientos sesenta y cuatro millones trescientos noventa y seis mil setecientos se</w:t>
      </w:r>
      <w:r w:rsidR="0061114B" w:rsidRPr="008E588B">
        <w:rPr>
          <w:rFonts w:ascii="Verdana" w:hAnsi="Verdana"/>
          <w:sz w:val="20"/>
          <w:szCs w:val="20"/>
          <w:lang w:eastAsia="es-MX"/>
        </w:rPr>
        <w:t>tenta y cuatro pesos 69/100</w:t>
      </w:r>
      <w:r w:rsidR="0038306B" w:rsidRPr="008E588B">
        <w:rPr>
          <w:rFonts w:ascii="Verdana" w:hAnsi="Verdana"/>
          <w:sz w:val="20"/>
          <w:szCs w:val="20"/>
          <w:lang w:eastAsia="es-MX"/>
        </w:rPr>
        <w:t xml:space="preserve">) </w:t>
      </w:r>
      <w:r w:rsidR="00C56DB2" w:rsidRPr="008E588B">
        <w:rPr>
          <w:rFonts w:ascii="Verdana" w:hAnsi="Verdana"/>
          <w:sz w:val="20"/>
          <w:szCs w:val="20"/>
          <w:lang w:eastAsia="es-MX"/>
        </w:rPr>
        <w:t xml:space="preserve">de la deuda pública contratada con la Banca de Desarrollo y con la Banca Privada. </w:t>
      </w:r>
    </w:p>
    <w:p w:rsidR="00C56DB2" w:rsidRPr="008E588B" w:rsidRDefault="00C56DB2" w:rsidP="0026558E">
      <w:pPr>
        <w:spacing w:line="276" w:lineRule="auto"/>
        <w:rPr>
          <w:rFonts w:ascii="Verdana" w:hAnsi="Verdana"/>
          <w:sz w:val="20"/>
          <w:szCs w:val="20"/>
        </w:rPr>
      </w:pPr>
    </w:p>
    <w:p w:rsidR="00C56DB2" w:rsidRPr="008E588B" w:rsidRDefault="00C56DB2" w:rsidP="00543907">
      <w:pPr>
        <w:spacing w:line="276" w:lineRule="auto"/>
        <w:ind w:firstLine="720"/>
        <w:jc w:val="both"/>
        <w:rPr>
          <w:rFonts w:ascii="Verdana" w:hAnsi="Verdana"/>
          <w:sz w:val="20"/>
          <w:szCs w:val="20"/>
        </w:rPr>
      </w:pPr>
      <w:r w:rsidRPr="008E588B">
        <w:rPr>
          <w:rFonts w:ascii="Verdana" w:hAnsi="Verdana"/>
          <w:sz w:val="20"/>
          <w:szCs w:val="20"/>
        </w:rPr>
        <w:t xml:space="preserve">La composición de dicha asignación será ejercida de acuerdo a la distribución establecida en el </w:t>
      </w:r>
      <w:r w:rsidRPr="00417253">
        <w:rPr>
          <w:rFonts w:ascii="Verdana" w:hAnsi="Verdana"/>
          <w:b/>
          <w:sz w:val="20"/>
          <w:szCs w:val="20"/>
        </w:rPr>
        <w:t>Anexo 9</w:t>
      </w:r>
      <w:r w:rsidRPr="008E588B">
        <w:rPr>
          <w:rFonts w:ascii="Verdana" w:hAnsi="Verdana"/>
          <w:sz w:val="20"/>
          <w:szCs w:val="20"/>
        </w:rPr>
        <w:t xml:space="preserve"> de esta Ley.</w:t>
      </w:r>
    </w:p>
    <w:p w:rsidR="00BD3754" w:rsidRPr="008E588B" w:rsidRDefault="00BD3754" w:rsidP="0026558E">
      <w:pPr>
        <w:tabs>
          <w:tab w:val="left" w:pos="0"/>
        </w:tabs>
        <w:spacing w:line="276" w:lineRule="auto"/>
        <w:jc w:val="right"/>
        <w:rPr>
          <w:rFonts w:ascii="Verdana" w:hAnsi="Verdana"/>
          <w:b/>
          <w:i/>
          <w:sz w:val="20"/>
          <w:szCs w:val="20"/>
        </w:rPr>
      </w:pPr>
    </w:p>
    <w:p w:rsidR="00C56DB2" w:rsidRPr="00543907" w:rsidRDefault="00C56DB2" w:rsidP="0026558E">
      <w:pPr>
        <w:tabs>
          <w:tab w:val="left" w:pos="0"/>
        </w:tabs>
        <w:spacing w:line="276" w:lineRule="auto"/>
        <w:jc w:val="right"/>
        <w:rPr>
          <w:rFonts w:ascii="Verdana" w:hAnsi="Verdana"/>
          <w:b/>
          <w:i/>
          <w:sz w:val="18"/>
          <w:szCs w:val="18"/>
        </w:rPr>
      </w:pPr>
      <w:r w:rsidRPr="00543907">
        <w:rPr>
          <w:rFonts w:ascii="Verdana" w:hAnsi="Verdana"/>
          <w:b/>
          <w:i/>
          <w:sz w:val="18"/>
          <w:szCs w:val="18"/>
        </w:rPr>
        <w:t>Endeudamiento</w:t>
      </w:r>
    </w:p>
    <w:p w:rsidR="006E0829" w:rsidRPr="008E588B" w:rsidRDefault="002857D2" w:rsidP="00543907">
      <w:pPr>
        <w:spacing w:line="276" w:lineRule="auto"/>
        <w:ind w:firstLine="720"/>
        <w:jc w:val="both"/>
        <w:rPr>
          <w:rFonts w:ascii="Verdana" w:hAnsi="Verdana"/>
          <w:sz w:val="20"/>
          <w:szCs w:val="20"/>
        </w:rPr>
      </w:pPr>
      <w:r w:rsidRPr="008E588B">
        <w:rPr>
          <w:rFonts w:ascii="Verdana" w:hAnsi="Verdana"/>
          <w:b/>
          <w:bCs/>
          <w:sz w:val="20"/>
          <w:szCs w:val="20"/>
        </w:rPr>
        <w:t>Artículo 25</w:t>
      </w:r>
      <w:r w:rsidR="00C56DB2" w:rsidRPr="008E588B">
        <w:rPr>
          <w:rFonts w:ascii="Verdana" w:hAnsi="Verdana"/>
          <w:b/>
          <w:bCs/>
          <w:sz w:val="20"/>
          <w:szCs w:val="20"/>
        </w:rPr>
        <w:t>.</w:t>
      </w:r>
      <w:r w:rsidR="0051564B" w:rsidRPr="008E588B">
        <w:rPr>
          <w:rFonts w:ascii="Verdana" w:hAnsi="Verdana"/>
          <w:bCs/>
          <w:sz w:val="20"/>
          <w:szCs w:val="20"/>
        </w:rPr>
        <w:t xml:space="preserve"> </w:t>
      </w:r>
      <w:r w:rsidR="00C56DB2" w:rsidRPr="008E588B">
        <w:rPr>
          <w:rFonts w:ascii="Verdana" w:hAnsi="Verdana"/>
          <w:sz w:val="20"/>
          <w:szCs w:val="20"/>
        </w:rPr>
        <w:t xml:space="preserve">Para el presente ejercicio fiscal se prevé un endeudamiento de </w:t>
      </w:r>
      <w:r w:rsidR="00543907">
        <w:rPr>
          <w:rFonts w:ascii="Verdana" w:hAnsi="Verdana"/>
          <w:sz w:val="20"/>
          <w:szCs w:val="20"/>
        </w:rPr>
        <w:t>$2,152’</w:t>
      </w:r>
      <w:r w:rsidR="0038306B" w:rsidRPr="008E588B">
        <w:rPr>
          <w:rFonts w:ascii="Verdana" w:hAnsi="Verdana"/>
          <w:sz w:val="20"/>
          <w:szCs w:val="20"/>
        </w:rPr>
        <w:t>000,000.00 (dos mil ciento cincuenta y d</w:t>
      </w:r>
      <w:r w:rsidR="00E61BB5" w:rsidRPr="008E588B">
        <w:rPr>
          <w:rFonts w:ascii="Verdana" w:hAnsi="Verdana"/>
          <w:sz w:val="20"/>
          <w:szCs w:val="20"/>
        </w:rPr>
        <w:t>os millones de pesos 00/100</w:t>
      </w:r>
      <w:r w:rsidR="0038306B" w:rsidRPr="008E588B">
        <w:rPr>
          <w:rFonts w:ascii="Verdana" w:hAnsi="Verdana"/>
          <w:sz w:val="20"/>
          <w:szCs w:val="20"/>
        </w:rPr>
        <w:t>)</w:t>
      </w:r>
      <w:r w:rsidR="00445179">
        <w:rPr>
          <w:rFonts w:ascii="Verdana" w:hAnsi="Verdana"/>
          <w:sz w:val="20"/>
          <w:szCs w:val="20"/>
        </w:rPr>
        <w:t>.</w:t>
      </w:r>
      <w:r w:rsidR="00543907">
        <w:rPr>
          <w:rFonts w:ascii="Verdana" w:hAnsi="Verdana"/>
          <w:sz w:val="20"/>
          <w:szCs w:val="20"/>
        </w:rPr>
        <w:t xml:space="preserve"> </w:t>
      </w:r>
    </w:p>
    <w:p w:rsidR="003D749A" w:rsidRPr="008E588B" w:rsidRDefault="003D749A" w:rsidP="0026558E">
      <w:pPr>
        <w:tabs>
          <w:tab w:val="left" w:pos="0"/>
        </w:tabs>
        <w:spacing w:line="276" w:lineRule="auto"/>
        <w:jc w:val="right"/>
        <w:rPr>
          <w:rFonts w:ascii="Verdana" w:hAnsi="Verdana"/>
          <w:b/>
          <w:i/>
          <w:sz w:val="20"/>
          <w:szCs w:val="20"/>
        </w:rPr>
      </w:pPr>
    </w:p>
    <w:p w:rsidR="00C56DB2" w:rsidRPr="00543907" w:rsidRDefault="00C56DB2" w:rsidP="0026558E">
      <w:pPr>
        <w:tabs>
          <w:tab w:val="left" w:pos="0"/>
        </w:tabs>
        <w:spacing w:line="276" w:lineRule="auto"/>
        <w:jc w:val="right"/>
        <w:rPr>
          <w:rFonts w:ascii="Verdana" w:hAnsi="Verdana"/>
          <w:b/>
          <w:i/>
          <w:sz w:val="18"/>
          <w:szCs w:val="18"/>
        </w:rPr>
      </w:pPr>
      <w:r w:rsidRPr="00543907">
        <w:rPr>
          <w:rFonts w:ascii="Verdana" w:hAnsi="Verdana"/>
          <w:b/>
          <w:i/>
          <w:sz w:val="18"/>
          <w:szCs w:val="18"/>
        </w:rPr>
        <w:t>Destino del endeudamiento</w:t>
      </w:r>
    </w:p>
    <w:p w:rsidR="00BB510A" w:rsidRPr="008E588B" w:rsidRDefault="00543907" w:rsidP="00E77A83">
      <w:pPr>
        <w:tabs>
          <w:tab w:val="left" w:pos="0"/>
        </w:tabs>
        <w:spacing w:line="276" w:lineRule="auto"/>
        <w:jc w:val="both"/>
        <w:rPr>
          <w:rFonts w:ascii="Verdana" w:hAnsi="Verdana"/>
          <w:bCs/>
          <w:sz w:val="20"/>
          <w:szCs w:val="20"/>
        </w:rPr>
      </w:pPr>
      <w:r>
        <w:rPr>
          <w:rFonts w:ascii="Verdana" w:hAnsi="Verdana"/>
          <w:b/>
          <w:sz w:val="20"/>
          <w:szCs w:val="20"/>
        </w:rPr>
        <w:tab/>
      </w:r>
      <w:r w:rsidR="002857D2" w:rsidRPr="008E588B">
        <w:rPr>
          <w:rFonts w:ascii="Verdana" w:hAnsi="Verdana"/>
          <w:b/>
          <w:sz w:val="20"/>
          <w:szCs w:val="20"/>
        </w:rPr>
        <w:t>Artículo 26</w:t>
      </w:r>
      <w:r w:rsidR="00C56DB2" w:rsidRPr="008E588B">
        <w:rPr>
          <w:rFonts w:ascii="Verdana" w:hAnsi="Verdana"/>
          <w:b/>
          <w:sz w:val="20"/>
          <w:szCs w:val="20"/>
        </w:rPr>
        <w:t xml:space="preserve">. </w:t>
      </w:r>
      <w:r w:rsidR="00C56DB2" w:rsidRPr="008E588B">
        <w:rPr>
          <w:rFonts w:ascii="Verdana" w:hAnsi="Verdana"/>
          <w:bCs/>
          <w:sz w:val="20"/>
          <w:szCs w:val="20"/>
        </w:rPr>
        <w:t>En caso de autorizarse endeudamiento durante el ejercicio fiscal 2016, el Ejecutivo del Estado publicará en el Periódico Oficial del Gobierno del Estado los procesos y proyectos en que se destinará dicho recurso.</w:t>
      </w:r>
    </w:p>
    <w:p w:rsidR="007D0F8C" w:rsidRPr="008E588B" w:rsidRDefault="007D0F8C" w:rsidP="00E77A83">
      <w:pPr>
        <w:tabs>
          <w:tab w:val="left" w:pos="0"/>
        </w:tabs>
        <w:spacing w:line="276" w:lineRule="auto"/>
        <w:jc w:val="both"/>
        <w:rPr>
          <w:rFonts w:ascii="Verdana" w:hAnsi="Verdana"/>
          <w:bCs/>
          <w:sz w:val="20"/>
          <w:szCs w:val="20"/>
        </w:rPr>
      </w:pPr>
    </w:p>
    <w:p w:rsidR="00C56DB2" w:rsidRPr="008E588B" w:rsidRDefault="00C56DB2" w:rsidP="00543907">
      <w:pPr>
        <w:spacing w:line="276" w:lineRule="auto"/>
        <w:ind w:firstLine="720"/>
        <w:jc w:val="both"/>
        <w:rPr>
          <w:rFonts w:ascii="Verdana" w:hAnsi="Verdana"/>
          <w:sz w:val="20"/>
          <w:szCs w:val="20"/>
        </w:rPr>
      </w:pPr>
      <w:r w:rsidRPr="008E588B">
        <w:rPr>
          <w:rFonts w:ascii="Verdana" w:hAnsi="Verdana"/>
          <w:bCs/>
          <w:sz w:val="20"/>
          <w:szCs w:val="20"/>
        </w:rPr>
        <w:t>Conforme a lo establecido en los artículos 5 y 6 de la Ley de Deuda Pública para el Estado y los Municipios de Guanajuato, el monto máximo autorizado para contratar deuda pública durante el ejercicio fiscal 2016, será hasta por el monto neto del 10% del importe total de este presupuesto y su destino deberá ser para gasto de inversión pública productiva. Para tal efecto el titular del Poder Ejecutivo del Estado deberá presentar la iniciativa al Congreso del Estado para cada operación de endeudamiento.</w:t>
      </w:r>
      <w:r w:rsidRPr="008E588B">
        <w:rPr>
          <w:rFonts w:ascii="Verdana" w:hAnsi="Verdana" w:cs="Times New Roman"/>
          <w:sz w:val="20"/>
          <w:szCs w:val="20"/>
          <w:lang w:val="es-ES"/>
        </w:rPr>
        <w:tab/>
      </w:r>
    </w:p>
    <w:p w:rsidR="006E0829" w:rsidRPr="008E588B" w:rsidRDefault="006E0829" w:rsidP="002857D2">
      <w:pPr>
        <w:pStyle w:val="Default"/>
        <w:tabs>
          <w:tab w:val="left" w:pos="0"/>
        </w:tabs>
        <w:spacing w:line="276" w:lineRule="auto"/>
        <w:rPr>
          <w:rFonts w:ascii="Verdana" w:hAnsi="Verdana"/>
          <w:b/>
          <w:i/>
          <w:sz w:val="20"/>
          <w:szCs w:val="20"/>
        </w:rPr>
      </w:pPr>
    </w:p>
    <w:p w:rsidR="00C56DB2" w:rsidRPr="00543907" w:rsidRDefault="00C56DB2" w:rsidP="0026558E">
      <w:pPr>
        <w:pStyle w:val="Default"/>
        <w:tabs>
          <w:tab w:val="left" w:pos="0"/>
        </w:tabs>
        <w:spacing w:line="276" w:lineRule="auto"/>
        <w:jc w:val="right"/>
        <w:rPr>
          <w:rFonts w:ascii="Verdana" w:hAnsi="Verdana"/>
          <w:b/>
          <w:i/>
          <w:sz w:val="18"/>
          <w:szCs w:val="18"/>
        </w:rPr>
      </w:pPr>
      <w:r w:rsidRPr="00543907">
        <w:rPr>
          <w:rFonts w:ascii="Verdana" w:hAnsi="Verdana"/>
          <w:b/>
          <w:i/>
          <w:sz w:val="18"/>
          <w:szCs w:val="18"/>
        </w:rPr>
        <w:t>Adeudos de ejercicios fiscales anteriores</w:t>
      </w:r>
    </w:p>
    <w:p w:rsidR="00C56DB2" w:rsidRPr="008E588B" w:rsidRDefault="002857D2" w:rsidP="00543907">
      <w:pPr>
        <w:spacing w:line="276" w:lineRule="auto"/>
        <w:ind w:firstLine="720"/>
        <w:jc w:val="both"/>
        <w:rPr>
          <w:rFonts w:ascii="Verdana" w:hAnsi="Verdana"/>
          <w:sz w:val="20"/>
          <w:szCs w:val="20"/>
        </w:rPr>
      </w:pPr>
      <w:r w:rsidRPr="008E588B">
        <w:rPr>
          <w:rFonts w:ascii="Verdana" w:hAnsi="Verdana"/>
          <w:b/>
          <w:sz w:val="20"/>
          <w:szCs w:val="20"/>
        </w:rPr>
        <w:t>Artículo 27</w:t>
      </w:r>
      <w:r w:rsidR="00C56DB2" w:rsidRPr="008E588B">
        <w:rPr>
          <w:rFonts w:ascii="Verdana" w:hAnsi="Verdana"/>
          <w:b/>
          <w:sz w:val="20"/>
          <w:szCs w:val="20"/>
        </w:rPr>
        <w:t>.</w:t>
      </w:r>
      <w:r w:rsidR="00C56DB2" w:rsidRPr="008E588B">
        <w:rPr>
          <w:rFonts w:ascii="Verdana" w:hAnsi="Verdana"/>
          <w:sz w:val="20"/>
          <w:szCs w:val="20"/>
        </w:rPr>
        <w:t xml:space="preserve"> Dentro del mismo capítulo correspondiente a deuda pública se establece por separado una asignación por un importe de $0.00 (</w:t>
      </w:r>
      <w:r w:rsidR="00417253">
        <w:rPr>
          <w:rFonts w:ascii="Verdana" w:hAnsi="Verdana"/>
          <w:sz w:val="20"/>
          <w:szCs w:val="20"/>
        </w:rPr>
        <w:t>c</w:t>
      </w:r>
      <w:r w:rsidR="003D749A" w:rsidRPr="008E588B">
        <w:rPr>
          <w:rFonts w:ascii="Verdana" w:hAnsi="Verdana"/>
          <w:sz w:val="20"/>
          <w:szCs w:val="20"/>
        </w:rPr>
        <w:t xml:space="preserve">ero pesos </w:t>
      </w:r>
      <w:r w:rsidR="00C56DB2" w:rsidRPr="008E588B">
        <w:rPr>
          <w:rFonts w:ascii="Verdana" w:hAnsi="Verdana"/>
          <w:sz w:val="20"/>
          <w:szCs w:val="20"/>
        </w:rPr>
        <w:t>00/100 M.N.), para el concepto denominado adeudos de ejercicios fiscales anteriores.</w:t>
      </w:r>
    </w:p>
    <w:p w:rsidR="00263412" w:rsidRDefault="00263412" w:rsidP="0051564B">
      <w:pPr>
        <w:spacing w:line="276" w:lineRule="auto"/>
        <w:jc w:val="center"/>
        <w:rPr>
          <w:rFonts w:ascii="Verdana" w:hAnsi="Verdana"/>
          <w:sz w:val="20"/>
          <w:szCs w:val="20"/>
        </w:rPr>
      </w:pPr>
    </w:p>
    <w:p w:rsidR="000218CF" w:rsidRDefault="000218CF" w:rsidP="0051564B">
      <w:pPr>
        <w:spacing w:line="276" w:lineRule="auto"/>
        <w:jc w:val="center"/>
        <w:rPr>
          <w:rFonts w:ascii="Verdana" w:hAnsi="Verdana"/>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Capítulo Cuarto</w:t>
      </w:r>
    </w:p>
    <w:p w:rsidR="00C56DB2" w:rsidRPr="008E588B" w:rsidRDefault="00C56DB2" w:rsidP="0026558E">
      <w:pPr>
        <w:spacing w:line="276" w:lineRule="auto"/>
        <w:jc w:val="center"/>
        <w:rPr>
          <w:rFonts w:ascii="Verdana" w:hAnsi="Verdana"/>
          <w:sz w:val="20"/>
          <w:szCs w:val="20"/>
        </w:rPr>
      </w:pPr>
      <w:r w:rsidRPr="008E588B">
        <w:rPr>
          <w:rFonts w:ascii="Verdana" w:hAnsi="Verdana"/>
          <w:b/>
          <w:bCs/>
          <w:sz w:val="20"/>
          <w:szCs w:val="20"/>
        </w:rPr>
        <w:t>Gasto destinado a la igualdad entre hombre</w:t>
      </w:r>
      <w:r w:rsidR="00445179">
        <w:rPr>
          <w:rFonts w:ascii="Verdana" w:hAnsi="Verdana"/>
          <w:b/>
          <w:bCs/>
          <w:sz w:val="20"/>
          <w:szCs w:val="20"/>
        </w:rPr>
        <w:t>s</w:t>
      </w:r>
      <w:r w:rsidRPr="008E588B">
        <w:rPr>
          <w:rFonts w:ascii="Verdana" w:hAnsi="Verdana"/>
          <w:b/>
          <w:bCs/>
          <w:sz w:val="20"/>
          <w:szCs w:val="20"/>
        </w:rPr>
        <w:t xml:space="preserve"> y mujeres</w:t>
      </w:r>
    </w:p>
    <w:p w:rsidR="006E0829" w:rsidRPr="008E588B" w:rsidRDefault="006E0829" w:rsidP="00437123">
      <w:pPr>
        <w:tabs>
          <w:tab w:val="left" w:pos="0"/>
        </w:tabs>
        <w:spacing w:line="276" w:lineRule="auto"/>
        <w:rPr>
          <w:rFonts w:ascii="Verdana" w:hAnsi="Verdana"/>
          <w:b/>
          <w:bCs/>
          <w:i/>
          <w:sz w:val="20"/>
          <w:szCs w:val="20"/>
        </w:rPr>
      </w:pPr>
    </w:p>
    <w:p w:rsidR="00C56DB2" w:rsidRPr="008E588B" w:rsidRDefault="00C56DB2" w:rsidP="0026558E">
      <w:pPr>
        <w:tabs>
          <w:tab w:val="left" w:pos="0"/>
        </w:tabs>
        <w:spacing w:line="276" w:lineRule="auto"/>
        <w:jc w:val="right"/>
        <w:rPr>
          <w:rFonts w:ascii="Verdana" w:hAnsi="Verdana"/>
          <w:b/>
          <w:bCs/>
          <w:i/>
          <w:sz w:val="20"/>
          <w:szCs w:val="20"/>
        </w:rPr>
      </w:pPr>
      <w:r w:rsidRPr="00543907">
        <w:rPr>
          <w:rFonts w:ascii="Verdana" w:hAnsi="Verdana"/>
          <w:b/>
          <w:bCs/>
          <w:i/>
          <w:sz w:val="18"/>
          <w:szCs w:val="18"/>
        </w:rPr>
        <w:t>Gasto destinado en materia de mujeres</w:t>
      </w:r>
      <w:r w:rsidR="008F3703">
        <w:rPr>
          <w:rFonts w:ascii="Verdana" w:hAnsi="Verdana"/>
          <w:b/>
          <w:bCs/>
          <w:i/>
          <w:sz w:val="18"/>
          <w:szCs w:val="18"/>
        </w:rPr>
        <w:t xml:space="preserve"> </w:t>
      </w:r>
      <w:r w:rsidRPr="00543907">
        <w:rPr>
          <w:rFonts w:ascii="Verdana" w:hAnsi="Verdana"/>
          <w:b/>
          <w:bCs/>
          <w:i/>
          <w:sz w:val="18"/>
          <w:szCs w:val="18"/>
        </w:rPr>
        <w:t>e igualdad de oportunidades</w:t>
      </w:r>
    </w:p>
    <w:p w:rsidR="00C56DB2" w:rsidRPr="000218CF" w:rsidRDefault="002857D2" w:rsidP="00543907">
      <w:pPr>
        <w:spacing w:line="276" w:lineRule="auto"/>
        <w:ind w:firstLine="720"/>
        <w:jc w:val="both"/>
        <w:rPr>
          <w:rFonts w:ascii="Verdana" w:hAnsi="Verdana"/>
          <w:sz w:val="20"/>
          <w:szCs w:val="20"/>
        </w:rPr>
      </w:pPr>
      <w:r w:rsidRPr="008E588B">
        <w:rPr>
          <w:rFonts w:ascii="Verdana" w:hAnsi="Verdana"/>
          <w:b/>
          <w:bCs/>
          <w:sz w:val="20"/>
          <w:szCs w:val="20"/>
        </w:rPr>
        <w:t>Artículo 28</w:t>
      </w:r>
      <w:r w:rsidR="00C56DB2" w:rsidRPr="008E588B">
        <w:rPr>
          <w:rFonts w:ascii="Verdana" w:hAnsi="Verdana"/>
          <w:b/>
          <w:bCs/>
          <w:sz w:val="20"/>
          <w:szCs w:val="20"/>
        </w:rPr>
        <w:t>.</w:t>
      </w:r>
      <w:r w:rsidR="00C56DB2" w:rsidRPr="008E588B">
        <w:rPr>
          <w:rFonts w:ascii="Verdana" w:hAnsi="Verdana"/>
          <w:bCs/>
          <w:sz w:val="20"/>
          <w:szCs w:val="20"/>
        </w:rPr>
        <w:t xml:space="preserve"> </w:t>
      </w:r>
      <w:r w:rsidR="00C56DB2" w:rsidRPr="000218CF">
        <w:rPr>
          <w:rFonts w:ascii="Verdana" w:hAnsi="Verdana"/>
          <w:bCs/>
          <w:sz w:val="20"/>
          <w:szCs w:val="20"/>
        </w:rPr>
        <w:t xml:space="preserve">Las asignaciones previstas para proyectos y procesos en materia de mujeres e igualdad </w:t>
      </w:r>
      <w:r w:rsidR="00C56DB2" w:rsidRPr="00D22AEA">
        <w:rPr>
          <w:rFonts w:ascii="Verdana" w:hAnsi="Verdana"/>
          <w:bCs/>
          <w:sz w:val="20"/>
          <w:szCs w:val="20"/>
        </w:rPr>
        <w:t>de oportunidades, importan la cantidad de $</w:t>
      </w:r>
      <w:r w:rsidR="000218CF" w:rsidRPr="00D22AEA">
        <w:rPr>
          <w:rFonts w:ascii="Verdana" w:hAnsi="Verdana"/>
          <w:bCs/>
          <w:sz w:val="20"/>
          <w:szCs w:val="20"/>
        </w:rPr>
        <w:t>1,51</w:t>
      </w:r>
      <w:r w:rsidR="00543907" w:rsidRPr="00D22AEA">
        <w:rPr>
          <w:rFonts w:ascii="Verdana" w:hAnsi="Verdana"/>
          <w:bCs/>
          <w:sz w:val="20"/>
          <w:szCs w:val="20"/>
        </w:rPr>
        <w:t>2’</w:t>
      </w:r>
      <w:r w:rsidR="000218CF" w:rsidRPr="00D22AEA">
        <w:rPr>
          <w:rFonts w:ascii="Verdana" w:hAnsi="Verdana"/>
          <w:bCs/>
          <w:sz w:val="20"/>
          <w:szCs w:val="20"/>
        </w:rPr>
        <w:t>3</w:t>
      </w:r>
      <w:r w:rsidR="008C5ABE" w:rsidRPr="00D22AEA">
        <w:rPr>
          <w:rFonts w:ascii="Verdana" w:hAnsi="Verdana"/>
          <w:bCs/>
          <w:sz w:val="20"/>
          <w:szCs w:val="20"/>
        </w:rPr>
        <w:t>65,044.10</w:t>
      </w:r>
      <w:r w:rsidR="00C56DB2" w:rsidRPr="00D22AEA">
        <w:rPr>
          <w:rFonts w:ascii="Verdana" w:hAnsi="Verdana"/>
          <w:sz w:val="20"/>
          <w:szCs w:val="20"/>
        </w:rPr>
        <w:t xml:space="preserve"> (</w:t>
      </w:r>
      <w:r w:rsidR="008C5ABE" w:rsidRPr="00D22AEA">
        <w:rPr>
          <w:rFonts w:ascii="Verdana" w:hAnsi="Verdana"/>
          <w:sz w:val="20"/>
          <w:szCs w:val="20"/>
        </w:rPr>
        <w:t>mil quinientos do</w:t>
      </w:r>
      <w:r w:rsidR="000218CF" w:rsidRPr="00D22AEA">
        <w:rPr>
          <w:rFonts w:ascii="Verdana" w:hAnsi="Verdana"/>
          <w:sz w:val="20"/>
          <w:szCs w:val="20"/>
        </w:rPr>
        <w:t>ce</w:t>
      </w:r>
      <w:r w:rsidR="008C5ABE" w:rsidRPr="00D22AEA">
        <w:rPr>
          <w:rFonts w:ascii="Verdana" w:hAnsi="Verdana"/>
          <w:sz w:val="20"/>
          <w:szCs w:val="20"/>
        </w:rPr>
        <w:t xml:space="preserve"> millones </w:t>
      </w:r>
      <w:r w:rsidR="000218CF" w:rsidRPr="00D22AEA">
        <w:rPr>
          <w:rFonts w:ascii="Verdana" w:hAnsi="Verdana"/>
          <w:sz w:val="20"/>
          <w:szCs w:val="20"/>
        </w:rPr>
        <w:t>trescientos</w:t>
      </w:r>
      <w:r w:rsidR="008C5ABE" w:rsidRPr="00D22AEA">
        <w:rPr>
          <w:rFonts w:ascii="Verdana" w:hAnsi="Verdana"/>
          <w:sz w:val="20"/>
          <w:szCs w:val="20"/>
        </w:rPr>
        <w:t xml:space="preserve"> sesenta y cin</w:t>
      </w:r>
      <w:r w:rsidR="00417253" w:rsidRPr="00D22AEA">
        <w:rPr>
          <w:rFonts w:ascii="Verdana" w:hAnsi="Verdana"/>
          <w:sz w:val="20"/>
          <w:szCs w:val="20"/>
        </w:rPr>
        <w:t>co mil cuarenta y cuatro pesos 1</w:t>
      </w:r>
      <w:r w:rsidR="008C5ABE" w:rsidRPr="00D22AEA">
        <w:rPr>
          <w:rFonts w:ascii="Verdana" w:hAnsi="Verdana"/>
          <w:sz w:val="20"/>
          <w:szCs w:val="20"/>
        </w:rPr>
        <w:t>0/100)</w:t>
      </w:r>
      <w:r w:rsidR="00686FBC" w:rsidRPr="00D22AEA">
        <w:rPr>
          <w:rFonts w:ascii="Verdana" w:hAnsi="Verdana"/>
          <w:sz w:val="20"/>
          <w:szCs w:val="20"/>
        </w:rPr>
        <w:t xml:space="preserve">, y cuyo desglose se presenta en </w:t>
      </w:r>
      <w:r w:rsidR="00686FBC" w:rsidRPr="00D22AEA">
        <w:rPr>
          <w:rFonts w:ascii="Verdana" w:hAnsi="Verdana"/>
          <w:bCs/>
          <w:sz w:val="20"/>
          <w:szCs w:val="20"/>
        </w:rPr>
        <w:t>el Anexo 10 de esta Ley</w:t>
      </w:r>
      <w:r w:rsidR="00686FBC" w:rsidRPr="00D22AEA">
        <w:rPr>
          <w:rFonts w:ascii="Verdana" w:hAnsi="Verdana"/>
          <w:sz w:val="20"/>
          <w:szCs w:val="20"/>
        </w:rPr>
        <w:t>.</w:t>
      </w:r>
    </w:p>
    <w:p w:rsidR="00417253" w:rsidRDefault="00417253" w:rsidP="0026558E">
      <w:pPr>
        <w:tabs>
          <w:tab w:val="left" w:pos="0"/>
        </w:tabs>
        <w:spacing w:line="276" w:lineRule="auto"/>
        <w:jc w:val="right"/>
        <w:rPr>
          <w:rFonts w:ascii="Verdana" w:hAnsi="Verdana"/>
          <w:b/>
          <w:i/>
          <w:sz w:val="18"/>
          <w:szCs w:val="18"/>
        </w:rPr>
      </w:pPr>
    </w:p>
    <w:p w:rsidR="00C56DB2" w:rsidRPr="00543907" w:rsidRDefault="00C56DB2" w:rsidP="0026558E">
      <w:pPr>
        <w:tabs>
          <w:tab w:val="left" w:pos="0"/>
        </w:tabs>
        <w:spacing w:line="276" w:lineRule="auto"/>
        <w:jc w:val="right"/>
        <w:rPr>
          <w:rFonts w:ascii="Verdana" w:hAnsi="Verdana"/>
          <w:b/>
          <w:i/>
          <w:sz w:val="18"/>
          <w:szCs w:val="18"/>
        </w:rPr>
      </w:pPr>
      <w:r w:rsidRPr="00543907">
        <w:rPr>
          <w:rFonts w:ascii="Verdana" w:hAnsi="Verdana"/>
          <w:b/>
          <w:i/>
          <w:sz w:val="18"/>
          <w:szCs w:val="18"/>
        </w:rPr>
        <w:t xml:space="preserve">Reglas aplicables a programas y proyectos en </w:t>
      </w:r>
    </w:p>
    <w:p w:rsidR="00C56DB2" w:rsidRPr="00543907" w:rsidRDefault="00C56DB2" w:rsidP="0026558E">
      <w:pPr>
        <w:tabs>
          <w:tab w:val="left" w:pos="0"/>
        </w:tabs>
        <w:spacing w:line="276" w:lineRule="auto"/>
        <w:jc w:val="right"/>
        <w:rPr>
          <w:rFonts w:ascii="Verdana" w:hAnsi="Verdana"/>
          <w:b/>
          <w:i/>
          <w:sz w:val="18"/>
          <w:szCs w:val="18"/>
        </w:rPr>
      </w:pPr>
      <w:r w:rsidRPr="00543907">
        <w:rPr>
          <w:rFonts w:ascii="Verdana" w:hAnsi="Verdana"/>
          <w:b/>
          <w:i/>
          <w:sz w:val="18"/>
          <w:szCs w:val="18"/>
        </w:rPr>
        <w:t>materia de mujeres e igualdad de oportunidades</w:t>
      </w:r>
    </w:p>
    <w:p w:rsidR="00C56DB2" w:rsidRPr="008E588B" w:rsidRDefault="00543907" w:rsidP="0026558E">
      <w:pPr>
        <w:tabs>
          <w:tab w:val="left" w:pos="0"/>
        </w:tabs>
        <w:spacing w:line="276" w:lineRule="auto"/>
        <w:jc w:val="both"/>
        <w:rPr>
          <w:rFonts w:ascii="Verdana" w:hAnsi="Verdana"/>
          <w:sz w:val="20"/>
          <w:szCs w:val="20"/>
        </w:rPr>
      </w:pPr>
      <w:r>
        <w:rPr>
          <w:rFonts w:ascii="Verdana" w:hAnsi="Verdana"/>
          <w:b/>
          <w:sz w:val="20"/>
          <w:szCs w:val="20"/>
        </w:rPr>
        <w:tab/>
      </w:r>
      <w:r w:rsidR="002857D2" w:rsidRPr="008E588B">
        <w:rPr>
          <w:rFonts w:ascii="Verdana" w:hAnsi="Verdana"/>
          <w:b/>
          <w:sz w:val="20"/>
          <w:szCs w:val="20"/>
        </w:rPr>
        <w:t>Artículo 29</w:t>
      </w:r>
      <w:r w:rsidR="00C56DB2" w:rsidRPr="008E588B">
        <w:rPr>
          <w:rFonts w:ascii="Verdana" w:hAnsi="Verdana"/>
          <w:b/>
          <w:sz w:val="20"/>
          <w:szCs w:val="20"/>
        </w:rPr>
        <w:t>.</w:t>
      </w:r>
      <w:r w:rsidR="00C56DB2" w:rsidRPr="008E588B">
        <w:rPr>
          <w:rFonts w:ascii="Verdana" w:hAnsi="Verdana"/>
          <w:sz w:val="20"/>
          <w:szCs w:val="20"/>
        </w:rPr>
        <w:t xml:space="preserve"> Las dependencias y entidades que tengan a su cargo programas o proyectos en materia de mujeres e igualdad de oportunidades, deberán aplicar los recursos asignados a los mismos bajo una perspectiva de género, así como sujetarse a lo siguiente:</w:t>
      </w:r>
    </w:p>
    <w:p w:rsidR="00C56DB2" w:rsidRPr="008E588B" w:rsidRDefault="00C56DB2" w:rsidP="0026558E">
      <w:pPr>
        <w:tabs>
          <w:tab w:val="left" w:pos="0"/>
        </w:tabs>
        <w:spacing w:line="276" w:lineRule="auto"/>
        <w:jc w:val="both"/>
        <w:rPr>
          <w:rFonts w:ascii="Verdana" w:hAnsi="Verdana"/>
          <w:sz w:val="20"/>
          <w:szCs w:val="20"/>
        </w:rPr>
      </w:pPr>
    </w:p>
    <w:p w:rsidR="00C56DB2" w:rsidRPr="008E588B" w:rsidRDefault="00C56DB2" w:rsidP="0026558E">
      <w:pPr>
        <w:pStyle w:val="Prrafodelista"/>
        <w:numPr>
          <w:ilvl w:val="0"/>
          <w:numId w:val="25"/>
        </w:numPr>
        <w:tabs>
          <w:tab w:val="left" w:pos="1080"/>
        </w:tabs>
        <w:spacing w:line="276" w:lineRule="auto"/>
        <w:ind w:left="1080" w:hanging="1080"/>
        <w:rPr>
          <w:rFonts w:ascii="Verdana" w:hAnsi="Verdana"/>
          <w:color w:val="000000"/>
          <w:sz w:val="20"/>
          <w:szCs w:val="20"/>
        </w:rPr>
      </w:pPr>
      <w:r w:rsidRPr="008E588B">
        <w:rPr>
          <w:rFonts w:ascii="Verdana" w:hAnsi="Verdana"/>
          <w:color w:val="000000"/>
          <w:sz w:val="20"/>
          <w:szCs w:val="20"/>
        </w:rPr>
        <w:t xml:space="preserve">Publicarán y difundirán sus programas para mujeres y la igualdad de oportunidades, a efecto informar a la población sobre los beneficios y requisitos para acceder a ellos, en los términos de la normativa aplicable; </w:t>
      </w:r>
    </w:p>
    <w:p w:rsidR="00C56DB2" w:rsidRPr="008E588B" w:rsidRDefault="00C56DB2" w:rsidP="0026558E">
      <w:pPr>
        <w:pStyle w:val="Prrafodelista"/>
        <w:tabs>
          <w:tab w:val="left" w:pos="1080"/>
        </w:tabs>
        <w:spacing w:line="276" w:lineRule="auto"/>
        <w:ind w:left="1080" w:hanging="1080"/>
        <w:rPr>
          <w:rFonts w:ascii="Verdana" w:hAnsi="Verdana"/>
          <w:color w:val="000000"/>
          <w:sz w:val="20"/>
          <w:szCs w:val="20"/>
        </w:rPr>
      </w:pPr>
    </w:p>
    <w:p w:rsidR="00C56DB2" w:rsidRPr="008E588B" w:rsidRDefault="00C56DB2" w:rsidP="0026558E">
      <w:pPr>
        <w:pStyle w:val="Prrafodelista"/>
        <w:numPr>
          <w:ilvl w:val="0"/>
          <w:numId w:val="25"/>
        </w:numPr>
        <w:tabs>
          <w:tab w:val="left" w:pos="1080"/>
        </w:tabs>
        <w:spacing w:line="276" w:lineRule="auto"/>
        <w:ind w:left="1080" w:hanging="1080"/>
        <w:rPr>
          <w:rFonts w:ascii="Verdana" w:hAnsi="Verdana"/>
          <w:color w:val="000000"/>
          <w:sz w:val="20"/>
          <w:szCs w:val="20"/>
        </w:rPr>
      </w:pPr>
      <w:r w:rsidRPr="008E588B">
        <w:rPr>
          <w:rFonts w:ascii="Verdana" w:hAnsi="Verdana"/>
          <w:color w:val="000000"/>
          <w:sz w:val="20"/>
          <w:szCs w:val="20"/>
        </w:rPr>
        <w:t>Remitirán de manera trimestral a la Secretaría de la Transparencia y Rendición de Cuentas, al Instituto para las Mujeres Guanajuatenses y a la Secretaría, un informe sobre los aspectos presupuestarios de los programas y los resultados alcanzados en materia de mujeres e igualdad de oportunidades, medidos a través de los indicadores y sus metas contenidos en la matriz respectiva; y</w:t>
      </w:r>
    </w:p>
    <w:p w:rsidR="00C56DB2" w:rsidRPr="008E588B" w:rsidRDefault="00C56DB2" w:rsidP="0026558E">
      <w:pPr>
        <w:pStyle w:val="Prrafodelista"/>
        <w:tabs>
          <w:tab w:val="left" w:pos="1080"/>
        </w:tabs>
        <w:spacing w:line="276" w:lineRule="auto"/>
        <w:ind w:left="1080" w:hanging="1080"/>
        <w:rPr>
          <w:rFonts w:ascii="Verdana" w:hAnsi="Verdana"/>
          <w:color w:val="000000"/>
          <w:sz w:val="20"/>
          <w:szCs w:val="20"/>
        </w:rPr>
      </w:pPr>
    </w:p>
    <w:p w:rsidR="00C56DB2" w:rsidRPr="008E588B" w:rsidRDefault="00C56DB2" w:rsidP="0026558E">
      <w:pPr>
        <w:pStyle w:val="Prrafodelista"/>
        <w:numPr>
          <w:ilvl w:val="0"/>
          <w:numId w:val="25"/>
        </w:numPr>
        <w:tabs>
          <w:tab w:val="left" w:pos="1080"/>
        </w:tabs>
        <w:spacing w:line="276" w:lineRule="auto"/>
        <w:ind w:left="1080" w:hanging="1080"/>
        <w:rPr>
          <w:rFonts w:ascii="Verdana" w:hAnsi="Verdana"/>
          <w:color w:val="000000"/>
          <w:sz w:val="20"/>
          <w:szCs w:val="20"/>
        </w:rPr>
      </w:pPr>
      <w:r w:rsidRPr="008E588B">
        <w:rPr>
          <w:rFonts w:ascii="Verdana" w:hAnsi="Verdana"/>
          <w:color w:val="000000"/>
          <w:sz w:val="20"/>
          <w:szCs w:val="20"/>
        </w:rPr>
        <w:t>Los recursos destinados para la igualdad entre mujeres y hombres, se sujetarán al seguimiento, monitoreo y evaluaciones de desempeño por parte de las instancias competentes, a efecto de que se verifique el cumplimiento de sus objetivos y metas, así como los resultados de la aplicación de los mismos.</w:t>
      </w:r>
    </w:p>
    <w:p w:rsidR="00C56DB2" w:rsidRPr="008E588B" w:rsidRDefault="00C56DB2" w:rsidP="0026558E">
      <w:pPr>
        <w:pStyle w:val="Prrafodelista"/>
        <w:tabs>
          <w:tab w:val="left" w:pos="1080"/>
        </w:tabs>
        <w:spacing w:line="276" w:lineRule="auto"/>
        <w:ind w:left="1080" w:hanging="1080"/>
        <w:rPr>
          <w:rFonts w:ascii="Verdana" w:hAnsi="Verdana"/>
          <w:color w:val="000000"/>
          <w:sz w:val="20"/>
          <w:szCs w:val="20"/>
        </w:rPr>
      </w:pPr>
    </w:p>
    <w:p w:rsidR="00C56DB2" w:rsidRPr="008E588B" w:rsidRDefault="00543907" w:rsidP="0026558E">
      <w:pPr>
        <w:tabs>
          <w:tab w:val="left" w:pos="1080"/>
        </w:tabs>
        <w:spacing w:line="276" w:lineRule="auto"/>
        <w:jc w:val="both"/>
        <w:rPr>
          <w:rFonts w:ascii="Verdana" w:hAnsi="Verdana" w:cs="Times New Roman"/>
          <w:sz w:val="20"/>
          <w:szCs w:val="20"/>
          <w:lang w:val="es-ES"/>
        </w:rPr>
      </w:pPr>
      <w:r>
        <w:rPr>
          <w:rFonts w:ascii="Verdana" w:hAnsi="Verdana"/>
          <w:sz w:val="20"/>
          <w:szCs w:val="20"/>
        </w:rPr>
        <w:tab/>
      </w:r>
      <w:r w:rsidR="00C56DB2" w:rsidRPr="008E588B">
        <w:rPr>
          <w:rFonts w:ascii="Verdana" w:hAnsi="Verdana"/>
          <w:sz w:val="20"/>
          <w:szCs w:val="20"/>
        </w:rPr>
        <w:t>Con independencia de lo previsto en las fracciones anteriores, los ejecutores del gasto público promoverán programas y acciones para cumplir con el Programa Estatal para la Atención Integral de las Mujeres, en los términos de la Ley para la Igualdad entre Mujeres y Hombres del Estado de Guanajuato y la Ley de Acceso de las Mujeres a una Vida Libre de Violencia para el Estado de Guanajuato.</w:t>
      </w:r>
    </w:p>
    <w:p w:rsidR="008758B7" w:rsidRDefault="008758B7" w:rsidP="0026558E">
      <w:pPr>
        <w:tabs>
          <w:tab w:val="left" w:pos="0"/>
        </w:tabs>
        <w:spacing w:line="276" w:lineRule="auto"/>
        <w:jc w:val="center"/>
        <w:rPr>
          <w:rFonts w:ascii="Verdana" w:hAnsi="Verdana"/>
          <w:b/>
          <w:bCs/>
          <w:sz w:val="20"/>
          <w:szCs w:val="20"/>
        </w:rPr>
      </w:pPr>
    </w:p>
    <w:p w:rsidR="00DD64E1" w:rsidRDefault="00DD64E1" w:rsidP="0026558E">
      <w:pPr>
        <w:tabs>
          <w:tab w:val="left" w:pos="0"/>
        </w:tabs>
        <w:spacing w:line="276" w:lineRule="auto"/>
        <w:jc w:val="center"/>
        <w:rPr>
          <w:rFonts w:ascii="Verdana" w:hAnsi="Verdana"/>
          <w:b/>
          <w:bCs/>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Título Tercero</w:t>
      </w:r>
    </w:p>
    <w:p w:rsidR="00C56DB2"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Gasto federalizado</w:t>
      </w:r>
    </w:p>
    <w:p w:rsidR="00445179" w:rsidRDefault="00445179" w:rsidP="0026558E">
      <w:pPr>
        <w:tabs>
          <w:tab w:val="left" w:pos="0"/>
        </w:tabs>
        <w:spacing w:line="276" w:lineRule="auto"/>
        <w:jc w:val="center"/>
        <w:rPr>
          <w:rFonts w:ascii="Verdana" w:hAnsi="Verdana"/>
          <w:b/>
          <w:bCs/>
          <w:sz w:val="20"/>
          <w:szCs w:val="20"/>
        </w:rPr>
      </w:pPr>
    </w:p>
    <w:p w:rsidR="000059B7" w:rsidRPr="008E588B" w:rsidRDefault="000059B7" w:rsidP="0026558E">
      <w:pPr>
        <w:tabs>
          <w:tab w:val="left" w:pos="0"/>
        </w:tabs>
        <w:spacing w:line="276" w:lineRule="auto"/>
        <w:jc w:val="center"/>
        <w:rPr>
          <w:rFonts w:ascii="Verdana" w:hAnsi="Verdana"/>
          <w:b/>
          <w:bCs/>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Capítulo Único</w:t>
      </w:r>
    </w:p>
    <w:p w:rsidR="00C56DB2" w:rsidRPr="00445179" w:rsidRDefault="00C56DB2" w:rsidP="00445179">
      <w:pPr>
        <w:tabs>
          <w:tab w:val="left" w:pos="0"/>
        </w:tabs>
        <w:spacing w:line="276" w:lineRule="auto"/>
        <w:jc w:val="center"/>
        <w:rPr>
          <w:rFonts w:ascii="Verdana" w:hAnsi="Verdana"/>
          <w:b/>
          <w:bCs/>
          <w:sz w:val="20"/>
          <w:szCs w:val="20"/>
        </w:rPr>
      </w:pPr>
      <w:r w:rsidRPr="00445179">
        <w:rPr>
          <w:rFonts w:ascii="Verdana" w:hAnsi="Verdana"/>
          <w:b/>
          <w:bCs/>
          <w:sz w:val="20"/>
          <w:szCs w:val="20"/>
        </w:rPr>
        <w:t>Transferencias federales correspondientes al Estado y a los municipios</w:t>
      </w:r>
    </w:p>
    <w:p w:rsidR="00445179" w:rsidRDefault="00445179" w:rsidP="0026558E">
      <w:pPr>
        <w:tabs>
          <w:tab w:val="left" w:pos="0"/>
        </w:tabs>
        <w:spacing w:line="276" w:lineRule="auto"/>
        <w:jc w:val="right"/>
        <w:rPr>
          <w:rFonts w:ascii="Verdana" w:hAnsi="Verdana"/>
          <w:b/>
          <w:bCs/>
          <w:i/>
          <w:sz w:val="18"/>
          <w:szCs w:val="18"/>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Ramos generales 28 y 33</w:t>
      </w:r>
    </w:p>
    <w:p w:rsidR="00C56DB2" w:rsidRPr="008E588B" w:rsidRDefault="002857D2" w:rsidP="00543907">
      <w:pPr>
        <w:spacing w:line="276" w:lineRule="auto"/>
        <w:ind w:firstLine="720"/>
        <w:jc w:val="both"/>
        <w:rPr>
          <w:rFonts w:ascii="Verdana" w:hAnsi="Verdana"/>
          <w:sz w:val="20"/>
          <w:szCs w:val="20"/>
        </w:rPr>
      </w:pPr>
      <w:r w:rsidRPr="008E588B">
        <w:rPr>
          <w:rFonts w:ascii="Verdana" w:hAnsi="Verdana"/>
          <w:b/>
          <w:bCs/>
          <w:sz w:val="20"/>
          <w:szCs w:val="20"/>
        </w:rPr>
        <w:t>Artículo 30</w:t>
      </w:r>
      <w:r w:rsidR="00C56DB2" w:rsidRPr="008E588B">
        <w:rPr>
          <w:rFonts w:ascii="Verdana" w:hAnsi="Verdana"/>
          <w:b/>
          <w:bCs/>
          <w:sz w:val="20"/>
          <w:szCs w:val="20"/>
        </w:rPr>
        <w:t xml:space="preserve">. </w:t>
      </w:r>
      <w:r w:rsidR="00C56DB2" w:rsidRPr="008E588B">
        <w:rPr>
          <w:rFonts w:ascii="Verdana" w:hAnsi="Verdana"/>
          <w:bCs/>
          <w:sz w:val="20"/>
          <w:szCs w:val="20"/>
        </w:rPr>
        <w:t>Los recursos provenientes de gasto federalizado correspondientes a los ramos generales 28 y 33 del Presupuesto de Egresos de la Federación para el ejercicio fiscal de 2016, se integran por las participaciones y aportaciones federales, respectivamente.</w:t>
      </w:r>
    </w:p>
    <w:p w:rsidR="008758B7" w:rsidRPr="008E588B" w:rsidRDefault="008758B7" w:rsidP="002857D2">
      <w:pPr>
        <w:tabs>
          <w:tab w:val="left" w:pos="0"/>
        </w:tabs>
        <w:spacing w:line="276" w:lineRule="auto"/>
        <w:rPr>
          <w:rFonts w:ascii="Verdana" w:hAnsi="Verdana"/>
          <w:b/>
          <w:bCs/>
          <w:i/>
          <w:sz w:val="20"/>
          <w:szCs w:val="20"/>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Participaciones federales</w:t>
      </w:r>
    </w:p>
    <w:p w:rsidR="00C56DB2" w:rsidRPr="008E588B" w:rsidRDefault="00543907"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31</w:t>
      </w:r>
      <w:r w:rsidR="00C56DB2" w:rsidRPr="008E588B">
        <w:rPr>
          <w:rFonts w:ascii="Verdana" w:hAnsi="Verdana"/>
          <w:b/>
          <w:bCs/>
          <w:sz w:val="20"/>
          <w:szCs w:val="20"/>
        </w:rPr>
        <w:t>.</w:t>
      </w:r>
      <w:r w:rsidR="00C56DB2" w:rsidRPr="008E588B">
        <w:rPr>
          <w:rFonts w:ascii="Verdana" w:hAnsi="Verdana"/>
          <w:bCs/>
          <w:sz w:val="20"/>
          <w:szCs w:val="20"/>
        </w:rPr>
        <w:t xml:space="preserve"> El Presupuesto General de Egresos del Estado de Guanajuato contempla ingresos por participaciones federales, de los cuales el importe estimado para el ejercicio del Estado asciende a la cantidad de </w:t>
      </w:r>
      <w:r w:rsidR="00C56DB2" w:rsidRPr="00250B4C">
        <w:rPr>
          <w:rFonts w:ascii="Verdana" w:hAnsi="Verdana"/>
          <w:bCs/>
          <w:sz w:val="20"/>
          <w:szCs w:val="20"/>
        </w:rPr>
        <w:t>$</w:t>
      </w:r>
      <w:r w:rsidR="002168EE" w:rsidRPr="00250B4C">
        <w:rPr>
          <w:rFonts w:ascii="Verdana" w:hAnsi="Verdana"/>
          <w:bCs/>
          <w:sz w:val="20"/>
          <w:szCs w:val="20"/>
        </w:rPr>
        <w:t>2</w:t>
      </w:r>
      <w:r w:rsidR="009B52CE" w:rsidRPr="00250B4C">
        <w:rPr>
          <w:rFonts w:ascii="Verdana" w:hAnsi="Verdana"/>
          <w:bCs/>
          <w:sz w:val="20"/>
          <w:szCs w:val="20"/>
        </w:rPr>
        <w:t>0</w:t>
      </w:r>
      <w:r w:rsidR="002168EE" w:rsidRPr="00250B4C">
        <w:rPr>
          <w:rFonts w:ascii="Verdana" w:hAnsi="Verdana"/>
          <w:bCs/>
          <w:sz w:val="20"/>
          <w:szCs w:val="20"/>
        </w:rPr>
        <w:t>,</w:t>
      </w:r>
      <w:r w:rsidR="00A14555" w:rsidRPr="00250B4C">
        <w:rPr>
          <w:rFonts w:ascii="Verdana" w:hAnsi="Verdana"/>
          <w:bCs/>
          <w:sz w:val="20"/>
          <w:szCs w:val="20"/>
        </w:rPr>
        <w:t>675’</w:t>
      </w:r>
      <w:r w:rsidR="009B52CE" w:rsidRPr="00250B4C">
        <w:rPr>
          <w:rFonts w:ascii="Verdana" w:hAnsi="Verdana"/>
          <w:bCs/>
          <w:sz w:val="20"/>
          <w:szCs w:val="20"/>
        </w:rPr>
        <w:t xml:space="preserve">396,755.00 </w:t>
      </w:r>
      <w:r w:rsidR="00C56DB2" w:rsidRPr="00250B4C">
        <w:rPr>
          <w:rFonts w:ascii="Verdana" w:hAnsi="Verdana"/>
          <w:bCs/>
          <w:sz w:val="20"/>
          <w:szCs w:val="20"/>
        </w:rPr>
        <w:t>(</w:t>
      </w:r>
      <w:r w:rsidR="00417253" w:rsidRPr="00250B4C">
        <w:rPr>
          <w:rFonts w:ascii="Verdana" w:hAnsi="Verdana"/>
          <w:bCs/>
          <w:sz w:val="20"/>
          <w:szCs w:val="20"/>
        </w:rPr>
        <w:t>v</w:t>
      </w:r>
      <w:r w:rsidR="009B52CE" w:rsidRPr="00250B4C">
        <w:rPr>
          <w:rFonts w:ascii="Verdana" w:hAnsi="Verdana"/>
          <w:bCs/>
          <w:sz w:val="20"/>
          <w:szCs w:val="20"/>
        </w:rPr>
        <w:t xml:space="preserve">einte </w:t>
      </w:r>
      <w:r w:rsidR="00A14555" w:rsidRPr="00250B4C">
        <w:rPr>
          <w:rFonts w:ascii="Verdana" w:hAnsi="Verdana"/>
          <w:bCs/>
          <w:sz w:val="20"/>
          <w:szCs w:val="20"/>
        </w:rPr>
        <w:t>mil</w:t>
      </w:r>
      <w:r w:rsidR="009B52CE" w:rsidRPr="00250B4C">
        <w:rPr>
          <w:rFonts w:ascii="Verdana" w:hAnsi="Verdana"/>
          <w:bCs/>
          <w:sz w:val="20"/>
          <w:szCs w:val="20"/>
        </w:rPr>
        <w:t xml:space="preserve"> seiscientos setenta y cinco </w:t>
      </w:r>
      <w:r w:rsidR="00A14555" w:rsidRPr="00250B4C">
        <w:rPr>
          <w:rFonts w:ascii="Verdana" w:hAnsi="Verdana"/>
          <w:bCs/>
          <w:sz w:val="20"/>
          <w:szCs w:val="20"/>
        </w:rPr>
        <w:t>millones</w:t>
      </w:r>
      <w:r w:rsidR="009B52CE" w:rsidRPr="00250B4C">
        <w:rPr>
          <w:rFonts w:ascii="Verdana" w:hAnsi="Verdana"/>
          <w:bCs/>
          <w:sz w:val="20"/>
          <w:szCs w:val="20"/>
        </w:rPr>
        <w:t xml:space="preserve"> trescientos noventa y seis mil setecientos cincuenta y cinco pesos </w:t>
      </w:r>
      <w:r w:rsidR="009B52CE" w:rsidRPr="008E588B">
        <w:rPr>
          <w:rFonts w:ascii="Verdana" w:hAnsi="Verdana"/>
          <w:bCs/>
          <w:sz w:val="20"/>
          <w:szCs w:val="20"/>
        </w:rPr>
        <w:t>00/100)</w:t>
      </w:r>
      <w:r w:rsidR="00C56DB2" w:rsidRPr="008E588B">
        <w:rPr>
          <w:rFonts w:ascii="Verdana" w:hAnsi="Verdana"/>
          <w:bCs/>
          <w:sz w:val="20"/>
          <w:szCs w:val="20"/>
        </w:rPr>
        <w:t xml:space="preserve"> y para los municipios la cantidad de $</w:t>
      </w:r>
      <w:r w:rsidR="00417253">
        <w:rPr>
          <w:rFonts w:ascii="Verdana" w:hAnsi="Verdana"/>
          <w:bCs/>
          <w:sz w:val="20"/>
          <w:szCs w:val="20"/>
        </w:rPr>
        <w:t>5,857’176,485.00 (c</w:t>
      </w:r>
      <w:r w:rsidR="002168EE" w:rsidRPr="008E588B">
        <w:rPr>
          <w:rFonts w:ascii="Verdana" w:hAnsi="Verdana"/>
          <w:bCs/>
          <w:sz w:val="20"/>
          <w:szCs w:val="20"/>
        </w:rPr>
        <w:t>inco mil ochocientos cincuenta y siete millones ciento setenta y seis mil cuatrocientos ochenta y cinco pesos 00/100</w:t>
      </w:r>
      <w:r w:rsidR="00C56DB2" w:rsidRPr="008E588B">
        <w:rPr>
          <w:rFonts w:ascii="Verdana" w:hAnsi="Verdana"/>
          <w:bCs/>
          <w:sz w:val="20"/>
          <w:szCs w:val="20"/>
        </w:rPr>
        <w:t>).</w:t>
      </w:r>
    </w:p>
    <w:p w:rsidR="00302CB6" w:rsidRPr="008E588B" w:rsidRDefault="00302CB6" w:rsidP="0026558E">
      <w:pPr>
        <w:tabs>
          <w:tab w:val="left" w:pos="0"/>
        </w:tabs>
        <w:spacing w:line="276" w:lineRule="auto"/>
        <w:jc w:val="both"/>
        <w:rPr>
          <w:rFonts w:ascii="Verdana" w:hAnsi="Verdana"/>
          <w:bCs/>
          <w:sz w:val="20"/>
          <w:szCs w:val="20"/>
        </w:rPr>
      </w:pPr>
    </w:p>
    <w:p w:rsidR="0051564B" w:rsidRPr="008E588B" w:rsidRDefault="00C56DB2" w:rsidP="00543907">
      <w:pPr>
        <w:spacing w:line="276" w:lineRule="auto"/>
        <w:ind w:firstLine="720"/>
        <w:jc w:val="both"/>
        <w:rPr>
          <w:rFonts w:ascii="Verdana" w:hAnsi="Verdana"/>
          <w:sz w:val="20"/>
          <w:szCs w:val="20"/>
        </w:rPr>
      </w:pPr>
      <w:r w:rsidRPr="008E588B">
        <w:rPr>
          <w:rFonts w:ascii="Verdana" w:hAnsi="Verdana"/>
          <w:bCs/>
          <w:sz w:val="20"/>
          <w:szCs w:val="20"/>
        </w:rPr>
        <w:t>El desglose de las participaciones federales para muni</w:t>
      </w:r>
      <w:r w:rsidR="00302CB6" w:rsidRPr="008E588B">
        <w:rPr>
          <w:rFonts w:ascii="Verdana" w:hAnsi="Verdana"/>
          <w:bCs/>
          <w:sz w:val="20"/>
          <w:szCs w:val="20"/>
        </w:rPr>
        <w:t xml:space="preserve">cipios se detalla en el </w:t>
      </w:r>
      <w:r w:rsidR="00302CB6" w:rsidRPr="00417253">
        <w:rPr>
          <w:rFonts w:ascii="Verdana" w:hAnsi="Verdana"/>
          <w:b/>
          <w:bCs/>
          <w:sz w:val="20"/>
          <w:szCs w:val="20"/>
        </w:rPr>
        <w:t>Anexo 11</w:t>
      </w:r>
      <w:r w:rsidRPr="008E588B">
        <w:rPr>
          <w:rFonts w:ascii="Verdana" w:hAnsi="Verdana"/>
          <w:bCs/>
          <w:sz w:val="20"/>
          <w:szCs w:val="20"/>
        </w:rPr>
        <w:t xml:space="preserve"> de esta Ley.</w:t>
      </w:r>
    </w:p>
    <w:p w:rsidR="0051564B" w:rsidRPr="008E588B" w:rsidRDefault="0051564B" w:rsidP="002857D2">
      <w:pPr>
        <w:tabs>
          <w:tab w:val="left" w:pos="0"/>
        </w:tabs>
        <w:spacing w:line="276" w:lineRule="auto"/>
        <w:rPr>
          <w:rFonts w:ascii="Verdana" w:hAnsi="Verdana"/>
          <w:b/>
          <w:bCs/>
          <w:i/>
          <w:sz w:val="20"/>
          <w:szCs w:val="20"/>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Distribución de las participaciones municipales</w:t>
      </w:r>
    </w:p>
    <w:p w:rsidR="00C56DB2" w:rsidRPr="008E588B" w:rsidRDefault="002857D2" w:rsidP="00543907">
      <w:pPr>
        <w:spacing w:line="276" w:lineRule="auto"/>
        <w:ind w:firstLine="720"/>
        <w:jc w:val="both"/>
        <w:rPr>
          <w:rFonts w:ascii="Verdana" w:hAnsi="Verdana" w:cs="Times New Roman"/>
          <w:sz w:val="20"/>
          <w:szCs w:val="20"/>
          <w:lang w:val="es-ES"/>
        </w:rPr>
      </w:pPr>
      <w:r w:rsidRPr="008E588B">
        <w:rPr>
          <w:rFonts w:ascii="Verdana" w:hAnsi="Verdana"/>
          <w:b/>
          <w:bCs/>
          <w:sz w:val="20"/>
          <w:szCs w:val="20"/>
        </w:rPr>
        <w:t>Artículo 32</w:t>
      </w:r>
      <w:r w:rsidR="00C56DB2" w:rsidRPr="008E588B">
        <w:rPr>
          <w:rFonts w:ascii="Verdana" w:hAnsi="Verdana"/>
          <w:b/>
          <w:bCs/>
          <w:sz w:val="20"/>
          <w:szCs w:val="20"/>
        </w:rPr>
        <w:t>.</w:t>
      </w:r>
      <w:r w:rsidR="00C56DB2" w:rsidRPr="008E588B">
        <w:rPr>
          <w:rFonts w:ascii="Verdana" w:hAnsi="Verdana"/>
          <w:bCs/>
          <w:sz w:val="20"/>
          <w:szCs w:val="20"/>
        </w:rPr>
        <w:t xml:space="preserve"> Las participaciones federales para los municipios se distribuirán de conformidad con la Ley de Coordinación Fiscal y la Ley de Coordinación Fiscal del Estado.</w:t>
      </w:r>
    </w:p>
    <w:p w:rsidR="008758B7" w:rsidRPr="008E588B" w:rsidRDefault="008758B7" w:rsidP="002857D2">
      <w:pPr>
        <w:tabs>
          <w:tab w:val="left" w:pos="0"/>
        </w:tabs>
        <w:spacing w:line="276" w:lineRule="auto"/>
        <w:rPr>
          <w:rFonts w:ascii="Verdana" w:hAnsi="Verdana"/>
          <w:b/>
          <w:bCs/>
          <w:i/>
          <w:sz w:val="20"/>
          <w:szCs w:val="20"/>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Adelanto de participaciones</w:t>
      </w:r>
    </w:p>
    <w:p w:rsidR="00C56DB2" w:rsidRPr="008E588B" w:rsidRDefault="00543907"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33</w:t>
      </w:r>
      <w:r w:rsidR="00C56DB2" w:rsidRPr="008E588B">
        <w:rPr>
          <w:rFonts w:ascii="Verdana" w:hAnsi="Verdana"/>
          <w:b/>
          <w:bCs/>
          <w:sz w:val="20"/>
          <w:szCs w:val="20"/>
        </w:rPr>
        <w:t>.</w:t>
      </w:r>
      <w:r w:rsidR="00C56DB2" w:rsidRPr="008E588B">
        <w:rPr>
          <w:rFonts w:ascii="Verdana" w:hAnsi="Verdana"/>
          <w:bCs/>
          <w:sz w:val="20"/>
          <w:szCs w:val="20"/>
        </w:rPr>
        <w:t xml:space="preserve"> La Secretaría podrá entregar adelantos de participaciones a los municipios, previa petición que éstos hagan por escrito, siempre que cuenten con la aprobación de</w:t>
      </w:r>
      <w:r w:rsidR="00832DCC" w:rsidRPr="008E588B">
        <w:rPr>
          <w:rFonts w:ascii="Verdana" w:hAnsi="Verdana"/>
          <w:bCs/>
          <w:sz w:val="20"/>
          <w:szCs w:val="20"/>
        </w:rPr>
        <w:t xml:space="preserve"> su respectivo </w:t>
      </w:r>
      <w:r w:rsidR="00C56DB2" w:rsidRPr="008E588B">
        <w:rPr>
          <w:rFonts w:ascii="Verdana" w:hAnsi="Verdana"/>
          <w:bCs/>
          <w:sz w:val="20"/>
          <w:szCs w:val="20"/>
        </w:rPr>
        <w:t>Ayuntamiento.</w:t>
      </w:r>
    </w:p>
    <w:p w:rsidR="00C56DB2" w:rsidRPr="008E588B" w:rsidRDefault="00C56DB2" w:rsidP="0026558E">
      <w:pPr>
        <w:tabs>
          <w:tab w:val="left" w:pos="0"/>
        </w:tabs>
        <w:spacing w:line="276" w:lineRule="auto"/>
        <w:jc w:val="both"/>
        <w:rPr>
          <w:rFonts w:ascii="Verdana" w:hAnsi="Verdana"/>
          <w:bCs/>
          <w:sz w:val="20"/>
          <w:szCs w:val="20"/>
        </w:rPr>
      </w:pPr>
    </w:p>
    <w:p w:rsidR="00C56DB2" w:rsidRPr="008E588B" w:rsidRDefault="00C56DB2" w:rsidP="00543907">
      <w:pPr>
        <w:spacing w:line="276" w:lineRule="auto"/>
        <w:ind w:firstLine="720"/>
        <w:jc w:val="both"/>
        <w:rPr>
          <w:rFonts w:ascii="Verdana" w:hAnsi="Verdana"/>
          <w:bCs/>
          <w:sz w:val="20"/>
          <w:szCs w:val="20"/>
        </w:rPr>
      </w:pPr>
      <w:r w:rsidRPr="008E588B">
        <w:rPr>
          <w:rFonts w:ascii="Verdana" w:hAnsi="Verdana"/>
          <w:bCs/>
          <w:sz w:val="20"/>
          <w:szCs w:val="20"/>
        </w:rPr>
        <w:t>En términos de lo previsto en los artículos 7 y 9 de la Ley de Coordinación Fiscal del Estado, los ayuntamientos deberán aprobar la compensación que en su caso deberá realizarse entre el derecho del Municipio a recibir participaciones y las obligaciones que tenga con el Estado, por créditos de cualquier naturaleza.</w:t>
      </w:r>
    </w:p>
    <w:p w:rsidR="007D0F8C" w:rsidRPr="008E588B" w:rsidRDefault="007D0F8C" w:rsidP="0026558E">
      <w:pPr>
        <w:spacing w:line="276" w:lineRule="auto"/>
        <w:jc w:val="both"/>
        <w:rPr>
          <w:rFonts w:ascii="Verdana" w:hAnsi="Verdana" w:cs="Times New Roman"/>
          <w:sz w:val="20"/>
          <w:szCs w:val="20"/>
          <w:lang w:val="es-ES"/>
        </w:rPr>
      </w:pPr>
    </w:p>
    <w:p w:rsidR="00C56DB2" w:rsidRPr="00543907" w:rsidRDefault="00C56DB2" w:rsidP="0026558E">
      <w:pPr>
        <w:tabs>
          <w:tab w:val="left" w:pos="0"/>
        </w:tabs>
        <w:spacing w:line="276" w:lineRule="auto"/>
        <w:jc w:val="right"/>
        <w:rPr>
          <w:rFonts w:ascii="Verdana" w:hAnsi="Verdana"/>
          <w:b/>
          <w:bCs/>
          <w:i/>
          <w:sz w:val="18"/>
          <w:szCs w:val="18"/>
        </w:rPr>
      </w:pPr>
      <w:r w:rsidRPr="00543907">
        <w:rPr>
          <w:rFonts w:ascii="Verdana" w:hAnsi="Verdana"/>
          <w:b/>
          <w:bCs/>
          <w:i/>
          <w:sz w:val="18"/>
          <w:szCs w:val="18"/>
        </w:rPr>
        <w:t>Aportaciones del Ramo General 33</w:t>
      </w:r>
    </w:p>
    <w:p w:rsidR="00C56DB2" w:rsidRPr="008E588B" w:rsidRDefault="002857D2" w:rsidP="00543907">
      <w:pPr>
        <w:spacing w:line="276" w:lineRule="auto"/>
        <w:ind w:firstLine="720"/>
        <w:jc w:val="both"/>
        <w:rPr>
          <w:rFonts w:ascii="Verdana" w:hAnsi="Verdana"/>
          <w:bCs/>
          <w:sz w:val="20"/>
          <w:szCs w:val="20"/>
        </w:rPr>
      </w:pPr>
      <w:r w:rsidRPr="008E588B">
        <w:rPr>
          <w:rFonts w:ascii="Verdana" w:hAnsi="Verdana"/>
          <w:b/>
          <w:bCs/>
          <w:sz w:val="20"/>
          <w:szCs w:val="20"/>
        </w:rPr>
        <w:t>Artículo 34</w:t>
      </w:r>
      <w:r w:rsidR="00C56DB2" w:rsidRPr="008E588B">
        <w:rPr>
          <w:rFonts w:ascii="Verdana" w:hAnsi="Verdana"/>
          <w:b/>
          <w:bCs/>
          <w:sz w:val="20"/>
          <w:szCs w:val="20"/>
        </w:rPr>
        <w:t>.</w:t>
      </w:r>
      <w:r w:rsidR="00C56DB2" w:rsidRPr="008E588B">
        <w:rPr>
          <w:rFonts w:ascii="Verdana" w:hAnsi="Verdana"/>
          <w:bCs/>
          <w:sz w:val="20"/>
          <w:szCs w:val="20"/>
        </w:rPr>
        <w:t xml:space="preserve"> Las aportaciones federales del Ramo General 33 del Presupuesto de Egresos de la Federación</w:t>
      </w:r>
      <w:r w:rsidR="00832DCC" w:rsidRPr="008E588B">
        <w:rPr>
          <w:rFonts w:ascii="Verdana" w:hAnsi="Verdana"/>
          <w:bCs/>
          <w:sz w:val="20"/>
          <w:szCs w:val="20"/>
        </w:rPr>
        <w:t xml:space="preserve"> para el ejercicio fiscal 2016</w:t>
      </w:r>
      <w:r w:rsidR="00C56DB2" w:rsidRPr="008E588B">
        <w:rPr>
          <w:rFonts w:ascii="Verdana" w:hAnsi="Verdana"/>
          <w:bCs/>
          <w:sz w:val="20"/>
          <w:szCs w:val="20"/>
        </w:rPr>
        <w:t>, destinadas al ejercicio del Estado y los municipios, importan la cantidad estimada de $</w:t>
      </w:r>
      <w:r w:rsidR="00AC0789">
        <w:rPr>
          <w:rFonts w:ascii="Verdana" w:hAnsi="Verdana"/>
          <w:bCs/>
          <w:sz w:val="20"/>
          <w:szCs w:val="20"/>
        </w:rPr>
        <w:t>24,576’522,384.00</w:t>
      </w:r>
      <w:r w:rsidR="00417253">
        <w:rPr>
          <w:rFonts w:ascii="Verdana" w:hAnsi="Verdana"/>
          <w:bCs/>
          <w:sz w:val="20"/>
          <w:szCs w:val="20"/>
        </w:rPr>
        <w:t xml:space="preserve"> </w:t>
      </w:r>
      <w:r w:rsidR="00AC0789">
        <w:rPr>
          <w:rFonts w:ascii="Verdana" w:hAnsi="Verdana"/>
          <w:bCs/>
          <w:sz w:val="20"/>
          <w:szCs w:val="20"/>
        </w:rPr>
        <w:t>(v</w:t>
      </w:r>
      <w:r w:rsidR="00CE1E5B" w:rsidRPr="008E588B">
        <w:rPr>
          <w:rFonts w:ascii="Verdana" w:hAnsi="Verdana"/>
          <w:bCs/>
          <w:sz w:val="20"/>
          <w:szCs w:val="20"/>
        </w:rPr>
        <w:t>einticuatro mil quinientos setenta y seis millones quinientos veintidós mil trescientos ochenta y cuatro pesos 00/100)</w:t>
      </w:r>
      <w:r w:rsidR="00C56DB2" w:rsidRPr="008E588B">
        <w:rPr>
          <w:rFonts w:ascii="Verdana" w:hAnsi="Verdana"/>
          <w:bCs/>
          <w:sz w:val="20"/>
          <w:szCs w:val="20"/>
        </w:rPr>
        <w:t xml:space="preserve"> misma que se encuentra comprendida en las asignaciones previstas en los ramos presupuestales de la Ley y se encuentran desglosadas en el </w:t>
      </w:r>
      <w:r w:rsidR="00C56DB2" w:rsidRPr="00417253">
        <w:rPr>
          <w:rFonts w:ascii="Verdana" w:hAnsi="Verdana"/>
          <w:b/>
          <w:bCs/>
          <w:sz w:val="20"/>
          <w:szCs w:val="20"/>
        </w:rPr>
        <w:t>Anexo 1</w:t>
      </w:r>
      <w:r w:rsidR="00302CB6" w:rsidRPr="00417253">
        <w:rPr>
          <w:rFonts w:ascii="Verdana" w:hAnsi="Verdana"/>
          <w:b/>
          <w:bCs/>
          <w:sz w:val="20"/>
          <w:szCs w:val="20"/>
        </w:rPr>
        <w:t>2</w:t>
      </w:r>
      <w:r w:rsidR="00C56DB2" w:rsidRPr="008E588B">
        <w:rPr>
          <w:rFonts w:ascii="Verdana" w:hAnsi="Verdana"/>
          <w:bCs/>
          <w:sz w:val="20"/>
          <w:szCs w:val="20"/>
        </w:rPr>
        <w:t xml:space="preserve"> de esta Ley.</w:t>
      </w:r>
    </w:p>
    <w:p w:rsidR="0066488B" w:rsidRPr="008E588B" w:rsidRDefault="0066488B" w:rsidP="0026558E">
      <w:pPr>
        <w:spacing w:line="276" w:lineRule="auto"/>
        <w:jc w:val="both"/>
        <w:rPr>
          <w:rFonts w:ascii="Verdana" w:hAnsi="Verdana"/>
          <w:bCs/>
          <w:sz w:val="20"/>
          <w:szCs w:val="20"/>
        </w:rPr>
      </w:pPr>
    </w:p>
    <w:p w:rsidR="0066488B" w:rsidRPr="008E588B" w:rsidRDefault="0066488B" w:rsidP="00AC0789">
      <w:pPr>
        <w:spacing w:line="276" w:lineRule="auto"/>
        <w:ind w:firstLine="720"/>
        <w:jc w:val="both"/>
        <w:rPr>
          <w:rFonts w:ascii="Verdana" w:hAnsi="Verdana"/>
          <w:bCs/>
          <w:sz w:val="20"/>
          <w:szCs w:val="20"/>
        </w:rPr>
      </w:pPr>
      <w:r w:rsidRPr="008E588B">
        <w:rPr>
          <w:rFonts w:ascii="Verdana" w:hAnsi="Verdana"/>
          <w:bCs/>
          <w:sz w:val="20"/>
          <w:szCs w:val="20"/>
        </w:rPr>
        <w:t>La Secretaría deberá publicar en el Periódico Oficial del Gobierno del Estado, las cuentas bancarias productivas específicas en las que se depositarán los recursos provenientes de las aportaciones federales.</w:t>
      </w:r>
    </w:p>
    <w:p w:rsidR="0066488B" w:rsidRPr="008E588B" w:rsidRDefault="0066488B" w:rsidP="0026558E">
      <w:pPr>
        <w:spacing w:line="276" w:lineRule="auto"/>
        <w:jc w:val="both"/>
        <w:rPr>
          <w:rFonts w:ascii="Verdana" w:hAnsi="Verdana"/>
          <w:bCs/>
          <w:sz w:val="20"/>
          <w:szCs w:val="20"/>
        </w:rPr>
      </w:pPr>
    </w:p>
    <w:p w:rsidR="002857D2" w:rsidRPr="00AC0789" w:rsidRDefault="00C56DB2" w:rsidP="002857D2">
      <w:pPr>
        <w:tabs>
          <w:tab w:val="left" w:pos="0"/>
        </w:tabs>
        <w:spacing w:line="276" w:lineRule="auto"/>
        <w:jc w:val="right"/>
        <w:rPr>
          <w:rFonts w:ascii="Verdana" w:hAnsi="Verdana"/>
          <w:b/>
          <w:bCs/>
          <w:i/>
          <w:sz w:val="18"/>
          <w:szCs w:val="18"/>
        </w:rPr>
      </w:pPr>
      <w:r w:rsidRPr="00AC0789">
        <w:rPr>
          <w:rFonts w:ascii="Verdana" w:hAnsi="Verdana"/>
          <w:b/>
          <w:bCs/>
          <w:i/>
          <w:sz w:val="18"/>
          <w:szCs w:val="18"/>
        </w:rPr>
        <w:t>Integración de las aportaciones para municipios</w:t>
      </w:r>
    </w:p>
    <w:p w:rsidR="00C56DB2" w:rsidRPr="008E588B" w:rsidRDefault="00AC0789" w:rsidP="002857D2">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35</w:t>
      </w:r>
      <w:r w:rsidR="00C56DB2" w:rsidRPr="008E588B">
        <w:rPr>
          <w:rFonts w:ascii="Verdana" w:hAnsi="Verdana"/>
          <w:b/>
          <w:bCs/>
          <w:sz w:val="20"/>
          <w:szCs w:val="20"/>
        </w:rPr>
        <w:t>.</w:t>
      </w:r>
      <w:r w:rsidR="00C56DB2" w:rsidRPr="008E588B">
        <w:rPr>
          <w:rFonts w:ascii="Verdana" w:hAnsi="Verdana"/>
          <w:bCs/>
          <w:sz w:val="20"/>
          <w:szCs w:val="20"/>
        </w:rPr>
        <w:t xml:space="preserve"> Las aportaciones para los municipios se integran con el Fondo de Aportaciones para la Infraestructura Social Municipal y con el Fondo de Aportaciones para el Fortalecimiento de los Municipios.</w:t>
      </w:r>
    </w:p>
    <w:p w:rsidR="00C56DB2" w:rsidRPr="008E588B" w:rsidRDefault="00C56DB2" w:rsidP="0026558E">
      <w:pPr>
        <w:spacing w:line="276" w:lineRule="auto"/>
        <w:jc w:val="both"/>
        <w:rPr>
          <w:rFonts w:ascii="Verdana" w:hAnsi="Verdana"/>
          <w:bCs/>
          <w:sz w:val="20"/>
          <w:szCs w:val="20"/>
        </w:rPr>
      </w:pPr>
    </w:p>
    <w:p w:rsidR="008758B7" w:rsidRPr="008E588B" w:rsidRDefault="00C56DB2" w:rsidP="00AC0789">
      <w:pPr>
        <w:spacing w:line="276" w:lineRule="auto"/>
        <w:ind w:firstLine="720"/>
        <w:jc w:val="both"/>
        <w:rPr>
          <w:rFonts w:ascii="Verdana" w:hAnsi="Verdana"/>
          <w:bCs/>
          <w:sz w:val="20"/>
          <w:szCs w:val="20"/>
        </w:rPr>
      </w:pPr>
      <w:r w:rsidRPr="008E588B">
        <w:rPr>
          <w:rFonts w:ascii="Verdana" w:hAnsi="Verdana"/>
          <w:bCs/>
          <w:sz w:val="20"/>
          <w:szCs w:val="20"/>
        </w:rPr>
        <w:t xml:space="preserve">La Secretaría de Desarrollo Social y Humano publicará en el Periódico Oficial del Gobierno del Estado, a más tardar el 31 de enero de 2016, la distribución de las aportaciones a los municipios, ajustándose a las previsiones contenidas en la </w:t>
      </w:r>
      <w:r w:rsidRPr="008E588B">
        <w:rPr>
          <w:rFonts w:ascii="Verdana" w:hAnsi="Verdana"/>
          <w:sz w:val="20"/>
          <w:szCs w:val="20"/>
        </w:rPr>
        <w:t xml:space="preserve">Ley de Coordinación Fiscal y demás </w:t>
      </w:r>
      <w:r w:rsidRPr="008E588B">
        <w:rPr>
          <w:rFonts w:ascii="Verdana" w:hAnsi="Verdana"/>
          <w:bCs/>
          <w:sz w:val="20"/>
          <w:szCs w:val="20"/>
        </w:rPr>
        <w:t>legislación aplicable.</w:t>
      </w:r>
    </w:p>
    <w:p w:rsidR="00405519" w:rsidRPr="008E588B" w:rsidRDefault="00405519" w:rsidP="0026558E">
      <w:pPr>
        <w:spacing w:line="276" w:lineRule="auto"/>
        <w:jc w:val="both"/>
        <w:rPr>
          <w:rFonts w:ascii="Verdana" w:hAnsi="Verdana"/>
          <w:bCs/>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Ejercicio de las transferencias federales</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36</w:t>
      </w:r>
      <w:r w:rsidR="00C56DB2" w:rsidRPr="008E588B">
        <w:rPr>
          <w:rFonts w:ascii="Verdana" w:hAnsi="Verdana"/>
          <w:b/>
          <w:bCs/>
          <w:sz w:val="20"/>
          <w:szCs w:val="20"/>
        </w:rPr>
        <w:t>.</w:t>
      </w:r>
      <w:r w:rsidR="00C56DB2" w:rsidRPr="008E588B">
        <w:rPr>
          <w:rFonts w:ascii="Verdana" w:hAnsi="Verdana"/>
          <w:bCs/>
          <w:sz w:val="20"/>
          <w:szCs w:val="20"/>
        </w:rPr>
        <w:t xml:space="preserve"> El ejercicio de los recursos provenientes de las participaciones y aportaciones para los municipios, será de estricta responsabilidad de éstos, quienes los ingresarán a sus haciendas públicas municipales y los reflejarán en sus respectivas cuentas públicas.</w:t>
      </w:r>
    </w:p>
    <w:p w:rsidR="008758B7" w:rsidRPr="008E588B" w:rsidRDefault="008758B7" w:rsidP="002857D2">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Fondos de aportaciones municipales</w:t>
      </w:r>
    </w:p>
    <w:p w:rsidR="00C56DB2" w:rsidRPr="008E588B" w:rsidRDefault="002857D2" w:rsidP="00AC0789">
      <w:pPr>
        <w:spacing w:line="276" w:lineRule="auto"/>
        <w:ind w:firstLine="720"/>
        <w:jc w:val="both"/>
        <w:rPr>
          <w:rFonts w:ascii="Verdana" w:hAnsi="Verdana"/>
          <w:sz w:val="20"/>
          <w:szCs w:val="20"/>
        </w:rPr>
      </w:pPr>
      <w:r w:rsidRPr="008E588B">
        <w:rPr>
          <w:rFonts w:ascii="Verdana" w:hAnsi="Verdana"/>
          <w:b/>
          <w:bCs/>
          <w:sz w:val="20"/>
          <w:szCs w:val="20"/>
        </w:rPr>
        <w:t>Artículo 37</w:t>
      </w:r>
      <w:r w:rsidR="00C56DB2" w:rsidRPr="008E588B">
        <w:rPr>
          <w:rFonts w:ascii="Verdana" w:hAnsi="Verdana"/>
          <w:b/>
          <w:bCs/>
          <w:sz w:val="20"/>
          <w:szCs w:val="20"/>
        </w:rPr>
        <w:t xml:space="preserve">. </w:t>
      </w:r>
      <w:r w:rsidR="00C56DB2" w:rsidRPr="008E588B">
        <w:rPr>
          <w:rFonts w:ascii="Verdana" w:hAnsi="Verdana"/>
          <w:bCs/>
          <w:sz w:val="20"/>
          <w:szCs w:val="20"/>
        </w:rPr>
        <w:t>Los recursos de los fondos de aportaciones para los municipios se distribuirán y ejercerán de acuerdo a lo establecido en la Ley de Coordinación Fiscal, el Decreto del Presupuesto de Egresos de la Federación para el Ejercicio Fiscal de 2016  y demás normativa aplicable.</w:t>
      </w:r>
    </w:p>
    <w:p w:rsidR="008758B7" w:rsidRPr="008E588B" w:rsidRDefault="008758B7" w:rsidP="002857D2">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Obras públicas convenidas</w:t>
      </w:r>
    </w:p>
    <w:p w:rsidR="00C56DB2" w:rsidRDefault="002857D2" w:rsidP="00AC0789">
      <w:pPr>
        <w:spacing w:line="276" w:lineRule="auto"/>
        <w:ind w:firstLine="720"/>
        <w:jc w:val="both"/>
        <w:rPr>
          <w:rFonts w:ascii="Verdana" w:hAnsi="Verdana"/>
          <w:bCs/>
          <w:sz w:val="20"/>
          <w:szCs w:val="20"/>
        </w:rPr>
      </w:pPr>
      <w:r w:rsidRPr="008E588B">
        <w:rPr>
          <w:rFonts w:ascii="Verdana" w:hAnsi="Verdana"/>
          <w:b/>
          <w:bCs/>
          <w:sz w:val="20"/>
          <w:szCs w:val="20"/>
        </w:rPr>
        <w:t>Artículo 38</w:t>
      </w:r>
      <w:r w:rsidR="00C56DB2" w:rsidRPr="008E588B">
        <w:rPr>
          <w:rFonts w:ascii="Verdana" w:hAnsi="Verdana"/>
          <w:b/>
          <w:bCs/>
          <w:sz w:val="20"/>
          <w:szCs w:val="20"/>
        </w:rPr>
        <w:t>.</w:t>
      </w:r>
      <w:r w:rsidR="00C56DB2" w:rsidRPr="008E588B">
        <w:rPr>
          <w:rFonts w:ascii="Verdana" w:hAnsi="Verdana"/>
          <w:bCs/>
          <w:sz w:val="20"/>
          <w:szCs w:val="20"/>
        </w:rPr>
        <w:t xml:space="preserve"> Los municipios podrán convenir con el Ejecutivo del Estado, a través de las dependencias y entidades</w:t>
      </w:r>
      <w:r w:rsidR="00C7607D" w:rsidRPr="008E588B">
        <w:rPr>
          <w:rFonts w:ascii="Verdana" w:hAnsi="Verdana"/>
          <w:bCs/>
          <w:sz w:val="20"/>
          <w:szCs w:val="20"/>
        </w:rPr>
        <w:t xml:space="preserve"> competentes</w:t>
      </w:r>
      <w:r w:rsidR="00C56DB2" w:rsidRPr="008E588B">
        <w:rPr>
          <w:rFonts w:ascii="Verdana" w:hAnsi="Verdana"/>
          <w:bCs/>
          <w:sz w:val="20"/>
          <w:szCs w:val="20"/>
        </w:rPr>
        <w:t>, la realización y operación de las obras públicas y acciones financiadas con cargo a los fondos de aportaciones federales previstos en este Capítulo.</w:t>
      </w:r>
    </w:p>
    <w:p w:rsidR="000059B7" w:rsidRDefault="000059B7" w:rsidP="00AC0789">
      <w:pPr>
        <w:spacing w:line="276" w:lineRule="auto"/>
        <w:ind w:firstLine="720"/>
        <w:jc w:val="both"/>
        <w:rPr>
          <w:rFonts w:ascii="Verdana" w:hAnsi="Verdana"/>
          <w:bCs/>
          <w:sz w:val="20"/>
          <w:szCs w:val="20"/>
        </w:rPr>
      </w:pPr>
    </w:p>
    <w:p w:rsidR="000059B7" w:rsidRPr="008E588B" w:rsidRDefault="000059B7" w:rsidP="00AC0789">
      <w:pPr>
        <w:spacing w:line="276" w:lineRule="auto"/>
        <w:ind w:firstLine="720"/>
        <w:jc w:val="both"/>
        <w:rPr>
          <w:rFonts w:ascii="Verdana" w:hAnsi="Verdana" w:cs="Times New Roman"/>
          <w:b/>
          <w:sz w:val="20"/>
          <w:szCs w:val="20"/>
          <w:lang w:val="es-ES"/>
        </w:rPr>
      </w:pPr>
    </w:p>
    <w:p w:rsidR="00C56DB2" w:rsidRPr="008E588B" w:rsidRDefault="00C56DB2" w:rsidP="0026558E">
      <w:pPr>
        <w:pStyle w:val="Default"/>
        <w:tabs>
          <w:tab w:val="left" w:pos="0"/>
        </w:tabs>
        <w:spacing w:line="276" w:lineRule="auto"/>
        <w:jc w:val="center"/>
        <w:rPr>
          <w:rFonts w:ascii="Verdana" w:hAnsi="Verdana"/>
          <w:b/>
          <w:bCs/>
          <w:sz w:val="20"/>
          <w:szCs w:val="20"/>
        </w:rPr>
      </w:pPr>
      <w:r w:rsidRPr="008E588B">
        <w:rPr>
          <w:rFonts w:ascii="Verdana" w:hAnsi="Verdana"/>
          <w:b/>
          <w:bCs/>
          <w:sz w:val="20"/>
          <w:szCs w:val="20"/>
        </w:rPr>
        <w:t>Título Cuarto</w:t>
      </w:r>
    </w:p>
    <w:p w:rsidR="00C56DB2" w:rsidRPr="008E588B" w:rsidRDefault="00C56DB2" w:rsidP="0026558E">
      <w:pPr>
        <w:pStyle w:val="Default"/>
        <w:tabs>
          <w:tab w:val="left" w:pos="0"/>
        </w:tabs>
        <w:spacing w:line="276" w:lineRule="auto"/>
        <w:jc w:val="center"/>
        <w:rPr>
          <w:rFonts w:ascii="Verdana" w:hAnsi="Verdana"/>
          <w:b/>
          <w:bCs/>
          <w:sz w:val="20"/>
          <w:szCs w:val="20"/>
        </w:rPr>
      </w:pPr>
      <w:r w:rsidRPr="008E588B">
        <w:rPr>
          <w:rFonts w:ascii="Verdana" w:hAnsi="Verdana"/>
          <w:b/>
          <w:bCs/>
          <w:sz w:val="20"/>
          <w:szCs w:val="20"/>
        </w:rPr>
        <w:t>Clasificaciones</w:t>
      </w:r>
    </w:p>
    <w:p w:rsidR="008758B7" w:rsidRDefault="008758B7" w:rsidP="0026558E">
      <w:pPr>
        <w:pStyle w:val="Default"/>
        <w:tabs>
          <w:tab w:val="left" w:pos="0"/>
        </w:tabs>
        <w:spacing w:line="276" w:lineRule="auto"/>
        <w:jc w:val="center"/>
        <w:rPr>
          <w:rFonts w:ascii="Verdana" w:hAnsi="Verdana"/>
          <w:b/>
          <w:sz w:val="20"/>
          <w:szCs w:val="20"/>
        </w:rPr>
      </w:pPr>
    </w:p>
    <w:p w:rsidR="000059B7" w:rsidRPr="008E588B" w:rsidRDefault="000059B7" w:rsidP="0026558E">
      <w:pPr>
        <w:pStyle w:val="Default"/>
        <w:tabs>
          <w:tab w:val="left" w:pos="0"/>
        </w:tabs>
        <w:spacing w:line="276" w:lineRule="auto"/>
        <w:jc w:val="center"/>
        <w:rPr>
          <w:rFonts w:ascii="Verdana" w:hAnsi="Verdana"/>
          <w:b/>
          <w:sz w:val="20"/>
          <w:szCs w:val="20"/>
        </w:rPr>
      </w:pPr>
    </w:p>
    <w:p w:rsidR="00C56DB2" w:rsidRPr="008E588B" w:rsidRDefault="00C56DB2" w:rsidP="0026558E">
      <w:pPr>
        <w:pStyle w:val="Default"/>
        <w:tabs>
          <w:tab w:val="left" w:pos="0"/>
        </w:tabs>
        <w:spacing w:line="276" w:lineRule="auto"/>
        <w:jc w:val="center"/>
        <w:rPr>
          <w:rFonts w:ascii="Verdana" w:hAnsi="Verdana"/>
          <w:b/>
          <w:sz w:val="20"/>
          <w:szCs w:val="20"/>
        </w:rPr>
      </w:pPr>
      <w:r w:rsidRPr="008E588B">
        <w:rPr>
          <w:rFonts w:ascii="Verdana" w:hAnsi="Verdana"/>
          <w:b/>
          <w:sz w:val="20"/>
          <w:szCs w:val="20"/>
        </w:rPr>
        <w:t>Capítulo Único</w:t>
      </w:r>
    </w:p>
    <w:p w:rsidR="00C56DB2" w:rsidRPr="008E588B" w:rsidRDefault="00C56DB2" w:rsidP="0026558E">
      <w:pPr>
        <w:pStyle w:val="Default"/>
        <w:tabs>
          <w:tab w:val="left" w:pos="0"/>
        </w:tabs>
        <w:spacing w:line="276" w:lineRule="auto"/>
        <w:jc w:val="center"/>
        <w:rPr>
          <w:rFonts w:ascii="Verdana" w:hAnsi="Verdana"/>
          <w:b/>
          <w:sz w:val="20"/>
          <w:szCs w:val="20"/>
        </w:rPr>
      </w:pPr>
      <w:r w:rsidRPr="008E588B">
        <w:rPr>
          <w:rFonts w:ascii="Verdana" w:hAnsi="Verdana"/>
          <w:b/>
          <w:sz w:val="20"/>
          <w:szCs w:val="20"/>
        </w:rPr>
        <w:t>Clasificaciones del gasto presupuestario</w:t>
      </w:r>
    </w:p>
    <w:p w:rsidR="008758B7" w:rsidRPr="008E588B" w:rsidRDefault="008758B7" w:rsidP="002857D2">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lastRenderedPageBreak/>
        <w:t>Clasificación administrativa</w:t>
      </w:r>
    </w:p>
    <w:p w:rsidR="00405519" w:rsidRDefault="00AC0789" w:rsidP="0051564B">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39</w:t>
      </w:r>
      <w:r w:rsidR="00C56DB2" w:rsidRPr="008E588B">
        <w:rPr>
          <w:rFonts w:ascii="Verdana" w:hAnsi="Verdana"/>
          <w:b/>
          <w:bCs/>
          <w:sz w:val="20"/>
          <w:szCs w:val="20"/>
        </w:rPr>
        <w:t>.</w:t>
      </w:r>
      <w:r w:rsidR="00C56DB2" w:rsidRPr="008E588B">
        <w:rPr>
          <w:rFonts w:ascii="Verdana" w:hAnsi="Verdana"/>
          <w:bCs/>
          <w:sz w:val="20"/>
          <w:szCs w:val="20"/>
        </w:rPr>
        <w:t xml:space="preserve"> La clasificación administrativa del Presupuesto de Egresos del Estado de Guanajuato se conforma como sigue:</w:t>
      </w:r>
    </w:p>
    <w:p w:rsidR="00AC0789" w:rsidRPr="008E588B" w:rsidRDefault="00AC0789" w:rsidP="0051564B">
      <w:pPr>
        <w:tabs>
          <w:tab w:val="left" w:pos="0"/>
        </w:tabs>
        <w:spacing w:line="276" w:lineRule="auto"/>
        <w:jc w:val="both"/>
        <w:rPr>
          <w:rFonts w:ascii="Verdana" w:hAnsi="Verdana"/>
          <w:bCs/>
          <w:sz w:val="20"/>
          <w:szCs w:val="20"/>
        </w:rPr>
      </w:pPr>
    </w:p>
    <w:p w:rsidR="00E77A83" w:rsidRPr="008E588B" w:rsidRDefault="00E77A83">
      <w:pPr>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2490"/>
        <w:gridCol w:w="1389"/>
      </w:tblGrid>
      <w:tr w:rsidR="005B2FC8" w:rsidRPr="008E588B" w:rsidTr="00F65CE2">
        <w:trPr>
          <w:jc w:val="center"/>
        </w:trPr>
        <w:tc>
          <w:tcPr>
            <w:tcW w:w="5162" w:type="dxa"/>
            <w:vAlign w:val="center"/>
          </w:tcPr>
          <w:p w:rsidR="005B2FC8" w:rsidRPr="0036253E" w:rsidRDefault="005B2FC8" w:rsidP="0036253E">
            <w:pPr>
              <w:rPr>
                <w:rFonts w:ascii="Verdana" w:hAnsi="Verdana"/>
                <w:b/>
                <w:bCs/>
                <w:sz w:val="20"/>
                <w:szCs w:val="20"/>
                <w:lang w:val="es-ES"/>
              </w:rPr>
            </w:pPr>
            <w:r w:rsidRPr="0036253E">
              <w:rPr>
                <w:rFonts w:ascii="Verdana" w:hAnsi="Verdana"/>
                <w:b/>
                <w:bCs/>
                <w:sz w:val="20"/>
                <w:szCs w:val="20"/>
              </w:rPr>
              <w:t>Concepto</w:t>
            </w:r>
          </w:p>
        </w:tc>
        <w:tc>
          <w:tcPr>
            <w:tcW w:w="2490" w:type="dxa"/>
            <w:vAlign w:val="center"/>
          </w:tcPr>
          <w:p w:rsidR="005B2FC8" w:rsidRPr="0036253E" w:rsidRDefault="005B2FC8" w:rsidP="0060671B">
            <w:pPr>
              <w:jc w:val="center"/>
              <w:rPr>
                <w:rFonts w:ascii="Verdana" w:hAnsi="Verdana"/>
                <w:b/>
                <w:bCs/>
                <w:sz w:val="20"/>
                <w:szCs w:val="20"/>
                <w:lang w:val="es-ES"/>
              </w:rPr>
            </w:pPr>
            <w:r w:rsidRPr="0036253E">
              <w:rPr>
                <w:rFonts w:ascii="Verdana" w:hAnsi="Verdana"/>
                <w:b/>
                <w:bCs/>
                <w:sz w:val="20"/>
                <w:szCs w:val="20"/>
              </w:rPr>
              <w:t>Importe</w:t>
            </w:r>
          </w:p>
        </w:tc>
        <w:tc>
          <w:tcPr>
            <w:tcW w:w="1389" w:type="dxa"/>
            <w:vAlign w:val="center"/>
          </w:tcPr>
          <w:p w:rsidR="005B2FC8" w:rsidRPr="0036253E" w:rsidRDefault="005B2FC8" w:rsidP="00AC0789">
            <w:pPr>
              <w:jc w:val="center"/>
              <w:rPr>
                <w:rFonts w:ascii="Verdana" w:hAnsi="Verdana"/>
                <w:b/>
                <w:bCs/>
                <w:sz w:val="20"/>
                <w:szCs w:val="20"/>
                <w:lang w:val="es-ES"/>
              </w:rPr>
            </w:pPr>
            <w:r w:rsidRPr="0036253E">
              <w:rPr>
                <w:rFonts w:ascii="Verdana" w:hAnsi="Verdana"/>
                <w:b/>
                <w:bCs/>
                <w:sz w:val="20"/>
                <w:szCs w:val="20"/>
              </w:rPr>
              <w:t xml:space="preserve">Estructura </w:t>
            </w:r>
          </w:p>
        </w:tc>
      </w:tr>
      <w:tr w:rsidR="005B2FC8" w:rsidRPr="008E588B" w:rsidTr="00F65CE2">
        <w:trPr>
          <w:jc w:val="center"/>
        </w:trPr>
        <w:tc>
          <w:tcPr>
            <w:tcW w:w="5162" w:type="dxa"/>
          </w:tcPr>
          <w:p w:rsidR="005B2FC8" w:rsidRPr="008E588B" w:rsidRDefault="005B2FC8" w:rsidP="0060671B">
            <w:pPr>
              <w:keepNext/>
              <w:contextualSpacing/>
              <w:mirrorIndents/>
              <w:jc w:val="both"/>
              <w:rPr>
                <w:rFonts w:ascii="Verdana" w:hAnsi="Verdana"/>
                <w:b/>
                <w:bCs/>
                <w:sz w:val="20"/>
                <w:szCs w:val="20"/>
              </w:rPr>
            </w:pPr>
            <w:r w:rsidRPr="008E588B">
              <w:rPr>
                <w:rFonts w:ascii="Verdana" w:hAnsi="Verdana"/>
                <w:b/>
                <w:bCs/>
                <w:sz w:val="20"/>
                <w:szCs w:val="20"/>
              </w:rPr>
              <w:t>Sector Público no Financiero</w:t>
            </w:r>
          </w:p>
        </w:tc>
        <w:tc>
          <w:tcPr>
            <w:tcW w:w="2490" w:type="dxa"/>
          </w:tcPr>
          <w:p w:rsidR="005B2FC8" w:rsidRPr="008E588B" w:rsidRDefault="005B2FC8" w:rsidP="00AC0789">
            <w:pPr>
              <w:jc w:val="right"/>
              <w:rPr>
                <w:rFonts w:ascii="Verdana" w:hAnsi="Verdana" w:cs="Gisha"/>
                <w:b/>
                <w:sz w:val="20"/>
                <w:szCs w:val="20"/>
              </w:rPr>
            </w:pPr>
          </w:p>
        </w:tc>
        <w:tc>
          <w:tcPr>
            <w:tcW w:w="1389" w:type="dxa"/>
          </w:tcPr>
          <w:p w:rsidR="005B2FC8" w:rsidRPr="008E588B" w:rsidRDefault="005B2FC8" w:rsidP="0060671B">
            <w:pPr>
              <w:jc w:val="right"/>
              <w:rPr>
                <w:rFonts w:ascii="Verdana" w:hAnsi="Verdana" w:cs="Gisha"/>
                <w:b/>
                <w:sz w:val="20"/>
                <w:szCs w:val="20"/>
              </w:rPr>
            </w:pPr>
          </w:p>
        </w:tc>
      </w:tr>
      <w:tr w:rsidR="005B2FC8" w:rsidRPr="008E588B" w:rsidTr="00F65CE2">
        <w:trPr>
          <w:jc w:val="center"/>
        </w:trPr>
        <w:tc>
          <w:tcPr>
            <w:tcW w:w="5162" w:type="dxa"/>
          </w:tcPr>
          <w:p w:rsidR="005B2FC8" w:rsidRPr="005E20CB" w:rsidRDefault="005B2FC8" w:rsidP="0060671B">
            <w:pPr>
              <w:keepNext/>
              <w:contextualSpacing/>
              <w:mirrorIndents/>
              <w:jc w:val="both"/>
              <w:rPr>
                <w:rFonts w:ascii="Verdana" w:hAnsi="Verdana"/>
                <w:b/>
                <w:bCs/>
                <w:sz w:val="20"/>
                <w:szCs w:val="20"/>
              </w:rPr>
            </w:pPr>
            <w:r w:rsidRPr="005E20CB">
              <w:rPr>
                <w:rFonts w:ascii="Verdana" w:hAnsi="Verdana"/>
                <w:b/>
                <w:bCs/>
                <w:sz w:val="20"/>
                <w:szCs w:val="20"/>
              </w:rPr>
              <w:t>Gobierno General Estatal</w:t>
            </w:r>
          </w:p>
        </w:tc>
        <w:tc>
          <w:tcPr>
            <w:tcW w:w="2490" w:type="dxa"/>
            <w:vAlign w:val="bottom"/>
          </w:tcPr>
          <w:p w:rsidR="005B2FC8" w:rsidRPr="008D59E0" w:rsidRDefault="005E20CB" w:rsidP="0060671B">
            <w:pPr>
              <w:jc w:val="right"/>
              <w:rPr>
                <w:rFonts w:ascii="Verdana" w:hAnsi="Verdana" w:cs="Gisha"/>
                <w:sz w:val="20"/>
                <w:szCs w:val="20"/>
                <w:highlight w:val="yellow"/>
              </w:rPr>
            </w:pPr>
            <w:r w:rsidRPr="008E588B">
              <w:rPr>
                <w:rFonts w:ascii="Verdana" w:hAnsi="Verdana" w:cs="Gisha"/>
                <w:b/>
                <w:sz w:val="20"/>
                <w:szCs w:val="20"/>
              </w:rPr>
              <w:t>$71,435</w:t>
            </w:r>
            <w:r>
              <w:rPr>
                <w:rFonts w:ascii="Verdana" w:hAnsi="Verdana" w:cs="Gisha"/>
                <w:b/>
                <w:sz w:val="20"/>
                <w:szCs w:val="20"/>
              </w:rPr>
              <w:t>’057,590.00</w:t>
            </w:r>
          </w:p>
        </w:tc>
        <w:tc>
          <w:tcPr>
            <w:tcW w:w="1389" w:type="dxa"/>
            <w:vAlign w:val="bottom"/>
          </w:tcPr>
          <w:p w:rsidR="005B2FC8" w:rsidRPr="008D59E0" w:rsidRDefault="005E20CB" w:rsidP="00434628">
            <w:pPr>
              <w:jc w:val="right"/>
              <w:rPr>
                <w:rFonts w:ascii="Verdana" w:hAnsi="Verdana" w:cs="Gisha"/>
                <w:sz w:val="20"/>
                <w:szCs w:val="20"/>
                <w:highlight w:val="yellow"/>
              </w:rPr>
            </w:pPr>
            <w:r w:rsidRPr="008E588B">
              <w:rPr>
                <w:rFonts w:ascii="Verdana" w:hAnsi="Verdana" w:cs="Gisha"/>
                <w:b/>
                <w:sz w:val="20"/>
                <w:szCs w:val="20"/>
              </w:rPr>
              <w:t>100</w:t>
            </w:r>
            <w:r w:rsidR="00434628">
              <w:rPr>
                <w:rFonts w:ascii="Verdana" w:hAnsi="Verdana" w:cs="Gisha"/>
                <w:b/>
                <w:sz w:val="20"/>
                <w:szCs w:val="20"/>
              </w:rPr>
              <w:t>%</w:t>
            </w:r>
          </w:p>
        </w:tc>
      </w:tr>
      <w:tr w:rsidR="005B2FC8" w:rsidRPr="008E588B" w:rsidTr="00F65CE2">
        <w:trPr>
          <w:jc w:val="center"/>
        </w:trPr>
        <w:tc>
          <w:tcPr>
            <w:tcW w:w="5162" w:type="dxa"/>
          </w:tcPr>
          <w:p w:rsidR="005B2FC8" w:rsidRPr="008E588B" w:rsidRDefault="005B2FC8" w:rsidP="0060671B">
            <w:pPr>
              <w:keepNext/>
              <w:contextualSpacing/>
              <w:mirrorIndents/>
              <w:jc w:val="both"/>
              <w:rPr>
                <w:rFonts w:ascii="Verdana" w:hAnsi="Verdana"/>
                <w:bCs/>
                <w:sz w:val="20"/>
                <w:szCs w:val="20"/>
              </w:rPr>
            </w:pPr>
            <w:r w:rsidRPr="008E588B">
              <w:rPr>
                <w:rFonts w:ascii="Verdana" w:hAnsi="Verdana"/>
                <w:bCs/>
                <w:sz w:val="20"/>
                <w:szCs w:val="20"/>
              </w:rPr>
              <w:t xml:space="preserve">     Poder Legislativo</w:t>
            </w:r>
          </w:p>
        </w:tc>
        <w:tc>
          <w:tcPr>
            <w:tcW w:w="2490" w:type="dxa"/>
            <w:vAlign w:val="bottom"/>
          </w:tcPr>
          <w:p w:rsidR="005B2FC8" w:rsidRPr="008E588B" w:rsidRDefault="00AC0789" w:rsidP="0060671B">
            <w:pPr>
              <w:jc w:val="right"/>
              <w:rPr>
                <w:rFonts w:ascii="Verdana" w:hAnsi="Verdana" w:cs="Gisha"/>
                <w:sz w:val="20"/>
                <w:szCs w:val="20"/>
              </w:rPr>
            </w:pPr>
            <w:r>
              <w:rPr>
                <w:rFonts w:ascii="Verdana" w:hAnsi="Verdana" w:cs="Gisha"/>
                <w:sz w:val="20"/>
                <w:szCs w:val="20"/>
              </w:rPr>
              <w:t>$635’</w:t>
            </w:r>
            <w:r w:rsidR="005B2FC8" w:rsidRPr="008E588B">
              <w:rPr>
                <w:rFonts w:ascii="Verdana" w:hAnsi="Verdana" w:cs="Gisha"/>
                <w:sz w:val="20"/>
                <w:szCs w:val="20"/>
              </w:rPr>
              <w:t>653,060.00</w:t>
            </w:r>
          </w:p>
        </w:tc>
        <w:tc>
          <w:tcPr>
            <w:tcW w:w="1389" w:type="dxa"/>
            <w:vAlign w:val="bottom"/>
          </w:tcPr>
          <w:p w:rsidR="005B2FC8" w:rsidRPr="008E588B" w:rsidRDefault="005B2FC8" w:rsidP="0060671B">
            <w:pPr>
              <w:jc w:val="right"/>
              <w:rPr>
                <w:rFonts w:ascii="Verdana" w:hAnsi="Verdana" w:cs="Gisha"/>
                <w:sz w:val="20"/>
                <w:szCs w:val="20"/>
              </w:rPr>
            </w:pPr>
            <w:r w:rsidRPr="008E588B">
              <w:rPr>
                <w:rFonts w:ascii="Verdana" w:hAnsi="Verdana" w:cs="Gisha"/>
                <w:sz w:val="20"/>
                <w:szCs w:val="20"/>
              </w:rPr>
              <w:t>0.89%</w:t>
            </w:r>
          </w:p>
        </w:tc>
      </w:tr>
      <w:tr w:rsidR="005B2FC8" w:rsidRPr="008E588B" w:rsidTr="00F65CE2">
        <w:trPr>
          <w:jc w:val="center"/>
        </w:trPr>
        <w:tc>
          <w:tcPr>
            <w:tcW w:w="5162" w:type="dxa"/>
          </w:tcPr>
          <w:p w:rsidR="005B2FC8" w:rsidRPr="008E588B" w:rsidRDefault="005B2FC8" w:rsidP="0060671B">
            <w:pPr>
              <w:keepNext/>
              <w:contextualSpacing/>
              <w:mirrorIndents/>
              <w:jc w:val="both"/>
              <w:rPr>
                <w:rFonts w:ascii="Verdana" w:hAnsi="Verdana"/>
                <w:bCs/>
                <w:sz w:val="20"/>
                <w:szCs w:val="20"/>
              </w:rPr>
            </w:pPr>
            <w:r w:rsidRPr="008E588B">
              <w:rPr>
                <w:rFonts w:ascii="Verdana" w:hAnsi="Verdana"/>
                <w:bCs/>
                <w:sz w:val="20"/>
                <w:szCs w:val="20"/>
              </w:rPr>
              <w:t xml:space="preserve">     Poder Judicial</w:t>
            </w:r>
          </w:p>
        </w:tc>
        <w:tc>
          <w:tcPr>
            <w:tcW w:w="2490" w:type="dxa"/>
            <w:vAlign w:val="bottom"/>
          </w:tcPr>
          <w:p w:rsidR="005B2FC8" w:rsidRPr="008E588B" w:rsidRDefault="00AC0789" w:rsidP="0060671B">
            <w:pPr>
              <w:jc w:val="right"/>
              <w:rPr>
                <w:rFonts w:ascii="Verdana" w:hAnsi="Verdana" w:cs="Gisha"/>
                <w:sz w:val="20"/>
                <w:szCs w:val="20"/>
              </w:rPr>
            </w:pPr>
            <w:r>
              <w:rPr>
                <w:rFonts w:ascii="Verdana" w:hAnsi="Verdana" w:cs="Gisha"/>
                <w:sz w:val="20"/>
                <w:szCs w:val="20"/>
              </w:rPr>
              <w:t>$1,460’</w:t>
            </w:r>
            <w:r w:rsidR="005B2FC8" w:rsidRPr="008E588B">
              <w:rPr>
                <w:rFonts w:ascii="Verdana" w:hAnsi="Verdana" w:cs="Gisha"/>
                <w:sz w:val="20"/>
                <w:szCs w:val="20"/>
              </w:rPr>
              <w:t>026,155.00</w:t>
            </w:r>
          </w:p>
        </w:tc>
        <w:tc>
          <w:tcPr>
            <w:tcW w:w="1389" w:type="dxa"/>
            <w:vAlign w:val="bottom"/>
          </w:tcPr>
          <w:p w:rsidR="005B2FC8" w:rsidRPr="008E588B" w:rsidRDefault="005B2FC8" w:rsidP="0060671B">
            <w:pPr>
              <w:jc w:val="right"/>
              <w:rPr>
                <w:rFonts w:ascii="Verdana" w:hAnsi="Verdana" w:cs="Gisha"/>
                <w:sz w:val="20"/>
                <w:szCs w:val="20"/>
              </w:rPr>
            </w:pPr>
            <w:r w:rsidRPr="008E588B">
              <w:rPr>
                <w:rFonts w:ascii="Verdana" w:hAnsi="Verdana" w:cs="Gisha"/>
                <w:sz w:val="20"/>
                <w:szCs w:val="20"/>
              </w:rPr>
              <w:t>2.04%</w:t>
            </w:r>
          </w:p>
        </w:tc>
      </w:tr>
      <w:tr w:rsidR="005B2FC8" w:rsidRPr="008E588B" w:rsidTr="00F65CE2">
        <w:trPr>
          <w:jc w:val="center"/>
        </w:trPr>
        <w:tc>
          <w:tcPr>
            <w:tcW w:w="5162" w:type="dxa"/>
          </w:tcPr>
          <w:p w:rsidR="005B2FC8" w:rsidRDefault="005B2FC8" w:rsidP="0060671B">
            <w:pPr>
              <w:keepNext/>
              <w:contextualSpacing/>
              <w:mirrorIndents/>
              <w:jc w:val="both"/>
              <w:rPr>
                <w:rFonts w:ascii="Verdana" w:hAnsi="Verdana"/>
                <w:bCs/>
                <w:sz w:val="20"/>
                <w:szCs w:val="20"/>
              </w:rPr>
            </w:pPr>
            <w:r w:rsidRPr="008E588B">
              <w:rPr>
                <w:rFonts w:ascii="Verdana" w:hAnsi="Verdana"/>
                <w:bCs/>
                <w:sz w:val="20"/>
                <w:szCs w:val="20"/>
              </w:rPr>
              <w:t xml:space="preserve">     Poder Ejecutivo</w:t>
            </w:r>
          </w:p>
          <w:p w:rsidR="00F65CE2" w:rsidRDefault="00F65CE2" w:rsidP="0060671B">
            <w:pPr>
              <w:keepNext/>
              <w:contextualSpacing/>
              <w:mirrorIndents/>
              <w:jc w:val="both"/>
              <w:rPr>
                <w:rFonts w:ascii="Verdana" w:hAnsi="Verdana"/>
                <w:bCs/>
                <w:sz w:val="20"/>
                <w:szCs w:val="20"/>
              </w:rPr>
            </w:pPr>
            <w:r>
              <w:rPr>
                <w:rFonts w:ascii="Verdana" w:hAnsi="Verdana"/>
                <w:bCs/>
                <w:sz w:val="20"/>
                <w:szCs w:val="20"/>
              </w:rPr>
              <w:t xml:space="preserve">     </w:t>
            </w:r>
            <w:r w:rsidRPr="008E588B">
              <w:rPr>
                <w:rFonts w:ascii="Verdana" w:hAnsi="Verdana"/>
                <w:bCs/>
                <w:sz w:val="20"/>
                <w:szCs w:val="20"/>
              </w:rPr>
              <w:t>Administración Centralizada</w:t>
            </w:r>
          </w:p>
          <w:p w:rsidR="00F65CE2" w:rsidRPr="008E588B" w:rsidRDefault="00F65CE2" w:rsidP="0060671B">
            <w:pPr>
              <w:keepNext/>
              <w:contextualSpacing/>
              <w:mirrorIndents/>
              <w:jc w:val="both"/>
              <w:rPr>
                <w:rFonts w:ascii="Verdana" w:hAnsi="Verdana"/>
                <w:bCs/>
                <w:sz w:val="20"/>
                <w:szCs w:val="20"/>
              </w:rPr>
            </w:pPr>
          </w:p>
        </w:tc>
        <w:tc>
          <w:tcPr>
            <w:tcW w:w="2490" w:type="dxa"/>
            <w:vAlign w:val="bottom"/>
          </w:tcPr>
          <w:p w:rsidR="005B2FC8" w:rsidRPr="008E588B" w:rsidRDefault="00F65CE2" w:rsidP="0060671B">
            <w:pPr>
              <w:jc w:val="right"/>
              <w:rPr>
                <w:rFonts w:ascii="Verdana" w:hAnsi="Verdana" w:cs="Gisha"/>
                <w:sz w:val="20"/>
                <w:szCs w:val="20"/>
              </w:rPr>
            </w:pPr>
            <w:r>
              <w:rPr>
                <w:rFonts w:ascii="Verdana" w:hAnsi="Verdana" w:cs="Gisha"/>
                <w:sz w:val="20"/>
                <w:szCs w:val="20"/>
              </w:rPr>
              <w:t>$48,</w:t>
            </w:r>
            <w:r w:rsidR="00797097">
              <w:rPr>
                <w:rFonts w:ascii="Verdana" w:hAnsi="Verdana" w:cs="Gisha"/>
                <w:sz w:val="20"/>
                <w:szCs w:val="20"/>
              </w:rPr>
              <w:t>226’430,848</w:t>
            </w:r>
            <w:r>
              <w:rPr>
                <w:rFonts w:ascii="Verdana" w:hAnsi="Verdana" w:cs="Gisha"/>
                <w:sz w:val="20"/>
                <w:szCs w:val="20"/>
              </w:rPr>
              <w:t>.00</w:t>
            </w:r>
          </w:p>
        </w:tc>
        <w:tc>
          <w:tcPr>
            <w:tcW w:w="1389" w:type="dxa"/>
            <w:vAlign w:val="bottom"/>
          </w:tcPr>
          <w:p w:rsidR="005B2FC8" w:rsidRPr="008E588B" w:rsidRDefault="009D6677" w:rsidP="0060671B">
            <w:pPr>
              <w:jc w:val="right"/>
              <w:rPr>
                <w:rFonts w:ascii="Verdana" w:hAnsi="Verdana" w:cs="Gisha"/>
                <w:sz w:val="20"/>
                <w:szCs w:val="20"/>
              </w:rPr>
            </w:pPr>
            <w:r>
              <w:rPr>
                <w:rFonts w:ascii="Verdana" w:hAnsi="Verdana" w:cs="Gisha"/>
                <w:sz w:val="20"/>
                <w:szCs w:val="20"/>
              </w:rPr>
              <w:t>67.51</w:t>
            </w:r>
            <w:r w:rsidR="00F65CE2" w:rsidRPr="008E588B">
              <w:rPr>
                <w:rFonts w:ascii="Verdana" w:hAnsi="Verdana" w:cs="Gisha"/>
                <w:sz w:val="20"/>
                <w:szCs w:val="20"/>
              </w:rPr>
              <w:t>%</w:t>
            </w:r>
          </w:p>
        </w:tc>
      </w:tr>
      <w:tr w:rsidR="005B2FC8" w:rsidRPr="008E588B" w:rsidTr="00F65CE2">
        <w:trPr>
          <w:jc w:val="center"/>
        </w:trPr>
        <w:tc>
          <w:tcPr>
            <w:tcW w:w="5162" w:type="dxa"/>
          </w:tcPr>
          <w:p w:rsidR="005B2FC8" w:rsidRPr="005E20CB" w:rsidRDefault="005B2FC8" w:rsidP="0060671B">
            <w:pPr>
              <w:keepNext/>
              <w:contextualSpacing/>
              <w:mirrorIndents/>
              <w:jc w:val="both"/>
              <w:rPr>
                <w:rFonts w:ascii="Verdana" w:hAnsi="Verdana"/>
                <w:b/>
                <w:bCs/>
                <w:sz w:val="20"/>
                <w:szCs w:val="20"/>
              </w:rPr>
            </w:pPr>
            <w:r w:rsidRPr="005E20CB">
              <w:rPr>
                <w:rFonts w:ascii="Verdana" w:hAnsi="Verdana"/>
                <w:b/>
                <w:bCs/>
                <w:sz w:val="20"/>
                <w:szCs w:val="20"/>
              </w:rPr>
              <w:t>Entidades Paraestatales y Fideicomisos No Empresariales y No Financieras</w:t>
            </w:r>
          </w:p>
        </w:tc>
        <w:tc>
          <w:tcPr>
            <w:tcW w:w="2490" w:type="dxa"/>
            <w:vAlign w:val="bottom"/>
          </w:tcPr>
          <w:p w:rsidR="005B2FC8" w:rsidRPr="008E588B" w:rsidRDefault="00797097" w:rsidP="0060671B">
            <w:pPr>
              <w:jc w:val="right"/>
              <w:rPr>
                <w:rFonts w:ascii="Verdana" w:hAnsi="Verdana" w:cs="Gisha"/>
                <w:sz w:val="20"/>
                <w:szCs w:val="20"/>
              </w:rPr>
            </w:pPr>
            <w:r>
              <w:rPr>
                <w:rFonts w:ascii="Verdana" w:hAnsi="Verdana" w:cs="Gisha"/>
                <w:sz w:val="20"/>
                <w:szCs w:val="20"/>
              </w:rPr>
              <w:t>$18,250</w:t>
            </w:r>
            <w:r w:rsidR="00AC0789">
              <w:rPr>
                <w:rFonts w:ascii="Verdana" w:hAnsi="Verdana" w:cs="Gisha"/>
                <w:sz w:val="20"/>
                <w:szCs w:val="20"/>
              </w:rPr>
              <w:t>’</w:t>
            </w:r>
            <w:r>
              <w:rPr>
                <w:rFonts w:ascii="Verdana" w:hAnsi="Verdana" w:cs="Gisha"/>
                <w:sz w:val="20"/>
                <w:szCs w:val="20"/>
              </w:rPr>
              <w:t>245,934</w:t>
            </w:r>
            <w:r w:rsidR="005B2FC8" w:rsidRPr="008E588B">
              <w:rPr>
                <w:rFonts w:ascii="Verdana" w:hAnsi="Verdana" w:cs="Gisha"/>
                <w:sz w:val="20"/>
                <w:szCs w:val="20"/>
              </w:rPr>
              <w:t>.30</w:t>
            </w:r>
          </w:p>
        </w:tc>
        <w:tc>
          <w:tcPr>
            <w:tcW w:w="1389" w:type="dxa"/>
            <w:vAlign w:val="bottom"/>
          </w:tcPr>
          <w:p w:rsidR="005B2FC8" w:rsidRPr="008E588B" w:rsidRDefault="009D6677" w:rsidP="0060671B">
            <w:pPr>
              <w:jc w:val="right"/>
              <w:rPr>
                <w:rFonts w:ascii="Verdana" w:hAnsi="Verdana" w:cs="Gisha"/>
                <w:sz w:val="20"/>
                <w:szCs w:val="20"/>
              </w:rPr>
            </w:pPr>
            <w:r>
              <w:rPr>
                <w:rFonts w:ascii="Verdana" w:hAnsi="Verdana" w:cs="Gisha"/>
                <w:sz w:val="20"/>
                <w:szCs w:val="20"/>
              </w:rPr>
              <w:t>25.55</w:t>
            </w:r>
            <w:r w:rsidR="005B2FC8" w:rsidRPr="008E588B">
              <w:rPr>
                <w:rFonts w:ascii="Verdana" w:hAnsi="Verdana" w:cs="Gisha"/>
                <w:sz w:val="20"/>
                <w:szCs w:val="20"/>
              </w:rPr>
              <w:t>%</w:t>
            </w:r>
          </w:p>
        </w:tc>
      </w:tr>
      <w:tr w:rsidR="005B2FC8" w:rsidRPr="008E588B" w:rsidTr="00F65CE2">
        <w:trPr>
          <w:jc w:val="center"/>
        </w:trPr>
        <w:tc>
          <w:tcPr>
            <w:tcW w:w="5162" w:type="dxa"/>
          </w:tcPr>
          <w:p w:rsidR="005B2FC8" w:rsidRPr="008E588B" w:rsidRDefault="0036253E" w:rsidP="0060671B">
            <w:pPr>
              <w:keepNext/>
              <w:contextualSpacing/>
              <w:mirrorIndents/>
              <w:jc w:val="both"/>
              <w:rPr>
                <w:rFonts w:ascii="Verdana" w:hAnsi="Verdana"/>
                <w:bCs/>
                <w:sz w:val="20"/>
                <w:szCs w:val="20"/>
              </w:rPr>
            </w:pPr>
            <w:r>
              <w:rPr>
                <w:rFonts w:ascii="Verdana" w:hAnsi="Verdana"/>
                <w:bCs/>
                <w:sz w:val="20"/>
                <w:szCs w:val="20"/>
              </w:rPr>
              <w:t xml:space="preserve">      </w:t>
            </w:r>
            <w:r w:rsidR="005B2FC8" w:rsidRPr="008E588B">
              <w:rPr>
                <w:rFonts w:ascii="Verdana" w:hAnsi="Verdana"/>
                <w:bCs/>
                <w:sz w:val="20"/>
                <w:szCs w:val="20"/>
              </w:rPr>
              <w:t>Administración Paraestatal</w:t>
            </w:r>
          </w:p>
        </w:tc>
        <w:tc>
          <w:tcPr>
            <w:tcW w:w="2490" w:type="dxa"/>
          </w:tcPr>
          <w:p w:rsidR="005B2FC8" w:rsidRPr="008E588B" w:rsidRDefault="005B2FC8" w:rsidP="0060671B">
            <w:pPr>
              <w:jc w:val="right"/>
              <w:rPr>
                <w:rFonts w:ascii="Verdana" w:hAnsi="Verdana"/>
                <w:bCs/>
                <w:sz w:val="20"/>
                <w:szCs w:val="20"/>
              </w:rPr>
            </w:pPr>
          </w:p>
        </w:tc>
        <w:tc>
          <w:tcPr>
            <w:tcW w:w="1389" w:type="dxa"/>
            <w:vAlign w:val="center"/>
          </w:tcPr>
          <w:p w:rsidR="005B2FC8" w:rsidRPr="008E588B" w:rsidRDefault="005B2FC8" w:rsidP="0060671B">
            <w:pPr>
              <w:jc w:val="right"/>
              <w:rPr>
                <w:rFonts w:ascii="Verdana" w:hAnsi="Verdana" w:cs="Gisha"/>
                <w:sz w:val="20"/>
                <w:szCs w:val="20"/>
              </w:rPr>
            </w:pPr>
          </w:p>
        </w:tc>
      </w:tr>
      <w:tr w:rsidR="005B2FC8" w:rsidRPr="008E588B" w:rsidTr="00F65CE2">
        <w:trPr>
          <w:jc w:val="center"/>
        </w:trPr>
        <w:tc>
          <w:tcPr>
            <w:tcW w:w="5162" w:type="dxa"/>
          </w:tcPr>
          <w:p w:rsidR="005B2FC8" w:rsidRPr="005E20CB" w:rsidRDefault="005B2FC8" w:rsidP="0060671B">
            <w:pPr>
              <w:keepNext/>
              <w:contextualSpacing/>
              <w:mirrorIndents/>
              <w:jc w:val="both"/>
              <w:rPr>
                <w:rFonts w:ascii="Verdana" w:hAnsi="Verdana"/>
                <w:b/>
                <w:bCs/>
                <w:sz w:val="20"/>
                <w:szCs w:val="20"/>
              </w:rPr>
            </w:pPr>
            <w:r w:rsidRPr="005E20CB">
              <w:rPr>
                <w:rFonts w:ascii="Verdana" w:hAnsi="Verdana"/>
                <w:b/>
                <w:bCs/>
                <w:sz w:val="20"/>
                <w:szCs w:val="20"/>
              </w:rPr>
              <w:t>Entidades Paraestatales Empresariales y No Financieras con participación estatal mayoritaria</w:t>
            </w:r>
          </w:p>
        </w:tc>
        <w:tc>
          <w:tcPr>
            <w:tcW w:w="2490" w:type="dxa"/>
          </w:tcPr>
          <w:p w:rsidR="00AC0789" w:rsidRDefault="00AC0789" w:rsidP="0060671B">
            <w:pPr>
              <w:jc w:val="right"/>
              <w:rPr>
                <w:rFonts w:ascii="Verdana" w:hAnsi="Verdana"/>
                <w:sz w:val="20"/>
                <w:szCs w:val="20"/>
              </w:rPr>
            </w:pPr>
          </w:p>
          <w:p w:rsidR="005E20CB" w:rsidRDefault="005E20CB" w:rsidP="0060671B">
            <w:pPr>
              <w:jc w:val="right"/>
              <w:rPr>
                <w:rFonts w:ascii="Verdana" w:hAnsi="Verdana"/>
                <w:sz w:val="20"/>
                <w:szCs w:val="20"/>
              </w:rPr>
            </w:pPr>
          </w:p>
          <w:p w:rsidR="005B2FC8" w:rsidRPr="008E588B" w:rsidRDefault="009D6677" w:rsidP="0060671B">
            <w:pPr>
              <w:jc w:val="right"/>
              <w:rPr>
                <w:rFonts w:ascii="Verdana" w:hAnsi="Verdana"/>
                <w:sz w:val="20"/>
                <w:szCs w:val="20"/>
              </w:rPr>
            </w:pPr>
            <w:r>
              <w:rPr>
                <w:rFonts w:ascii="Verdana" w:hAnsi="Verdana"/>
                <w:sz w:val="20"/>
                <w:szCs w:val="20"/>
              </w:rPr>
              <w:t>$20</w:t>
            </w:r>
            <w:r w:rsidR="00AC0789">
              <w:rPr>
                <w:rFonts w:ascii="Verdana" w:hAnsi="Verdana"/>
                <w:sz w:val="20"/>
                <w:szCs w:val="20"/>
              </w:rPr>
              <w:t>’</w:t>
            </w:r>
            <w:r w:rsidR="005B2FC8" w:rsidRPr="008E588B">
              <w:rPr>
                <w:rFonts w:ascii="Verdana" w:hAnsi="Verdana"/>
                <w:sz w:val="20"/>
                <w:szCs w:val="20"/>
              </w:rPr>
              <w:t>682,528.00</w:t>
            </w:r>
          </w:p>
        </w:tc>
        <w:tc>
          <w:tcPr>
            <w:tcW w:w="1389" w:type="dxa"/>
          </w:tcPr>
          <w:p w:rsidR="00AC0789" w:rsidRDefault="00AC0789" w:rsidP="0060671B">
            <w:pPr>
              <w:jc w:val="right"/>
              <w:rPr>
                <w:rFonts w:ascii="Verdana" w:hAnsi="Verdana"/>
                <w:sz w:val="20"/>
                <w:szCs w:val="20"/>
              </w:rPr>
            </w:pPr>
          </w:p>
          <w:p w:rsidR="005E20CB" w:rsidRDefault="005E20CB" w:rsidP="005E20CB">
            <w:pPr>
              <w:jc w:val="center"/>
              <w:rPr>
                <w:rFonts w:ascii="Verdana" w:hAnsi="Verdana"/>
                <w:sz w:val="20"/>
                <w:szCs w:val="20"/>
              </w:rPr>
            </w:pPr>
          </w:p>
          <w:p w:rsidR="005B2FC8" w:rsidRPr="008E588B" w:rsidRDefault="005B2FC8" w:rsidP="005E20CB">
            <w:pPr>
              <w:jc w:val="right"/>
              <w:rPr>
                <w:rFonts w:ascii="Verdana" w:hAnsi="Verdana"/>
                <w:sz w:val="20"/>
                <w:szCs w:val="20"/>
              </w:rPr>
            </w:pPr>
            <w:r w:rsidRPr="008E588B">
              <w:rPr>
                <w:rFonts w:ascii="Verdana" w:hAnsi="Verdana"/>
                <w:sz w:val="20"/>
                <w:szCs w:val="20"/>
              </w:rPr>
              <w:t>0.03%</w:t>
            </w:r>
          </w:p>
        </w:tc>
      </w:tr>
      <w:tr w:rsidR="005B2FC8" w:rsidRPr="008E588B" w:rsidTr="00F65CE2">
        <w:trPr>
          <w:jc w:val="center"/>
        </w:trPr>
        <w:tc>
          <w:tcPr>
            <w:tcW w:w="5162" w:type="dxa"/>
          </w:tcPr>
          <w:p w:rsidR="005B2FC8" w:rsidRPr="008E588B" w:rsidRDefault="005B2FC8" w:rsidP="0060671B">
            <w:pPr>
              <w:keepNext/>
              <w:contextualSpacing/>
              <w:mirrorIndents/>
              <w:jc w:val="both"/>
              <w:rPr>
                <w:rFonts w:ascii="Verdana" w:hAnsi="Verdana"/>
                <w:bCs/>
                <w:sz w:val="20"/>
                <w:szCs w:val="20"/>
              </w:rPr>
            </w:pPr>
            <w:r w:rsidRPr="008E588B">
              <w:rPr>
                <w:rFonts w:ascii="Verdana" w:hAnsi="Verdana"/>
                <w:bCs/>
                <w:sz w:val="20"/>
                <w:szCs w:val="20"/>
              </w:rPr>
              <w:t xml:space="preserve">      </w:t>
            </w:r>
            <w:r w:rsidR="00445179">
              <w:rPr>
                <w:rFonts w:ascii="Verdana" w:hAnsi="Verdana"/>
                <w:bCs/>
                <w:sz w:val="20"/>
                <w:szCs w:val="20"/>
              </w:rPr>
              <w:t xml:space="preserve">Parque </w:t>
            </w:r>
            <w:r w:rsidRPr="008E588B">
              <w:rPr>
                <w:rFonts w:ascii="Verdana" w:hAnsi="Verdana"/>
                <w:bCs/>
                <w:sz w:val="20"/>
                <w:szCs w:val="20"/>
              </w:rPr>
              <w:t>Agro Tecnológico Xonotli</w:t>
            </w:r>
          </w:p>
        </w:tc>
        <w:tc>
          <w:tcPr>
            <w:tcW w:w="2490" w:type="dxa"/>
          </w:tcPr>
          <w:p w:rsidR="005B2FC8" w:rsidRPr="008E588B" w:rsidRDefault="005B2FC8" w:rsidP="0060671B">
            <w:pPr>
              <w:jc w:val="right"/>
              <w:rPr>
                <w:rFonts w:ascii="Verdana" w:hAnsi="Verdana"/>
                <w:bCs/>
                <w:sz w:val="20"/>
                <w:szCs w:val="20"/>
              </w:rPr>
            </w:pPr>
          </w:p>
        </w:tc>
        <w:tc>
          <w:tcPr>
            <w:tcW w:w="1389" w:type="dxa"/>
          </w:tcPr>
          <w:p w:rsidR="005B2FC8" w:rsidRPr="008E588B" w:rsidRDefault="005B2FC8" w:rsidP="0060671B">
            <w:pPr>
              <w:jc w:val="right"/>
              <w:rPr>
                <w:rFonts w:ascii="Verdana" w:hAnsi="Verdana" w:cs="Gisha"/>
                <w:sz w:val="20"/>
                <w:szCs w:val="20"/>
              </w:rPr>
            </w:pPr>
          </w:p>
        </w:tc>
      </w:tr>
      <w:tr w:rsidR="00F65CE2" w:rsidRPr="008E588B" w:rsidTr="00F65CE2">
        <w:trPr>
          <w:jc w:val="center"/>
        </w:trPr>
        <w:tc>
          <w:tcPr>
            <w:tcW w:w="5162" w:type="dxa"/>
            <w:tcBorders>
              <w:top w:val="single" w:sz="4" w:space="0" w:color="auto"/>
              <w:left w:val="single" w:sz="4" w:space="0" w:color="auto"/>
              <w:bottom w:val="single" w:sz="4" w:space="0" w:color="auto"/>
              <w:right w:val="single" w:sz="4" w:space="0" w:color="auto"/>
            </w:tcBorders>
          </w:tcPr>
          <w:p w:rsidR="00F65CE2" w:rsidRPr="008E588B" w:rsidRDefault="00F65CE2" w:rsidP="00096610">
            <w:pPr>
              <w:keepNext/>
              <w:contextualSpacing/>
              <w:mirrorIndents/>
              <w:jc w:val="both"/>
              <w:rPr>
                <w:rFonts w:ascii="Verdana" w:hAnsi="Verdana"/>
                <w:bCs/>
                <w:sz w:val="20"/>
                <w:szCs w:val="20"/>
              </w:rPr>
            </w:pPr>
            <w:r w:rsidRPr="008E588B">
              <w:rPr>
                <w:rFonts w:ascii="Verdana" w:hAnsi="Verdana"/>
                <w:bCs/>
                <w:sz w:val="20"/>
                <w:szCs w:val="20"/>
              </w:rPr>
              <w:t xml:space="preserve">     Organismos Autónomos</w:t>
            </w:r>
          </w:p>
        </w:tc>
        <w:tc>
          <w:tcPr>
            <w:tcW w:w="2490" w:type="dxa"/>
            <w:tcBorders>
              <w:top w:val="single" w:sz="4" w:space="0" w:color="auto"/>
              <w:left w:val="single" w:sz="4" w:space="0" w:color="auto"/>
              <w:bottom w:val="single" w:sz="4" w:space="0" w:color="auto"/>
              <w:right w:val="single" w:sz="4" w:space="0" w:color="auto"/>
            </w:tcBorders>
          </w:tcPr>
          <w:p w:rsidR="00F65CE2" w:rsidRPr="00F65CE2" w:rsidRDefault="00434628" w:rsidP="00096610">
            <w:pPr>
              <w:jc w:val="right"/>
              <w:rPr>
                <w:rFonts w:ascii="Verdana" w:hAnsi="Verdana"/>
                <w:bCs/>
                <w:sz w:val="20"/>
                <w:szCs w:val="20"/>
              </w:rPr>
            </w:pPr>
            <w:r>
              <w:rPr>
                <w:rFonts w:ascii="Verdana" w:hAnsi="Verdana"/>
                <w:bCs/>
                <w:sz w:val="20"/>
                <w:szCs w:val="20"/>
              </w:rPr>
              <w:t>$2,842’019,064</w:t>
            </w:r>
            <w:r w:rsidR="00F65CE2" w:rsidRPr="00F65CE2">
              <w:rPr>
                <w:rFonts w:ascii="Verdana" w:hAnsi="Verdana"/>
                <w:bCs/>
                <w:sz w:val="20"/>
                <w:szCs w:val="20"/>
              </w:rPr>
              <w:t>.70</w:t>
            </w:r>
          </w:p>
        </w:tc>
        <w:tc>
          <w:tcPr>
            <w:tcW w:w="1389" w:type="dxa"/>
            <w:tcBorders>
              <w:top w:val="single" w:sz="4" w:space="0" w:color="auto"/>
              <w:left w:val="single" w:sz="4" w:space="0" w:color="auto"/>
              <w:bottom w:val="single" w:sz="4" w:space="0" w:color="auto"/>
              <w:right w:val="single" w:sz="4" w:space="0" w:color="auto"/>
            </w:tcBorders>
          </w:tcPr>
          <w:p w:rsidR="00F65CE2" w:rsidRPr="008E588B" w:rsidRDefault="009D6677" w:rsidP="00096610">
            <w:pPr>
              <w:jc w:val="right"/>
              <w:rPr>
                <w:rFonts w:ascii="Verdana" w:hAnsi="Verdana" w:cs="Gisha"/>
                <w:sz w:val="20"/>
                <w:szCs w:val="20"/>
              </w:rPr>
            </w:pPr>
            <w:r>
              <w:rPr>
                <w:rFonts w:ascii="Verdana" w:hAnsi="Verdana" w:cs="Gisha"/>
                <w:sz w:val="20"/>
                <w:szCs w:val="20"/>
              </w:rPr>
              <w:t>3.98</w:t>
            </w:r>
            <w:r w:rsidR="00F65CE2" w:rsidRPr="008E588B">
              <w:rPr>
                <w:rFonts w:ascii="Verdana" w:hAnsi="Verdana" w:cs="Gisha"/>
                <w:sz w:val="20"/>
                <w:szCs w:val="20"/>
              </w:rPr>
              <w:t>%</w:t>
            </w:r>
          </w:p>
        </w:tc>
      </w:tr>
    </w:tbl>
    <w:p w:rsidR="00C56DB2" w:rsidRPr="008E588B" w:rsidRDefault="00C56DB2" w:rsidP="0026558E">
      <w:pPr>
        <w:spacing w:line="276" w:lineRule="auto"/>
        <w:rPr>
          <w:rFonts w:ascii="Verdana" w:hAnsi="Verdana"/>
          <w:sz w:val="20"/>
          <w:szCs w:val="20"/>
          <w:lang w:val="en-US"/>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Clasificación por objeto del gasto</w:t>
      </w:r>
    </w:p>
    <w:p w:rsidR="00C56DB2" w:rsidRPr="00797097"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40</w:t>
      </w:r>
      <w:r w:rsidR="00C56DB2" w:rsidRPr="008E588B">
        <w:rPr>
          <w:rFonts w:ascii="Verdana" w:hAnsi="Verdana"/>
          <w:b/>
          <w:bCs/>
          <w:sz w:val="20"/>
          <w:szCs w:val="20"/>
        </w:rPr>
        <w:t xml:space="preserve">. </w:t>
      </w:r>
      <w:r w:rsidR="00C56DB2" w:rsidRPr="00797097">
        <w:rPr>
          <w:rFonts w:ascii="Verdana" w:hAnsi="Verdana"/>
          <w:bCs/>
          <w:sz w:val="20"/>
          <w:szCs w:val="20"/>
        </w:rPr>
        <w:t xml:space="preserve">La clasificación del Presupuesto de Egresos por objeto del gasto se presenta como sigue: </w:t>
      </w:r>
    </w:p>
    <w:p w:rsidR="00C56DB2" w:rsidRPr="009D6677" w:rsidRDefault="00C56DB2" w:rsidP="0026558E">
      <w:pPr>
        <w:tabs>
          <w:tab w:val="left" w:pos="0"/>
        </w:tabs>
        <w:spacing w:line="276" w:lineRule="auto"/>
        <w:jc w:val="both"/>
        <w:rPr>
          <w:rFonts w:ascii="Verdana" w:hAnsi="Verdana"/>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4819"/>
        <w:gridCol w:w="2529"/>
      </w:tblGrid>
      <w:tr w:rsidR="0060671B" w:rsidRPr="009D6677" w:rsidTr="0060671B">
        <w:trPr>
          <w:jc w:val="center"/>
        </w:trPr>
        <w:tc>
          <w:tcPr>
            <w:tcW w:w="1630" w:type="dxa"/>
            <w:vAlign w:val="center"/>
          </w:tcPr>
          <w:p w:rsidR="0060671B" w:rsidRPr="009D6677" w:rsidRDefault="0060671B" w:rsidP="0036253E">
            <w:pPr>
              <w:spacing w:after="101" w:line="240" w:lineRule="auto"/>
              <w:jc w:val="center"/>
              <w:rPr>
                <w:rFonts w:ascii="Verdana" w:hAnsi="Verdana"/>
                <w:b/>
                <w:bCs/>
                <w:sz w:val="20"/>
                <w:szCs w:val="20"/>
                <w:lang w:val="es-ES"/>
              </w:rPr>
            </w:pPr>
            <w:r w:rsidRPr="009D6677">
              <w:rPr>
                <w:rFonts w:ascii="Verdana" w:hAnsi="Verdana"/>
                <w:b/>
                <w:bCs/>
                <w:sz w:val="20"/>
                <w:szCs w:val="20"/>
                <w:lang w:val="es-ES"/>
              </w:rPr>
              <w:t>Capítulo de Gasto</w:t>
            </w:r>
          </w:p>
        </w:tc>
        <w:tc>
          <w:tcPr>
            <w:tcW w:w="4819" w:type="dxa"/>
            <w:vAlign w:val="center"/>
          </w:tcPr>
          <w:p w:rsidR="0060671B" w:rsidRPr="009D6677" w:rsidRDefault="0060671B" w:rsidP="0036253E">
            <w:pPr>
              <w:spacing w:after="101" w:line="240" w:lineRule="auto"/>
              <w:ind w:firstLine="288"/>
              <w:jc w:val="center"/>
              <w:rPr>
                <w:rFonts w:ascii="Verdana" w:hAnsi="Verdana"/>
                <w:b/>
                <w:bCs/>
                <w:sz w:val="20"/>
                <w:szCs w:val="20"/>
                <w:lang w:val="es-ES"/>
              </w:rPr>
            </w:pPr>
            <w:r w:rsidRPr="009D6677">
              <w:rPr>
                <w:rFonts w:ascii="Verdana" w:hAnsi="Verdana"/>
                <w:b/>
                <w:bCs/>
                <w:sz w:val="20"/>
                <w:szCs w:val="20"/>
                <w:lang w:val="es-ES"/>
              </w:rPr>
              <w:t>Denominación</w:t>
            </w:r>
          </w:p>
        </w:tc>
        <w:tc>
          <w:tcPr>
            <w:tcW w:w="2529" w:type="dxa"/>
            <w:vAlign w:val="center"/>
          </w:tcPr>
          <w:p w:rsidR="0060671B" w:rsidRPr="009D6677" w:rsidRDefault="0060671B" w:rsidP="0036253E">
            <w:pPr>
              <w:spacing w:after="101" w:line="240" w:lineRule="auto"/>
              <w:ind w:firstLine="288"/>
              <w:jc w:val="center"/>
              <w:rPr>
                <w:rFonts w:ascii="Verdana" w:hAnsi="Verdana"/>
                <w:b/>
                <w:bCs/>
                <w:sz w:val="20"/>
                <w:szCs w:val="20"/>
                <w:lang w:val="es-ES"/>
              </w:rPr>
            </w:pPr>
            <w:r w:rsidRPr="009D6677">
              <w:rPr>
                <w:rFonts w:ascii="Verdana" w:hAnsi="Verdana"/>
                <w:b/>
                <w:bCs/>
                <w:sz w:val="20"/>
                <w:szCs w:val="20"/>
                <w:lang w:val="es-ES"/>
              </w:rPr>
              <w:t>Importe</w:t>
            </w:r>
          </w:p>
        </w:tc>
      </w:tr>
      <w:tr w:rsidR="0060671B" w:rsidRPr="009D6677" w:rsidTr="0060671B">
        <w:trPr>
          <w:jc w:val="center"/>
        </w:trPr>
        <w:tc>
          <w:tcPr>
            <w:tcW w:w="1630" w:type="dxa"/>
          </w:tcPr>
          <w:p w:rsidR="0060671B" w:rsidRPr="009D6677" w:rsidRDefault="0060671B" w:rsidP="0036253E">
            <w:pPr>
              <w:spacing w:after="101"/>
              <w:ind w:firstLine="288"/>
              <w:jc w:val="center"/>
              <w:rPr>
                <w:rFonts w:ascii="Verdana" w:hAnsi="Verdana"/>
                <w:b/>
                <w:bCs/>
                <w:sz w:val="20"/>
                <w:szCs w:val="20"/>
                <w:lang w:val="es-ES"/>
              </w:rPr>
            </w:pPr>
            <w:r w:rsidRPr="009D6677">
              <w:rPr>
                <w:rFonts w:ascii="Verdana" w:hAnsi="Verdana"/>
                <w:b/>
                <w:bCs/>
                <w:sz w:val="20"/>
                <w:szCs w:val="20"/>
                <w:lang w:val="es-ES"/>
              </w:rPr>
              <w:t>1000</w:t>
            </w:r>
          </w:p>
        </w:tc>
        <w:tc>
          <w:tcPr>
            <w:tcW w:w="4819" w:type="dxa"/>
          </w:tcPr>
          <w:p w:rsidR="0060671B" w:rsidRPr="00797097" w:rsidRDefault="0036253E" w:rsidP="0060671B">
            <w:pPr>
              <w:autoSpaceDE w:val="0"/>
              <w:autoSpaceDN w:val="0"/>
              <w:adjustRightInd w:val="0"/>
              <w:spacing w:after="101" w:line="240" w:lineRule="auto"/>
              <w:ind w:left="28"/>
              <w:jc w:val="both"/>
              <w:rPr>
                <w:rFonts w:ascii="Verdana" w:hAnsi="Verdana"/>
                <w:sz w:val="20"/>
                <w:szCs w:val="20"/>
              </w:rPr>
            </w:pPr>
            <w:r w:rsidRPr="00797097">
              <w:rPr>
                <w:rFonts w:ascii="Verdana" w:hAnsi="Verdana"/>
                <w:sz w:val="20"/>
                <w:szCs w:val="20"/>
              </w:rPr>
              <w:t>Servicios p</w:t>
            </w:r>
            <w:r w:rsidR="0060671B" w:rsidRPr="00797097">
              <w:rPr>
                <w:rFonts w:ascii="Verdana" w:hAnsi="Verdana"/>
                <w:sz w:val="20"/>
                <w:szCs w:val="20"/>
              </w:rPr>
              <w:t>ersonales</w:t>
            </w:r>
          </w:p>
        </w:tc>
        <w:tc>
          <w:tcPr>
            <w:tcW w:w="2529" w:type="dxa"/>
            <w:vAlign w:val="bottom"/>
          </w:tcPr>
          <w:p w:rsidR="0060671B" w:rsidRPr="009D6677" w:rsidRDefault="00AC0789" w:rsidP="0060671B">
            <w:pPr>
              <w:jc w:val="right"/>
              <w:rPr>
                <w:rFonts w:ascii="Verdana" w:hAnsi="Verdana"/>
                <w:b/>
                <w:sz w:val="20"/>
                <w:szCs w:val="20"/>
              </w:rPr>
            </w:pPr>
            <w:r w:rsidRPr="009D6677">
              <w:rPr>
                <w:rFonts w:ascii="Verdana" w:hAnsi="Verdana"/>
                <w:b/>
                <w:sz w:val="20"/>
                <w:szCs w:val="20"/>
              </w:rPr>
              <w:t>$23,629’</w:t>
            </w:r>
            <w:r w:rsidR="0060671B" w:rsidRPr="009D6677">
              <w:rPr>
                <w:rFonts w:ascii="Verdana" w:hAnsi="Verdana"/>
                <w:b/>
                <w:sz w:val="20"/>
                <w:szCs w:val="20"/>
              </w:rPr>
              <w:t>433,283.92</w:t>
            </w:r>
          </w:p>
        </w:tc>
      </w:tr>
      <w:tr w:rsidR="0060671B" w:rsidRPr="008E588B" w:rsidTr="0060671B">
        <w:trPr>
          <w:jc w:val="center"/>
        </w:trPr>
        <w:tc>
          <w:tcPr>
            <w:tcW w:w="1630" w:type="dxa"/>
          </w:tcPr>
          <w:p w:rsidR="0060671B" w:rsidRPr="00797097" w:rsidRDefault="0060671B" w:rsidP="0036253E">
            <w:pPr>
              <w:spacing w:after="101"/>
              <w:ind w:firstLine="288"/>
              <w:jc w:val="center"/>
              <w:rPr>
                <w:rFonts w:ascii="Verdana" w:hAnsi="Verdana"/>
                <w:b/>
                <w:bCs/>
                <w:sz w:val="20"/>
                <w:szCs w:val="20"/>
                <w:lang w:val="es-ES"/>
              </w:rPr>
            </w:pPr>
            <w:r w:rsidRPr="00797097">
              <w:rPr>
                <w:rFonts w:ascii="Verdana" w:hAnsi="Verdana"/>
                <w:b/>
                <w:bCs/>
                <w:sz w:val="20"/>
                <w:szCs w:val="20"/>
                <w:lang w:val="es-ES"/>
              </w:rPr>
              <w:t>2000</w:t>
            </w:r>
          </w:p>
        </w:tc>
        <w:tc>
          <w:tcPr>
            <w:tcW w:w="4819" w:type="dxa"/>
          </w:tcPr>
          <w:p w:rsidR="0060671B" w:rsidRPr="00797097" w:rsidRDefault="0036253E" w:rsidP="0060671B">
            <w:pPr>
              <w:spacing w:after="101"/>
              <w:ind w:left="28"/>
              <w:jc w:val="both"/>
              <w:rPr>
                <w:rFonts w:ascii="Verdana" w:hAnsi="Verdana"/>
                <w:sz w:val="20"/>
                <w:szCs w:val="20"/>
              </w:rPr>
            </w:pPr>
            <w:r w:rsidRPr="00797097">
              <w:rPr>
                <w:rFonts w:ascii="Verdana" w:hAnsi="Verdana"/>
                <w:sz w:val="20"/>
                <w:szCs w:val="20"/>
              </w:rPr>
              <w:t>Materiales y s</w:t>
            </w:r>
            <w:r w:rsidR="0060671B" w:rsidRPr="00797097">
              <w:rPr>
                <w:rFonts w:ascii="Verdana" w:hAnsi="Verdana"/>
                <w:sz w:val="20"/>
                <w:szCs w:val="20"/>
              </w:rPr>
              <w:t>uministros</w:t>
            </w:r>
          </w:p>
        </w:tc>
        <w:tc>
          <w:tcPr>
            <w:tcW w:w="2529" w:type="dxa"/>
            <w:vAlign w:val="bottom"/>
          </w:tcPr>
          <w:p w:rsidR="0060671B" w:rsidRPr="00797097" w:rsidRDefault="00AC0789" w:rsidP="0060671B">
            <w:pPr>
              <w:jc w:val="right"/>
              <w:rPr>
                <w:rFonts w:ascii="Verdana" w:hAnsi="Verdana"/>
                <w:sz w:val="20"/>
                <w:szCs w:val="20"/>
              </w:rPr>
            </w:pPr>
            <w:r w:rsidRPr="00797097">
              <w:rPr>
                <w:rFonts w:ascii="Verdana" w:hAnsi="Verdana"/>
                <w:sz w:val="20"/>
                <w:szCs w:val="20"/>
              </w:rPr>
              <w:t>$589’</w:t>
            </w:r>
            <w:r w:rsidR="0060671B" w:rsidRPr="00797097">
              <w:rPr>
                <w:rFonts w:ascii="Verdana" w:hAnsi="Verdana"/>
                <w:sz w:val="20"/>
                <w:szCs w:val="20"/>
              </w:rPr>
              <w:t>345,757.87</w:t>
            </w:r>
          </w:p>
        </w:tc>
      </w:tr>
      <w:tr w:rsidR="0060671B" w:rsidRPr="008E588B" w:rsidTr="0060671B">
        <w:trPr>
          <w:jc w:val="center"/>
        </w:trPr>
        <w:tc>
          <w:tcPr>
            <w:tcW w:w="1630" w:type="dxa"/>
          </w:tcPr>
          <w:p w:rsidR="0060671B" w:rsidRPr="00797097" w:rsidRDefault="0060671B" w:rsidP="0036253E">
            <w:pPr>
              <w:spacing w:after="101"/>
              <w:ind w:firstLine="288"/>
              <w:jc w:val="center"/>
              <w:rPr>
                <w:rFonts w:ascii="Verdana" w:hAnsi="Verdana"/>
                <w:b/>
                <w:bCs/>
                <w:sz w:val="20"/>
                <w:szCs w:val="20"/>
                <w:lang w:val="es-ES"/>
              </w:rPr>
            </w:pPr>
            <w:r w:rsidRPr="00797097">
              <w:rPr>
                <w:rFonts w:ascii="Verdana" w:hAnsi="Verdana"/>
                <w:b/>
                <w:bCs/>
                <w:sz w:val="20"/>
                <w:szCs w:val="20"/>
                <w:lang w:val="es-ES"/>
              </w:rPr>
              <w:t>3000</w:t>
            </w:r>
          </w:p>
        </w:tc>
        <w:tc>
          <w:tcPr>
            <w:tcW w:w="4819" w:type="dxa"/>
          </w:tcPr>
          <w:p w:rsidR="0060671B" w:rsidRPr="00797097" w:rsidRDefault="0036253E" w:rsidP="0060671B">
            <w:pPr>
              <w:spacing w:after="101"/>
              <w:ind w:left="28"/>
              <w:jc w:val="both"/>
              <w:rPr>
                <w:rFonts w:ascii="Verdana" w:hAnsi="Verdana"/>
                <w:sz w:val="20"/>
                <w:szCs w:val="20"/>
              </w:rPr>
            </w:pPr>
            <w:r w:rsidRPr="00797097">
              <w:rPr>
                <w:rFonts w:ascii="Verdana" w:hAnsi="Verdana"/>
                <w:sz w:val="20"/>
                <w:szCs w:val="20"/>
              </w:rPr>
              <w:t>Servicios g</w:t>
            </w:r>
            <w:r w:rsidR="0060671B" w:rsidRPr="00797097">
              <w:rPr>
                <w:rFonts w:ascii="Verdana" w:hAnsi="Verdana"/>
                <w:sz w:val="20"/>
                <w:szCs w:val="20"/>
              </w:rPr>
              <w:t>enerales</w:t>
            </w:r>
          </w:p>
        </w:tc>
        <w:tc>
          <w:tcPr>
            <w:tcW w:w="2529" w:type="dxa"/>
            <w:vAlign w:val="bottom"/>
          </w:tcPr>
          <w:p w:rsidR="0060671B" w:rsidRPr="00797097" w:rsidRDefault="00797097" w:rsidP="0060671B">
            <w:pPr>
              <w:jc w:val="right"/>
              <w:rPr>
                <w:rFonts w:ascii="Verdana" w:hAnsi="Verdana"/>
                <w:sz w:val="20"/>
                <w:szCs w:val="20"/>
              </w:rPr>
            </w:pPr>
            <w:r w:rsidRPr="00797097">
              <w:rPr>
                <w:rFonts w:ascii="Verdana" w:hAnsi="Verdana"/>
                <w:sz w:val="20"/>
                <w:szCs w:val="20"/>
              </w:rPr>
              <w:t>$2,602</w:t>
            </w:r>
            <w:r w:rsidR="00AC0789" w:rsidRPr="00797097">
              <w:rPr>
                <w:rFonts w:ascii="Verdana" w:hAnsi="Verdana"/>
                <w:sz w:val="20"/>
                <w:szCs w:val="20"/>
              </w:rPr>
              <w:t>’</w:t>
            </w:r>
            <w:r w:rsidRPr="00797097">
              <w:rPr>
                <w:rFonts w:ascii="Verdana" w:hAnsi="Verdana"/>
                <w:sz w:val="20"/>
                <w:szCs w:val="20"/>
              </w:rPr>
              <w:t>561,565.73</w:t>
            </w:r>
          </w:p>
        </w:tc>
      </w:tr>
      <w:tr w:rsidR="0060671B" w:rsidRPr="008E588B" w:rsidTr="0060671B">
        <w:trPr>
          <w:jc w:val="center"/>
        </w:trPr>
        <w:tc>
          <w:tcPr>
            <w:tcW w:w="1630" w:type="dxa"/>
          </w:tcPr>
          <w:p w:rsidR="0060671B" w:rsidRPr="00797097" w:rsidRDefault="0060671B" w:rsidP="0036253E">
            <w:pPr>
              <w:spacing w:after="101"/>
              <w:ind w:firstLine="288"/>
              <w:jc w:val="center"/>
              <w:rPr>
                <w:rFonts w:ascii="Verdana" w:hAnsi="Verdana"/>
                <w:b/>
                <w:bCs/>
                <w:sz w:val="20"/>
                <w:szCs w:val="20"/>
                <w:lang w:val="es-ES"/>
              </w:rPr>
            </w:pPr>
            <w:r w:rsidRPr="00797097">
              <w:rPr>
                <w:rFonts w:ascii="Verdana" w:hAnsi="Verdana"/>
                <w:b/>
                <w:bCs/>
                <w:sz w:val="20"/>
                <w:szCs w:val="20"/>
                <w:lang w:val="es-ES"/>
              </w:rPr>
              <w:t>4000</w:t>
            </w:r>
          </w:p>
        </w:tc>
        <w:tc>
          <w:tcPr>
            <w:tcW w:w="4819" w:type="dxa"/>
          </w:tcPr>
          <w:p w:rsidR="0060671B" w:rsidRPr="00797097" w:rsidRDefault="0036253E" w:rsidP="0060671B">
            <w:pPr>
              <w:spacing w:after="101"/>
              <w:ind w:left="28"/>
              <w:jc w:val="both"/>
              <w:rPr>
                <w:rFonts w:ascii="Verdana" w:hAnsi="Verdana"/>
                <w:sz w:val="20"/>
                <w:szCs w:val="20"/>
              </w:rPr>
            </w:pPr>
            <w:r w:rsidRPr="00797097">
              <w:rPr>
                <w:rFonts w:ascii="Verdana" w:hAnsi="Verdana"/>
                <w:sz w:val="20"/>
                <w:szCs w:val="20"/>
              </w:rPr>
              <w:t>Transferencias, asignaciones, subsidios y otras a</w:t>
            </w:r>
            <w:r w:rsidR="0060671B" w:rsidRPr="00797097">
              <w:rPr>
                <w:rFonts w:ascii="Verdana" w:hAnsi="Verdana"/>
                <w:sz w:val="20"/>
                <w:szCs w:val="20"/>
              </w:rPr>
              <w:t>yudas</w:t>
            </w:r>
          </w:p>
        </w:tc>
        <w:tc>
          <w:tcPr>
            <w:tcW w:w="2529" w:type="dxa"/>
            <w:vAlign w:val="bottom"/>
          </w:tcPr>
          <w:p w:rsidR="0060671B" w:rsidRPr="00797097" w:rsidRDefault="00797097" w:rsidP="0060671B">
            <w:pPr>
              <w:jc w:val="right"/>
              <w:rPr>
                <w:rFonts w:ascii="Verdana" w:hAnsi="Verdana"/>
                <w:sz w:val="20"/>
                <w:szCs w:val="20"/>
              </w:rPr>
            </w:pPr>
            <w:r w:rsidRPr="00797097">
              <w:rPr>
                <w:rFonts w:ascii="Verdana" w:hAnsi="Verdana"/>
                <w:sz w:val="20"/>
                <w:szCs w:val="20"/>
              </w:rPr>
              <w:t>$28,055</w:t>
            </w:r>
            <w:r w:rsidR="00AC0789" w:rsidRPr="00797097">
              <w:rPr>
                <w:rFonts w:ascii="Verdana" w:hAnsi="Verdana"/>
                <w:sz w:val="20"/>
                <w:szCs w:val="20"/>
              </w:rPr>
              <w:t>’</w:t>
            </w:r>
            <w:r w:rsidRPr="00797097">
              <w:rPr>
                <w:rFonts w:ascii="Verdana" w:hAnsi="Verdana"/>
                <w:sz w:val="20"/>
                <w:szCs w:val="20"/>
              </w:rPr>
              <w:t>029,781.5</w:t>
            </w:r>
            <w:r w:rsidR="0060671B" w:rsidRPr="00797097">
              <w:rPr>
                <w:rFonts w:ascii="Verdana" w:hAnsi="Verdana"/>
                <w:sz w:val="20"/>
                <w:szCs w:val="20"/>
              </w:rPr>
              <w:t>4</w:t>
            </w:r>
          </w:p>
        </w:tc>
      </w:tr>
      <w:tr w:rsidR="0060671B" w:rsidRPr="008E588B" w:rsidTr="0060671B">
        <w:trPr>
          <w:jc w:val="center"/>
        </w:trPr>
        <w:tc>
          <w:tcPr>
            <w:tcW w:w="1630" w:type="dxa"/>
          </w:tcPr>
          <w:p w:rsidR="0060671B" w:rsidRPr="00797097" w:rsidRDefault="0060671B" w:rsidP="0036253E">
            <w:pPr>
              <w:spacing w:after="101"/>
              <w:ind w:firstLine="288"/>
              <w:jc w:val="center"/>
              <w:rPr>
                <w:rFonts w:ascii="Verdana" w:hAnsi="Verdana"/>
                <w:b/>
                <w:bCs/>
                <w:sz w:val="20"/>
                <w:szCs w:val="20"/>
                <w:lang w:val="es-ES"/>
              </w:rPr>
            </w:pPr>
            <w:r w:rsidRPr="00797097">
              <w:rPr>
                <w:rFonts w:ascii="Verdana" w:hAnsi="Verdana"/>
                <w:b/>
                <w:bCs/>
                <w:sz w:val="20"/>
                <w:szCs w:val="20"/>
                <w:lang w:val="es-ES"/>
              </w:rPr>
              <w:t>5000</w:t>
            </w:r>
          </w:p>
        </w:tc>
        <w:tc>
          <w:tcPr>
            <w:tcW w:w="4819" w:type="dxa"/>
          </w:tcPr>
          <w:p w:rsidR="0060671B" w:rsidRPr="00797097" w:rsidRDefault="0036253E" w:rsidP="0060671B">
            <w:pPr>
              <w:spacing w:after="101"/>
              <w:ind w:left="28"/>
              <w:jc w:val="both"/>
              <w:rPr>
                <w:rFonts w:ascii="Verdana" w:hAnsi="Verdana"/>
                <w:sz w:val="20"/>
                <w:szCs w:val="20"/>
              </w:rPr>
            </w:pPr>
            <w:r w:rsidRPr="00797097">
              <w:rPr>
                <w:rFonts w:ascii="Verdana" w:hAnsi="Verdana"/>
                <w:sz w:val="20"/>
                <w:szCs w:val="20"/>
              </w:rPr>
              <w:t>Bienes muebles, inmuebles e i</w:t>
            </w:r>
            <w:r w:rsidR="0060671B" w:rsidRPr="00797097">
              <w:rPr>
                <w:rFonts w:ascii="Verdana" w:hAnsi="Verdana"/>
                <w:sz w:val="20"/>
                <w:szCs w:val="20"/>
              </w:rPr>
              <w:t>ntangibles</w:t>
            </w:r>
          </w:p>
        </w:tc>
        <w:tc>
          <w:tcPr>
            <w:tcW w:w="2529" w:type="dxa"/>
            <w:vAlign w:val="bottom"/>
          </w:tcPr>
          <w:p w:rsidR="0060671B" w:rsidRPr="00797097" w:rsidRDefault="00797097" w:rsidP="0060671B">
            <w:pPr>
              <w:jc w:val="right"/>
              <w:rPr>
                <w:rFonts w:ascii="Verdana" w:hAnsi="Verdana"/>
                <w:sz w:val="20"/>
                <w:szCs w:val="20"/>
              </w:rPr>
            </w:pPr>
            <w:r w:rsidRPr="00797097">
              <w:rPr>
                <w:rFonts w:ascii="Verdana" w:hAnsi="Verdana"/>
                <w:sz w:val="20"/>
                <w:szCs w:val="20"/>
              </w:rPr>
              <w:t>$415</w:t>
            </w:r>
            <w:r w:rsidR="00AC0789" w:rsidRPr="00797097">
              <w:rPr>
                <w:rFonts w:ascii="Verdana" w:hAnsi="Verdana"/>
                <w:sz w:val="20"/>
                <w:szCs w:val="20"/>
              </w:rPr>
              <w:t>’</w:t>
            </w:r>
            <w:r w:rsidRPr="00797097">
              <w:rPr>
                <w:rFonts w:ascii="Verdana" w:hAnsi="Verdana"/>
                <w:sz w:val="20"/>
                <w:szCs w:val="20"/>
              </w:rPr>
              <w:t>703,856.71</w:t>
            </w:r>
          </w:p>
        </w:tc>
      </w:tr>
      <w:tr w:rsidR="0060671B" w:rsidRPr="008E588B" w:rsidTr="0060671B">
        <w:trPr>
          <w:jc w:val="center"/>
        </w:trPr>
        <w:tc>
          <w:tcPr>
            <w:tcW w:w="1630" w:type="dxa"/>
          </w:tcPr>
          <w:p w:rsidR="0060671B" w:rsidRPr="00797097" w:rsidRDefault="0060671B" w:rsidP="0036253E">
            <w:pPr>
              <w:spacing w:after="101"/>
              <w:ind w:firstLine="288"/>
              <w:jc w:val="center"/>
              <w:rPr>
                <w:rFonts w:ascii="Verdana" w:hAnsi="Verdana"/>
                <w:b/>
                <w:bCs/>
                <w:sz w:val="20"/>
                <w:szCs w:val="20"/>
                <w:lang w:val="es-ES"/>
              </w:rPr>
            </w:pPr>
            <w:r w:rsidRPr="00797097">
              <w:rPr>
                <w:rFonts w:ascii="Verdana" w:hAnsi="Verdana"/>
                <w:b/>
                <w:bCs/>
                <w:sz w:val="20"/>
                <w:szCs w:val="20"/>
                <w:lang w:val="es-ES"/>
              </w:rPr>
              <w:t>6000</w:t>
            </w:r>
          </w:p>
        </w:tc>
        <w:tc>
          <w:tcPr>
            <w:tcW w:w="4819" w:type="dxa"/>
          </w:tcPr>
          <w:p w:rsidR="0060671B" w:rsidRPr="00797097" w:rsidRDefault="0060671B" w:rsidP="0060671B">
            <w:pPr>
              <w:spacing w:after="101"/>
              <w:ind w:left="28"/>
              <w:jc w:val="both"/>
              <w:rPr>
                <w:rFonts w:ascii="Verdana" w:hAnsi="Verdana"/>
                <w:sz w:val="20"/>
                <w:szCs w:val="20"/>
              </w:rPr>
            </w:pPr>
            <w:r w:rsidRPr="00797097">
              <w:rPr>
                <w:rFonts w:ascii="Verdana" w:hAnsi="Verdana"/>
                <w:sz w:val="20"/>
                <w:szCs w:val="20"/>
              </w:rPr>
              <w:t>Inver</w:t>
            </w:r>
            <w:r w:rsidR="0036253E" w:rsidRPr="00797097">
              <w:rPr>
                <w:rFonts w:ascii="Verdana" w:hAnsi="Verdana"/>
                <w:sz w:val="20"/>
                <w:szCs w:val="20"/>
              </w:rPr>
              <w:t>sión p</w:t>
            </w:r>
            <w:r w:rsidRPr="00797097">
              <w:rPr>
                <w:rFonts w:ascii="Verdana" w:hAnsi="Verdana"/>
                <w:sz w:val="20"/>
                <w:szCs w:val="20"/>
              </w:rPr>
              <w:t>ública</w:t>
            </w:r>
          </w:p>
        </w:tc>
        <w:tc>
          <w:tcPr>
            <w:tcW w:w="2529" w:type="dxa"/>
            <w:vAlign w:val="bottom"/>
          </w:tcPr>
          <w:p w:rsidR="0060671B" w:rsidRPr="00797097" w:rsidRDefault="00797097" w:rsidP="0060671B">
            <w:pPr>
              <w:jc w:val="right"/>
              <w:rPr>
                <w:rFonts w:ascii="Verdana" w:hAnsi="Verdana"/>
                <w:sz w:val="20"/>
                <w:szCs w:val="20"/>
              </w:rPr>
            </w:pPr>
            <w:r w:rsidRPr="00797097">
              <w:rPr>
                <w:rFonts w:ascii="Verdana" w:hAnsi="Verdana"/>
                <w:sz w:val="20"/>
                <w:szCs w:val="20"/>
              </w:rPr>
              <w:t>$1,041</w:t>
            </w:r>
            <w:r w:rsidR="00AC0789" w:rsidRPr="00797097">
              <w:rPr>
                <w:rFonts w:ascii="Verdana" w:hAnsi="Verdana"/>
                <w:sz w:val="20"/>
                <w:szCs w:val="20"/>
              </w:rPr>
              <w:t>’</w:t>
            </w:r>
            <w:r w:rsidRPr="00797097">
              <w:rPr>
                <w:rFonts w:ascii="Verdana" w:hAnsi="Verdana"/>
                <w:sz w:val="20"/>
                <w:szCs w:val="20"/>
              </w:rPr>
              <w:t>6</w:t>
            </w:r>
            <w:r w:rsidR="0060671B" w:rsidRPr="00797097">
              <w:rPr>
                <w:rFonts w:ascii="Verdana" w:hAnsi="Verdana"/>
                <w:sz w:val="20"/>
                <w:szCs w:val="20"/>
              </w:rPr>
              <w:t>13,696.42</w:t>
            </w:r>
          </w:p>
        </w:tc>
      </w:tr>
      <w:tr w:rsidR="0060671B" w:rsidRPr="008E588B" w:rsidTr="0060671B">
        <w:trPr>
          <w:jc w:val="center"/>
        </w:trPr>
        <w:tc>
          <w:tcPr>
            <w:tcW w:w="1630" w:type="dxa"/>
          </w:tcPr>
          <w:p w:rsidR="0060671B" w:rsidRPr="00797097" w:rsidRDefault="0060671B" w:rsidP="0036253E">
            <w:pPr>
              <w:spacing w:after="101"/>
              <w:ind w:firstLine="288"/>
              <w:jc w:val="center"/>
              <w:rPr>
                <w:rFonts w:ascii="Verdana" w:hAnsi="Verdana"/>
                <w:b/>
                <w:bCs/>
                <w:sz w:val="20"/>
                <w:szCs w:val="20"/>
                <w:lang w:val="es-ES"/>
              </w:rPr>
            </w:pPr>
            <w:r w:rsidRPr="00797097">
              <w:rPr>
                <w:rFonts w:ascii="Verdana" w:hAnsi="Verdana"/>
                <w:b/>
                <w:bCs/>
                <w:sz w:val="20"/>
                <w:szCs w:val="20"/>
                <w:lang w:val="es-ES"/>
              </w:rPr>
              <w:t>7000</w:t>
            </w:r>
          </w:p>
        </w:tc>
        <w:tc>
          <w:tcPr>
            <w:tcW w:w="4819" w:type="dxa"/>
          </w:tcPr>
          <w:p w:rsidR="0060671B" w:rsidRPr="00797097" w:rsidRDefault="0036253E" w:rsidP="0060671B">
            <w:pPr>
              <w:autoSpaceDE w:val="0"/>
              <w:autoSpaceDN w:val="0"/>
              <w:adjustRightInd w:val="0"/>
              <w:spacing w:after="101" w:line="240" w:lineRule="auto"/>
              <w:ind w:left="28"/>
              <w:jc w:val="both"/>
              <w:rPr>
                <w:rFonts w:ascii="Verdana" w:hAnsi="Verdana"/>
                <w:sz w:val="20"/>
                <w:szCs w:val="20"/>
              </w:rPr>
            </w:pPr>
            <w:r w:rsidRPr="00797097">
              <w:rPr>
                <w:rFonts w:ascii="Verdana" w:hAnsi="Verdana"/>
                <w:sz w:val="20"/>
                <w:szCs w:val="20"/>
              </w:rPr>
              <w:t>Inversiones financieras y otras p</w:t>
            </w:r>
            <w:r w:rsidR="0060671B" w:rsidRPr="00797097">
              <w:rPr>
                <w:rFonts w:ascii="Verdana" w:hAnsi="Verdana"/>
                <w:sz w:val="20"/>
                <w:szCs w:val="20"/>
              </w:rPr>
              <w:t>rovisiones</w:t>
            </w:r>
          </w:p>
        </w:tc>
        <w:tc>
          <w:tcPr>
            <w:tcW w:w="2529" w:type="dxa"/>
            <w:vAlign w:val="bottom"/>
          </w:tcPr>
          <w:p w:rsidR="0060671B" w:rsidRPr="00797097" w:rsidRDefault="00797097" w:rsidP="005E20CB">
            <w:pPr>
              <w:jc w:val="right"/>
              <w:rPr>
                <w:rFonts w:ascii="Verdana" w:hAnsi="Verdana"/>
                <w:sz w:val="20"/>
                <w:szCs w:val="20"/>
              </w:rPr>
            </w:pPr>
            <w:r w:rsidRPr="00797097">
              <w:rPr>
                <w:rFonts w:ascii="Verdana" w:hAnsi="Verdana"/>
                <w:sz w:val="20"/>
                <w:szCs w:val="20"/>
              </w:rPr>
              <w:t>$2,83</w:t>
            </w:r>
            <w:r w:rsidR="00AC0789" w:rsidRPr="00797097">
              <w:rPr>
                <w:rFonts w:ascii="Verdana" w:hAnsi="Verdana"/>
                <w:sz w:val="20"/>
                <w:szCs w:val="20"/>
              </w:rPr>
              <w:t>0’</w:t>
            </w:r>
            <w:r w:rsidRPr="00797097">
              <w:rPr>
                <w:rFonts w:ascii="Verdana" w:hAnsi="Verdana"/>
                <w:sz w:val="20"/>
                <w:szCs w:val="20"/>
              </w:rPr>
              <w:t>59</w:t>
            </w:r>
            <w:r w:rsidR="0060671B" w:rsidRPr="00797097">
              <w:rPr>
                <w:rFonts w:ascii="Verdana" w:hAnsi="Verdana"/>
                <w:sz w:val="20"/>
                <w:szCs w:val="20"/>
              </w:rPr>
              <w:t>1,15</w:t>
            </w:r>
            <w:r w:rsidR="005E20CB" w:rsidRPr="00797097">
              <w:rPr>
                <w:rFonts w:ascii="Verdana" w:hAnsi="Verdana"/>
                <w:sz w:val="20"/>
                <w:szCs w:val="20"/>
              </w:rPr>
              <w:t>2.59</w:t>
            </w:r>
          </w:p>
        </w:tc>
      </w:tr>
      <w:tr w:rsidR="0060671B" w:rsidRPr="008E588B" w:rsidTr="0060671B">
        <w:trPr>
          <w:jc w:val="center"/>
        </w:trPr>
        <w:tc>
          <w:tcPr>
            <w:tcW w:w="1630" w:type="dxa"/>
          </w:tcPr>
          <w:p w:rsidR="0060671B" w:rsidRPr="00797097" w:rsidRDefault="0060671B" w:rsidP="0036253E">
            <w:pPr>
              <w:spacing w:after="101"/>
              <w:ind w:firstLine="288"/>
              <w:jc w:val="center"/>
              <w:rPr>
                <w:rFonts w:ascii="Verdana" w:hAnsi="Verdana"/>
                <w:b/>
                <w:bCs/>
                <w:sz w:val="20"/>
                <w:szCs w:val="20"/>
                <w:lang w:val="es-ES"/>
              </w:rPr>
            </w:pPr>
            <w:r w:rsidRPr="00797097">
              <w:rPr>
                <w:rFonts w:ascii="Verdana" w:hAnsi="Verdana"/>
                <w:b/>
                <w:bCs/>
                <w:sz w:val="20"/>
                <w:szCs w:val="20"/>
                <w:lang w:val="es-ES"/>
              </w:rPr>
              <w:t>8000</w:t>
            </w:r>
          </w:p>
        </w:tc>
        <w:tc>
          <w:tcPr>
            <w:tcW w:w="4819" w:type="dxa"/>
          </w:tcPr>
          <w:p w:rsidR="0060671B" w:rsidRPr="00797097" w:rsidRDefault="0036253E" w:rsidP="0060671B">
            <w:pPr>
              <w:autoSpaceDE w:val="0"/>
              <w:autoSpaceDN w:val="0"/>
              <w:adjustRightInd w:val="0"/>
              <w:spacing w:after="101" w:line="240" w:lineRule="auto"/>
              <w:ind w:left="28"/>
              <w:jc w:val="both"/>
              <w:rPr>
                <w:rFonts w:ascii="Verdana" w:hAnsi="Verdana"/>
                <w:sz w:val="20"/>
                <w:szCs w:val="20"/>
              </w:rPr>
            </w:pPr>
            <w:r w:rsidRPr="00797097">
              <w:rPr>
                <w:rFonts w:ascii="Verdana" w:hAnsi="Verdana"/>
                <w:sz w:val="20"/>
                <w:szCs w:val="20"/>
              </w:rPr>
              <w:t>Participaciones y a</w:t>
            </w:r>
            <w:r w:rsidR="0060671B" w:rsidRPr="00797097">
              <w:rPr>
                <w:rFonts w:ascii="Verdana" w:hAnsi="Verdana"/>
                <w:sz w:val="20"/>
                <w:szCs w:val="20"/>
              </w:rPr>
              <w:t xml:space="preserve">portaciones </w:t>
            </w:r>
          </w:p>
        </w:tc>
        <w:tc>
          <w:tcPr>
            <w:tcW w:w="2529" w:type="dxa"/>
            <w:vAlign w:val="bottom"/>
          </w:tcPr>
          <w:p w:rsidR="0060671B" w:rsidRPr="00797097" w:rsidRDefault="00AC0789" w:rsidP="0060671B">
            <w:pPr>
              <w:jc w:val="right"/>
              <w:rPr>
                <w:rFonts w:ascii="Verdana" w:hAnsi="Verdana"/>
                <w:sz w:val="20"/>
                <w:szCs w:val="20"/>
              </w:rPr>
            </w:pPr>
            <w:r w:rsidRPr="00797097">
              <w:rPr>
                <w:rFonts w:ascii="Verdana" w:hAnsi="Verdana"/>
                <w:sz w:val="20"/>
                <w:szCs w:val="20"/>
              </w:rPr>
              <w:t>$10,854’</w:t>
            </w:r>
            <w:r w:rsidR="0060671B" w:rsidRPr="00797097">
              <w:rPr>
                <w:rFonts w:ascii="Verdana" w:hAnsi="Verdana"/>
                <w:sz w:val="20"/>
                <w:szCs w:val="20"/>
              </w:rPr>
              <w:t>261,711.00</w:t>
            </w:r>
          </w:p>
        </w:tc>
      </w:tr>
      <w:tr w:rsidR="0060671B" w:rsidRPr="008E588B" w:rsidTr="0060671B">
        <w:trPr>
          <w:jc w:val="center"/>
        </w:trPr>
        <w:tc>
          <w:tcPr>
            <w:tcW w:w="1630" w:type="dxa"/>
          </w:tcPr>
          <w:p w:rsidR="0060671B" w:rsidRPr="00797097" w:rsidRDefault="0060671B" w:rsidP="0036253E">
            <w:pPr>
              <w:spacing w:after="101"/>
              <w:ind w:firstLine="288"/>
              <w:jc w:val="center"/>
              <w:rPr>
                <w:rFonts w:ascii="Verdana" w:hAnsi="Verdana"/>
                <w:b/>
                <w:bCs/>
                <w:sz w:val="20"/>
                <w:szCs w:val="20"/>
                <w:lang w:val="es-ES"/>
              </w:rPr>
            </w:pPr>
            <w:r w:rsidRPr="00797097">
              <w:rPr>
                <w:rFonts w:ascii="Verdana" w:hAnsi="Verdana"/>
                <w:b/>
                <w:bCs/>
                <w:sz w:val="20"/>
                <w:szCs w:val="20"/>
                <w:lang w:val="es-ES"/>
              </w:rPr>
              <w:t>9000</w:t>
            </w:r>
          </w:p>
        </w:tc>
        <w:tc>
          <w:tcPr>
            <w:tcW w:w="4819" w:type="dxa"/>
          </w:tcPr>
          <w:p w:rsidR="0060671B" w:rsidRPr="00797097" w:rsidRDefault="0036253E" w:rsidP="0060671B">
            <w:pPr>
              <w:autoSpaceDE w:val="0"/>
              <w:autoSpaceDN w:val="0"/>
              <w:adjustRightInd w:val="0"/>
              <w:spacing w:after="101" w:line="240" w:lineRule="auto"/>
              <w:ind w:left="28"/>
              <w:jc w:val="both"/>
              <w:rPr>
                <w:rFonts w:ascii="Verdana" w:hAnsi="Verdana"/>
                <w:sz w:val="20"/>
                <w:szCs w:val="20"/>
              </w:rPr>
            </w:pPr>
            <w:r w:rsidRPr="00797097">
              <w:rPr>
                <w:rFonts w:ascii="Verdana" w:hAnsi="Verdana"/>
                <w:sz w:val="20"/>
                <w:szCs w:val="20"/>
              </w:rPr>
              <w:t>Deuda p</w:t>
            </w:r>
            <w:r w:rsidR="0060671B" w:rsidRPr="00797097">
              <w:rPr>
                <w:rFonts w:ascii="Verdana" w:hAnsi="Verdana"/>
                <w:sz w:val="20"/>
                <w:szCs w:val="20"/>
              </w:rPr>
              <w:t>ública</w:t>
            </w:r>
          </w:p>
        </w:tc>
        <w:tc>
          <w:tcPr>
            <w:tcW w:w="2529" w:type="dxa"/>
            <w:vAlign w:val="bottom"/>
          </w:tcPr>
          <w:p w:rsidR="0060671B" w:rsidRPr="00797097" w:rsidRDefault="00AC0789" w:rsidP="0060671B">
            <w:pPr>
              <w:jc w:val="right"/>
              <w:rPr>
                <w:rFonts w:ascii="Verdana" w:hAnsi="Verdana"/>
                <w:sz w:val="20"/>
                <w:szCs w:val="20"/>
              </w:rPr>
            </w:pPr>
            <w:r w:rsidRPr="00797097">
              <w:rPr>
                <w:rFonts w:ascii="Verdana" w:hAnsi="Verdana"/>
                <w:sz w:val="20"/>
                <w:szCs w:val="20"/>
              </w:rPr>
              <w:t>$1,416’</w:t>
            </w:r>
            <w:r w:rsidR="0060671B" w:rsidRPr="00797097">
              <w:rPr>
                <w:rFonts w:ascii="Verdana" w:hAnsi="Verdana"/>
                <w:sz w:val="20"/>
                <w:szCs w:val="20"/>
              </w:rPr>
              <w:t>516,784.22</w:t>
            </w:r>
          </w:p>
        </w:tc>
      </w:tr>
      <w:tr w:rsidR="0060671B" w:rsidRPr="008E588B" w:rsidTr="0060671B">
        <w:trPr>
          <w:jc w:val="center"/>
        </w:trPr>
        <w:tc>
          <w:tcPr>
            <w:tcW w:w="1630" w:type="dxa"/>
          </w:tcPr>
          <w:p w:rsidR="0060671B" w:rsidRPr="008E588B" w:rsidRDefault="0060671B" w:rsidP="0060671B">
            <w:pPr>
              <w:spacing w:after="101"/>
              <w:ind w:firstLine="288"/>
              <w:jc w:val="center"/>
              <w:rPr>
                <w:rFonts w:ascii="Verdana" w:hAnsi="Verdana"/>
                <w:bCs/>
                <w:sz w:val="20"/>
                <w:szCs w:val="20"/>
                <w:lang w:val="es-ES"/>
              </w:rPr>
            </w:pPr>
          </w:p>
        </w:tc>
        <w:tc>
          <w:tcPr>
            <w:tcW w:w="4819" w:type="dxa"/>
          </w:tcPr>
          <w:p w:rsidR="0060671B" w:rsidRPr="008E588B" w:rsidRDefault="0060671B" w:rsidP="0060671B">
            <w:pPr>
              <w:spacing w:after="101"/>
              <w:ind w:firstLine="288"/>
              <w:jc w:val="center"/>
              <w:rPr>
                <w:rFonts w:ascii="Verdana" w:hAnsi="Verdana"/>
                <w:bCs/>
                <w:sz w:val="20"/>
                <w:szCs w:val="20"/>
                <w:lang w:val="es-ES"/>
              </w:rPr>
            </w:pPr>
            <w:r w:rsidRPr="008E588B">
              <w:rPr>
                <w:rFonts w:ascii="Verdana" w:hAnsi="Verdana"/>
                <w:b/>
                <w:sz w:val="20"/>
                <w:szCs w:val="20"/>
              </w:rPr>
              <w:t>TOTAL</w:t>
            </w:r>
          </w:p>
        </w:tc>
        <w:tc>
          <w:tcPr>
            <w:tcW w:w="2529" w:type="dxa"/>
          </w:tcPr>
          <w:p w:rsidR="0060671B" w:rsidRPr="008E588B" w:rsidRDefault="00AC0789" w:rsidP="0060671B">
            <w:pPr>
              <w:jc w:val="right"/>
              <w:rPr>
                <w:rFonts w:ascii="Verdana" w:hAnsi="Verdana" w:cs="Gisha"/>
                <w:b/>
                <w:bCs/>
                <w:sz w:val="20"/>
                <w:szCs w:val="20"/>
              </w:rPr>
            </w:pPr>
            <w:r w:rsidRPr="005E20CB">
              <w:rPr>
                <w:rFonts w:ascii="Verdana" w:hAnsi="Verdana"/>
                <w:b/>
                <w:sz w:val="20"/>
                <w:szCs w:val="20"/>
              </w:rPr>
              <w:t>$71,435’</w:t>
            </w:r>
            <w:r w:rsidR="005E20CB">
              <w:rPr>
                <w:rFonts w:ascii="Verdana" w:hAnsi="Verdana"/>
                <w:b/>
                <w:sz w:val="20"/>
                <w:szCs w:val="20"/>
              </w:rPr>
              <w:t>057,590.00</w:t>
            </w:r>
          </w:p>
        </w:tc>
      </w:tr>
    </w:tbl>
    <w:p w:rsidR="00E77A83" w:rsidRPr="008E588B" w:rsidRDefault="00E77A83" w:rsidP="0026558E">
      <w:pPr>
        <w:spacing w:line="276" w:lineRule="auto"/>
        <w:rPr>
          <w:rFonts w:ascii="Verdana" w:hAnsi="Verdana"/>
          <w:sz w:val="20"/>
          <w:szCs w:val="20"/>
          <w:lang w:val="en-US"/>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Clasificación por objeto de gasto de los entes públicos</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41</w:t>
      </w:r>
      <w:r w:rsidR="00C56DB2" w:rsidRPr="008E588B">
        <w:rPr>
          <w:rFonts w:ascii="Verdana" w:hAnsi="Verdana"/>
          <w:b/>
          <w:bCs/>
          <w:sz w:val="20"/>
          <w:szCs w:val="20"/>
        </w:rPr>
        <w:t xml:space="preserve">. </w:t>
      </w:r>
      <w:r w:rsidR="00C56DB2" w:rsidRPr="008E588B">
        <w:rPr>
          <w:rFonts w:ascii="Verdana" w:hAnsi="Verdana"/>
          <w:bCs/>
          <w:sz w:val="20"/>
          <w:szCs w:val="20"/>
        </w:rPr>
        <w:t xml:space="preserve">La clasificación por objeto de gasto de los entes públicos a nivel de partida específica se establece en los anexos respectivos de esta Ley, de acuerdo a lo siguiente: </w:t>
      </w:r>
    </w:p>
    <w:p w:rsidR="00C56DB2" w:rsidRPr="008E588B" w:rsidRDefault="00C56DB2" w:rsidP="0026558E">
      <w:pPr>
        <w:pStyle w:val="Prrafodelista"/>
        <w:tabs>
          <w:tab w:val="left" w:pos="0"/>
        </w:tabs>
        <w:spacing w:line="276" w:lineRule="auto"/>
        <w:ind w:left="0"/>
        <w:rPr>
          <w:rFonts w:ascii="Verdana" w:hAnsi="Verdana"/>
          <w:bCs/>
          <w:color w:val="000000"/>
          <w:sz w:val="20"/>
          <w:szCs w:val="20"/>
        </w:rPr>
      </w:pPr>
    </w:p>
    <w:p w:rsidR="00C56DB2" w:rsidRPr="008E588B" w:rsidRDefault="00C56DB2" w:rsidP="0026558E">
      <w:pPr>
        <w:pStyle w:val="Prrafodelista"/>
        <w:numPr>
          <w:ilvl w:val="0"/>
          <w:numId w:val="26"/>
        </w:numPr>
        <w:tabs>
          <w:tab w:val="left" w:pos="1080"/>
        </w:tabs>
        <w:spacing w:line="276" w:lineRule="auto"/>
        <w:ind w:left="1080" w:hanging="1046"/>
        <w:rPr>
          <w:rFonts w:ascii="Verdana" w:hAnsi="Verdana"/>
          <w:bCs/>
          <w:color w:val="000000"/>
          <w:sz w:val="20"/>
          <w:szCs w:val="20"/>
        </w:rPr>
      </w:pPr>
      <w:r w:rsidRPr="008E588B">
        <w:rPr>
          <w:rFonts w:ascii="Verdana" w:hAnsi="Verdana"/>
          <w:bCs/>
          <w:color w:val="000000"/>
          <w:sz w:val="20"/>
          <w:szCs w:val="20"/>
        </w:rPr>
        <w:t xml:space="preserve">La clasificación para el Poder Legislativo se incluye en el </w:t>
      </w:r>
      <w:r w:rsidRPr="0036253E">
        <w:rPr>
          <w:rFonts w:ascii="Verdana" w:hAnsi="Verdana"/>
          <w:b/>
          <w:bCs/>
          <w:color w:val="000000"/>
          <w:sz w:val="20"/>
          <w:szCs w:val="20"/>
        </w:rPr>
        <w:t>Anexo 1</w:t>
      </w:r>
      <w:r w:rsidR="00302CB6" w:rsidRPr="0036253E">
        <w:rPr>
          <w:rFonts w:ascii="Verdana" w:hAnsi="Verdana"/>
          <w:b/>
          <w:bCs/>
          <w:color w:val="000000"/>
          <w:sz w:val="20"/>
          <w:szCs w:val="20"/>
        </w:rPr>
        <w:t>3</w:t>
      </w:r>
      <w:r w:rsidRPr="008E588B">
        <w:rPr>
          <w:rFonts w:ascii="Verdana" w:hAnsi="Verdana"/>
          <w:bCs/>
          <w:color w:val="000000"/>
          <w:sz w:val="20"/>
          <w:szCs w:val="20"/>
        </w:rPr>
        <w:t xml:space="preserve"> de esta Ley;</w:t>
      </w:r>
    </w:p>
    <w:p w:rsidR="00C56DB2" w:rsidRPr="008E588B" w:rsidRDefault="00C56DB2" w:rsidP="0026558E">
      <w:pPr>
        <w:pStyle w:val="Prrafodelista"/>
        <w:spacing w:line="276" w:lineRule="auto"/>
        <w:ind w:left="1080" w:hanging="1046"/>
        <w:rPr>
          <w:rFonts w:ascii="Verdana" w:hAnsi="Verdana"/>
          <w:bCs/>
          <w:color w:val="000000"/>
          <w:sz w:val="20"/>
          <w:szCs w:val="20"/>
        </w:rPr>
      </w:pPr>
    </w:p>
    <w:p w:rsidR="00C56DB2" w:rsidRPr="008E588B" w:rsidRDefault="00C56DB2" w:rsidP="0026558E">
      <w:pPr>
        <w:pStyle w:val="Prrafodelista"/>
        <w:numPr>
          <w:ilvl w:val="0"/>
          <w:numId w:val="26"/>
        </w:numPr>
        <w:tabs>
          <w:tab w:val="left" w:pos="1080"/>
        </w:tabs>
        <w:spacing w:line="276" w:lineRule="auto"/>
        <w:ind w:left="1080" w:hanging="1046"/>
        <w:rPr>
          <w:rFonts w:ascii="Verdana" w:hAnsi="Verdana"/>
          <w:bCs/>
          <w:color w:val="000000"/>
          <w:sz w:val="20"/>
          <w:szCs w:val="20"/>
        </w:rPr>
      </w:pPr>
      <w:r w:rsidRPr="008E588B">
        <w:rPr>
          <w:rFonts w:ascii="Verdana" w:hAnsi="Verdana"/>
          <w:bCs/>
          <w:color w:val="000000"/>
          <w:sz w:val="20"/>
          <w:szCs w:val="20"/>
        </w:rPr>
        <w:t xml:space="preserve">La clasificación para el Poder Judicial se incluye en el </w:t>
      </w:r>
      <w:r w:rsidRPr="0036253E">
        <w:rPr>
          <w:rFonts w:ascii="Verdana" w:hAnsi="Verdana"/>
          <w:b/>
          <w:bCs/>
          <w:color w:val="000000"/>
          <w:sz w:val="20"/>
          <w:szCs w:val="20"/>
        </w:rPr>
        <w:t>Anexo 1</w:t>
      </w:r>
      <w:r w:rsidR="00302CB6" w:rsidRPr="0036253E">
        <w:rPr>
          <w:rFonts w:ascii="Verdana" w:hAnsi="Verdana"/>
          <w:b/>
          <w:bCs/>
          <w:color w:val="000000"/>
          <w:sz w:val="20"/>
          <w:szCs w:val="20"/>
        </w:rPr>
        <w:t>4</w:t>
      </w:r>
      <w:r w:rsidRPr="008E588B">
        <w:rPr>
          <w:rFonts w:ascii="Verdana" w:hAnsi="Verdana"/>
          <w:bCs/>
          <w:color w:val="000000"/>
          <w:sz w:val="20"/>
          <w:szCs w:val="20"/>
        </w:rPr>
        <w:t xml:space="preserve"> de esta Ley;</w:t>
      </w:r>
    </w:p>
    <w:p w:rsidR="00CF65D7" w:rsidRPr="008E588B" w:rsidRDefault="00CF65D7" w:rsidP="00CF65D7">
      <w:pPr>
        <w:pStyle w:val="Prrafodelista"/>
        <w:tabs>
          <w:tab w:val="left" w:pos="1080"/>
        </w:tabs>
        <w:spacing w:line="276" w:lineRule="auto"/>
        <w:ind w:left="0"/>
        <w:rPr>
          <w:rFonts w:ascii="Verdana" w:hAnsi="Verdana"/>
          <w:bCs/>
          <w:color w:val="000000"/>
          <w:sz w:val="20"/>
          <w:szCs w:val="20"/>
        </w:rPr>
      </w:pPr>
    </w:p>
    <w:p w:rsidR="00C56DB2" w:rsidRPr="008E588B" w:rsidRDefault="0036253E" w:rsidP="0026558E">
      <w:pPr>
        <w:pStyle w:val="Prrafodelista"/>
        <w:numPr>
          <w:ilvl w:val="0"/>
          <w:numId w:val="26"/>
        </w:numPr>
        <w:tabs>
          <w:tab w:val="left" w:pos="1080"/>
        </w:tabs>
        <w:spacing w:line="276" w:lineRule="auto"/>
        <w:ind w:left="1080" w:hanging="1046"/>
        <w:rPr>
          <w:rFonts w:ascii="Verdana" w:hAnsi="Verdana"/>
          <w:bCs/>
          <w:color w:val="000000"/>
          <w:sz w:val="20"/>
          <w:szCs w:val="20"/>
        </w:rPr>
      </w:pPr>
      <w:r>
        <w:rPr>
          <w:rFonts w:ascii="Verdana" w:hAnsi="Verdana"/>
          <w:bCs/>
          <w:color w:val="000000"/>
          <w:sz w:val="20"/>
          <w:szCs w:val="20"/>
        </w:rPr>
        <w:t>La clasificación para los Organismos A</w:t>
      </w:r>
      <w:r w:rsidR="00C56DB2" w:rsidRPr="008E588B">
        <w:rPr>
          <w:rFonts w:ascii="Verdana" w:hAnsi="Verdana"/>
          <w:bCs/>
          <w:color w:val="000000"/>
          <w:sz w:val="20"/>
          <w:szCs w:val="20"/>
        </w:rPr>
        <w:t xml:space="preserve">utónomos se incluye en el </w:t>
      </w:r>
      <w:r w:rsidR="00C56DB2" w:rsidRPr="0036253E">
        <w:rPr>
          <w:rFonts w:ascii="Verdana" w:hAnsi="Verdana"/>
          <w:b/>
          <w:bCs/>
          <w:color w:val="000000"/>
          <w:sz w:val="20"/>
          <w:szCs w:val="20"/>
        </w:rPr>
        <w:t>Anexo 1</w:t>
      </w:r>
      <w:r w:rsidR="00302CB6" w:rsidRPr="0036253E">
        <w:rPr>
          <w:rFonts w:ascii="Verdana" w:hAnsi="Verdana"/>
          <w:b/>
          <w:bCs/>
          <w:color w:val="000000"/>
          <w:sz w:val="20"/>
          <w:szCs w:val="20"/>
        </w:rPr>
        <w:t>5</w:t>
      </w:r>
      <w:r w:rsidR="00C56DB2" w:rsidRPr="008E588B">
        <w:rPr>
          <w:rFonts w:ascii="Verdana" w:hAnsi="Verdana"/>
          <w:bCs/>
          <w:color w:val="000000"/>
          <w:sz w:val="20"/>
          <w:szCs w:val="20"/>
        </w:rPr>
        <w:t xml:space="preserve"> de esta Ley;</w:t>
      </w:r>
    </w:p>
    <w:p w:rsidR="00C56DB2" w:rsidRPr="008E588B" w:rsidRDefault="00C56DB2" w:rsidP="0026558E">
      <w:pPr>
        <w:pStyle w:val="Prrafodelista"/>
        <w:spacing w:line="276" w:lineRule="auto"/>
        <w:ind w:left="1080" w:hanging="1046"/>
        <w:rPr>
          <w:rFonts w:ascii="Verdana" w:hAnsi="Verdana"/>
          <w:bCs/>
          <w:color w:val="000000"/>
          <w:sz w:val="20"/>
          <w:szCs w:val="20"/>
        </w:rPr>
      </w:pPr>
    </w:p>
    <w:p w:rsidR="00C56DB2" w:rsidRPr="008E588B" w:rsidRDefault="00C56DB2" w:rsidP="0026558E">
      <w:pPr>
        <w:pStyle w:val="Prrafodelista"/>
        <w:numPr>
          <w:ilvl w:val="0"/>
          <w:numId w:val="26"/>
        </w:numPr>
        <w:tabs>
          <w:tab w:val="left" w:pos="1080"/>
        </w:tabs>
        <w:spacing w:line="276" w:lineRule="auto"/>
        <w:ind w:left="1080" w:hanging="1046"/>
        <w:rPr>
          <w:rFonts w:ascii="Verdana" w:hAnsi="Verdana"/>
          <w:bCs/>
          <w:color w:val="000000"/>
          <w:sz w:val="20"/>
          <w:szCs w:val="20"/>
        </w:rPr>
      </w:pPr>
      <w:r w:rsidRPr="008E588B">
        <w:rPr>
          <w:rFonts w:ascii="Verdana" w:hAnsi="Verdana"/>
          <w:bCs/>
          <w:color w:val="000000"/>
          <w:sz w:val="20"/>
          <w:szCs w:val="20"/>
        </w:rPr>
        <w:t xml:space="preserve">La clasificación para el Poder Ejecutivo se incluye en el </w:t>
      </w:r>
      <w:r w:rsidRPr="0036253E">
        <w:rPr>
          <w:rFonts w:ascii="Verdana" w:hAnsi="Verdana"/>
          <w:b/>
          <w:bCs/>
          <w:color w:val="000000"/>
          <w:sz w:val="20"/>
          <w:szCs w:val="20"/>
        </w:rPr>
        <w:t>Anexo 1</w:t>
      </w:r>
      <w:r w:rsidR="00302CB6" w:rsidRPr="0036253E">
        <w:rPr>
          <w:rFonts w:ascii="Verdana" w:hAnsi="Verdana"/>
          <w:b/>
          <w:bCs/>
          <w:color w:val="000000"/>
          <w:sz w:val="20"/>
          <w:szCs w:val="20"/>
        </w:rPr>
        <w:t>6</w:t>
      </w:r>
      <w:r w:rsidRPr="008E588B">
        <w:rPr>
          <w:rFonts w:ascii="Verdana" w:hAnsi="Verdana"/>
          <w:bCs/>
          <w:color w:val="000000"/>
          <w:sz w:val="20"/>
          <w:szCs w:val="20"/>
        </w:rPr>
        <w:t xml:space="preserve"> de esta Ley; y</w:t>
      </w:r>
    </w:p>
    <w:p w:rsidR="00C56DB2" w:rsidRPr="008E588B" w:rsidRDefault="00C56DB2" w:rsidP="0026558E">
      <w:pPr>
        <w:spacing w:line="276" w:lineRule="auto"/>
        <w:ind w:left="1080" w:hanging="1046"/>
        <w:rPr>
          <w:rFonts w:ascii="Verdana" w:hAnsi="Verdana"/>
          <w:bCs/>
          <w:sz w:val="20"/>
          <w:szCs w:val="20"/>
        </w:rPr>
      </w:pPr>
    </w:p>
    <w:p w:rsidR="00C56DB2" w:rsidRPr="008E588B" w:rsidRDefault="00C56DB2" w:rsidP="0026558E">
      <w:pPr>
        <w:pStyle w:val="Prrafodelista"/>
        <w:numPr>
          <w:ilvl w:val="0"/>
          <w:numId w:val="26"/>
        </w:numPr>
        <w:tabs>
          <w:tab w:val="left" w:pos="1080"/>
        </w:tabs>
        <w:spacing w:line="276" w:lineRule="auto"/>
        <w:ind w:left="1080" w:hanging="1046"/>
        <w:rPr>
          <w:rFonts w:ascii="Verdana" w:hAnsi="Verdana"/>
          <w:bCs/>
          <w:color w:val="000000"/>
          <w:sz w:val="20"/>
          <w:szCs w:val="20"/>
        </w:rPr>
      </w:pPr>
      <w:r w:rsidRPr="008E588B">
        <w:rPr>
          <w:rFonts w:ascii="Verdana" w:hAnsi="Verdana"/>
          <w:bCs/>
          <w:color w:val="000000"/>
          <w:sz w:val="20"/>
          <w:szCs w:val="20"/>
        </w:rPr>
        <w:t xml:space="preserve">La clasificación para los Ramos Generales se incluye en el </w:t>
      </w:r>
      <w:r w:rsidRPr="0036253E">
        <w:rPr>
          <w:rFonts w:ascii="Verdana" w:hAnsi="Verdana"/>
          <w:b/>
          <w:bCs/>
          <w:color w:val="000000"/>
          <w:sz w:val="20"/>
          <w:szCs w:val="20"/>
        </w:rPr>
        <w:t>Anexo 1</w:t>
      </w:r>
      <w:r w:rsidR="00302CB6" w:rsidRPr="0036253E">
        <w:rPr>
          <w:rFonts w:ascii="Verdana" w:hAnsi="Verdana"/>
          <w:b/>
          <w:bCs/>
          <w:color w:val="000000"/>
          <w:sz w:val="20"/>
          <w:szCs w:val="20"/>
        </w:rPr>
        <w:t>7</w:t>
      </w:r>
      <w:r w:rsidRPr="008E588B">
        <w:rPr>
          <w:rFonts w:ascii="Verdana" w:hAnsi="Verdana"/>
          <w:bCs/>
          <w:color w:val="000000"/>
          <w:sz w:val="20"/>
          <w:szCs w:val="20"/>
        </w:rPr>
        <w:t xml:space="preserve"> de esta Ley.</w:t>
      </w:r>
    </w:p>
    <w:p w:rsidR="00C56DB2" w:rsidRPr="008E588B" w:rsidRDefault="00C56DB2" w:rsidP="0026558E">
      <w:pPr>
        <w:pStyle w:val="Prrafodelista"/>
        <w:tabs>
          <w:tab w:val="left" w:pos="0"/>
          <w:tab w:val="left" w:pos="1080"/>
        </w:tabs>
        <w:spacing w:line="276" w:lineRule="auto"/>
        <w:ind w:left="0"/>
        <w:rPr>
          <w:rFonts w:ascii="Verdana" w:hAnsi="Verdana"/>
          <w:bCs/>
          <w:color w:val="000000"/>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Clasificación por tipo de gasto</w:t>
      </w:r>
    </w:p>
    <w:p w:rsidR="00C56DB2" w:rsidRPr="009D6677" w:rsidRDefault="00AC0789" w:rsidP="0026558E">
      <w:pPr>
        <w:tabs>
          <w:tab w:val="left" w:pos="0"/>
        </w:tabs>
        <w:spacing w:line="276" w:lineRule="auto"/>
        <w:jc w:val="both"/>
        <w:rPr>
          <w:rFonts w:ascii="Verdana" w:hAnsi="Verdana"/>
          <w:bCs/>
          <w:sz w:val="20"/>
          <w:szCs w:val="20"/>
          <w:highlight w:val="yellow"/>
        </w:rPr>
      </w:pPr>
      <w:r>
        <w:rPr>
          <w:rFonts w:ascii="Verdana" w:hAnsi="Verdana"/>
          <w:b/>
          <w:bCs/>
          <w:sz w:val="20"/>
          <w:szCs w:val="20"/>
        </w:rPr>
        <w:tab/>
      </w:r>
      <w:r w:rsidR="002857D2" w:rsidRPr="00797097">
        <w:rPr>
          <w:rFonts w:ascii="Verdana" w:hAnsi="Verdana"/>
          <w:b/>
          <w:bCs/>
          <w:sz w:val="20"/>
          <w:szCs w:val="20"/>
          <w:lang w:eastAsia="en-US"/>
        </w:rPr>
        <w:t>Artículo 42</w:t>
      </w:r>
      <w:r w:rsidR="00C56DB2" w:rsidRPr="00797097">
        <w:rPr>
          <w:rFonts w:ascii="Verdana" w:hAnsi="Verdana"/>
          <w:b/>
          <w:bCs/>
          <w:sz w:val="20"/>
          <w:szCs w:val="20"/>
          <w:lang w:eastAsia="en-US"/>
        </w:rPr>
        <w:t>.</w:t>
      </w:r>
      <w:r w:rsidR="00C56DB2" w:rsidRPr="00797097">
        <w:rPr>
          <w:rFonts w:ascii="Verdana" w:hAnsi="Verdana"/>
          <w:bCs/>
          <w:sz w:val="20"/>
          <w:szCs w:val="20"/>
          <w:lang w:eastAsia="en-US"/>
        </w:rPr>
        <w:t xml:space="preserve"> La clasificación económica del Presupuesto de Egresos del Estado de Guanajuato en la sub clasificación por tipo de gasto se distribuye de la siguiente forma:</w:t>
      </w:r>
    </w:p>
    <w:p w:rsidR="00C56DB2" w:rsidRPr="009D6677" w:rsidRDefault="00C56DB2" w:rsidP="00CF65D7">
      <w:pPr>
        <w:tabs>
          <w:tab w:val="left" w:pos="0"/>
        </w:tabs>
        <w:spacing w:line="276" w:lineRule="auto"/>
        <w:rPr>
          <w:rFonts w:ascii="Verdana" w:hAnsi="Verdana"/>
          <w:b/>
          <w:bCs/>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8"/>
        <w:gridCol w:w="2706"/>
      </w:tblGrid>
      <w:tr w:rsidR="0013144E" w:rsidRPr="009D6677" w:rsidTr="00AC0789">
        <w:trPr>
          <w:trHeight w:val="110"/>
          <w:jc w:val="center"/>
        </w:trPr>
        <w:tc>
          <w:tcPr>
            <w:tcW w:w="6058" w:type="dxa"/>
            <w:shd w:val="clear" w:color="auto" w:fill="auto"/>
          </w:tcPr>
          <w:p w:rsidR="0013144E" w:rsidRPr="006A4C35" w:rsidRDefault="0013144E" w:rsidP="0036253E">
            <w:pPr>
              <w:autoSpaceDE w:val="0"/>
              <w:autoSpaceDN w:val="0"/>
              <w:adjustRightInd w:val="0"/>
              <w:spacing w:line="240" w:lineRule="auto"/>
              <w:rPr>
                <w:rFonts w:ascii="Verdana" w:hAnsi="Verdana"/>
                <w:b/>
                <w:sz w:val="20"/>
                <w:szCs w:val="20"/>
              </w:rPr>
            </w:pPr>
            <w:r w:rsidRPr="006A4C35">
              <w:rPr>
                <w:rFonts w:ascii="Verdana" w:hAnsi="Verdana"/>
                <w:b/>
                <w:sz w:val="20"/>
                <w:szCs w:val="20"/>
              </w:rPr>
              <w:t>Concepto</w:t>
            </w:r>
          </w:p>
        </w:tc>
        <w:tc>
          <w:tcPr>
            <w:tcW w:w="2706" w:type="dxa"/>
            <w:shd w:val="clear" w:color="auto" w:fill="auto"/>
          </w:tcPr>
          <w:p w:rsidR="0013144E" w:rsidRPr="006A4C35" w:rsidRDefault="0013144E" w:rsidP="0036253E">
            <w:pPr>
              <w:autoSpaceDE w:val="0"/>
              <w:autoSpaceDN w:val="0"/>
              <w:adjustRightInd w:val="0"/>
              <w:spacing w:line="240" w:lineRule="auto"/>
              <w:jc w:val="right"/>
              <w:rPr>
                <w:rFonts w:ascii="Verdana" w:hAnsi="Verdana"/>
                <w:b/>
                <w:sz w:val="20"/>
                <w:szCs w:val="20"/>
              </w:rPr>
            </w:pPr>
            <w:r w:rsidRPr="006A4C35">
              <w:rPr>
                <w:rFonts w:ascii="Verdana" w:hAnsi="Verdana"/>
                <w:b/>
                <w:sz w:val="20"/>
                <w:szCs w:val="20"/>
              </w:rPr>
              <w:t>Importe</w:t>
            </w:r>
          </w:p>
        </w:tc>
      </w:tr>
      <w:tr w:rsidR="0013144E" w:rsidRPr="009D6677" w:rsidTr="00AC0789">
        <w:trPr>
          <w:trHeight w:val="354"/>
          <w:jc w:val="center"/>
        </w:trPr>
        <w:tc>
          <w:tcPr>
            <w:tcW w:w="6058" w:type="dxa"/>
            <w:shd w:val="clear" w:color="auto" w:fill="auto"/>
            <w:vAlign w:val="bottom"/>
          </w:tcPr>
          <w:p w:rsidR="0013144E" w:rsidRPr="006A4C35" w:rsidRDefault="0013144E" w:rsidP="00C553F3">
            <w:pPr>
              <w:rPr>
                <w:rFonts w:ascii="Verdana" w:hAnsi="Verdana" w:cs="Gisha"/>
                <w:b/>
                <w:bCs/>
                <w:sz w:val="20"/>
                <w:szCs w:val="20"/>
              </w:rPr>
            </w:pPr>
            <w:r w:rsidRPr="006A4C35">
              <w:rPr>
                <w:rFonts w:ascii="Verdana" w:hAnsi="Verdana" w:cs="Gisha"/>
                <w:b/>
                <w:bCs/>
                <w:sz w:val="20"/>
                <w:szCs w:val="20"/>
              </w:rPr>
              <w:t>Gasto Total</w:t>
            </w:r>
          </w:p>
        </w:tc>
        <w:tc>
          <w:tcPr>
            <w:tcW w:w="2706" w:type="dxa"/>
            <w:shd w:val="clear" w:color="auto" w:fill="auto"/>
            <w:vAlign w:val="bottom"/>
          </w:tcPr>
          <w:p w:rsidR="0013144E" w:rsidRPr="006A4C35" w:rsidRDefault="00AC0789" w:rsidP="00C553F3">
            <w:pPr>
              <w:jc w:val="right"/>
              <w:rPr>
                <w:rFonts w:ascii="Verdana" w:hAnsi="Verdana"/>
                <w:b/>
                <w:sz w:val="20"/>
                <w:szCs w:val="20"/>
              </w:rPr>
            </w:pPr>
            <w:r w:rsidRPr="006A4C35">
              <w:rPr>
                <w:rFonts w:ascii="Verdana" w:hAnsi="Verdana"/>
                <w:b/>
                <w:sz w:val="20"/>
                <w:szCs w:val="20"/>
              </w:rPr>
              <w:t>$71,435’</w:t>
            </w:r>
            <w:r w:rsidR="005E20CB" w:rsidRPr="006A4C35">
              <w:rPr>
                <w:rFonts w:ascii="Verdana" w:hAnsi="Verdana"/>
                <w:b/>
                <w:sz w:val="20"/>
                <w:szCs w:val="20"/>
              </w:rPr>
              <w:t>057,590.00</w:t>
            </w:r>
          </w:p>
        </w:tc>
      </w:tr>
      <w:tr w:rsidR="0013144E" w:rsidRPr="008E588B" w:rsidTr="00AC0789">
        <w:trPr>
          <w:trHeight w:val="118"/>
          <w:jc w:val="center"/>
        </w:trPr>
        <w:tc>
          <w:tcPr>
            <w:tcW w:w="6058" w:type="dxa"/>
            <w:shd w:val="clear" w:color="auto" w:fill="auto"/>
            <w:vAlign w:val="bottom"/>
          </w:tcPr>
          <w:p w:rsidR="0013144E" w:rsidRPr="006A4C35" w:rsidRDefault="0036253E" w:rsidP="00C553F3">
            <w:pPr>
              <w:rPr>
                <w:rFonts w:ascii="Verdana" w:hAnsi="Verdana" w:cs="Gisha"/>
                <w:sz w:val="20"/>
                <w:szCs w:val="20"/>
              </w:rPr>
            </w:pPr>
            <w:r w:rsidRPr="006A4C35">
              <w:rPr>
                <w:rFonts w:ascii="Verdana" w:hAnsi="Verdana" w:cs="Gisha"/>
                <w:sz w:val="20"/>
                <w:szCs w:val="20"/>
              </w:rPr>
              <w:t xml:space="preserve">      Gasto c</w:t>
            </w:r>
            <w:r w:rsidR="0013144E" w:rsidRPr="006A4C35">
              <w:rPr>
                <w:rFonts w:ascii="Verdana" w:hAnsi="Verdana" w:cs="Gisha"/>
                <w:sz w:val="20"/>
                <w:szCs w:val="20"/>
              </w:rPr>
              <w:t>orriente</w:t>
            </w:r>
          </w:p>
        </w:tc>
        <w:tc>
          <w:tcPr>
            <w:tcW w:w="2706" w:type="dxa"/>
            <w:shd w:val="clear" w:color="auto" w:fill="auto"/>
            <w:vAlign w:val="bottom"/>
          </w:tcPr>
          <w:p w:rsidR="0013144E" w:rsidRPr="006A4C35" w:rsidRDefault="00797097" w:rsidP="005E20CB">
            <w:pPr>
              <w:jc w:val="right"/>
              <w:rPr>
                <w:rFonts w:ascii="Verdana" w:hAnsi="Verdana" w:cs="Gisha"/>
                <w:sz w:val="20"/>
                <w:szCs w:val="20"/>
              </w:rPr>
            </w:pPr>
            <w:r w:rsidRPr="006A4C35">
              <w:rPr>
                <w:rFonts w:ascii="Verdana" w:hAnsi="Verdana" w:cs="Gisha"/>
                <w:sz w:val="20"/>
                <w:szCs w:val="20"/>
              </w:rPr>
              <w:t>$52,810</w:t>
            </w:r>
            <w:r w:rsidR="00AC0789" w:rsidRPr="006A4C35">
              <w:rPr>
                <w:rFonts w:ascii="Verdana" w:hAnsi="Verdana" w:cs="Gisha"/>
                <w:sz w:val="20"/>
                <w:szCs w:val="20"/>
              </w:rPr>
              <w:t>’</w:t>
            </w:r>
            <w:r w:rsidRPr="006A4C35">
              <w:rPr>
                <w:rFonts w:ascii="Verdana" w:hAnsi="Verdana" w:cs="Gisha"/>
                <w:sz w:val="20"/>
                <w:szCs w:val="20"/>
              </w:rPr>
              <w:t>376,096.32</w:t>
            </w:r>
          </w:p>
        </w:tc>
      </w:tr>
      <w:tr w:rsidR="0013144E" w:rsidRPr="009D6677" w:rsidTr="00AC0789">
        <w:trPr>
          <w:trHeight w:val="110"/>
          <w:jc w:val="center"/>
        </w:trPr>
        <w:tc>
          <w:tcPr>
            <w:tcW w:w="6058" w:type="dxa"/>
            <w:shd w:val="clear" w:color="auto" w:fill="auto"/>
            <w:vAlign w:val="bottom"/>
          </w:tcPr>
          <w:p w:rsidR="0013144E" w:rsidRPr="006A4C35" w:rsidRDefault="0036253E" w:rsidP="00C553F3">
            <w:pPr>
              <w:rPr>
                <w:rFonts w:ascii="Verdana" w:hAnsi="Verdana" w:cs="Gisha"/>
                <w:sz w:val="20"/>
                <w:szCs w:val="20"/>
              </w:rPr>
            </w:pPr>
            <w:r w:rsidRPr="006A4C35">
              <w:rPr>
                <w:rFonts w:ascii="Verdana" w:hAnsi="Verdana" w:cs="Gisha"/>
                <w:sz w:val="20"/>
                <w:szCs w:val="20"/>
              </w:rPr>
              <w:t xml:space="preserve">      Gasto de c</w:t>
            </w:r>
            <w:r w:rsidR="0013144E" w:rsidRPr="006A4C35">
              <w:rPr>
                <w:rFonts w:ascii="Verdana" w:hAnsi="Verdana" w:cs="Gisha"/>
                <w:sz w:val="20"/>
                <w:szCs w:val="20"/>
              </w:rPr>
              <w:t>apital</w:t>
            </w:r>
          </w:p>
        </w:tc>
        <w:tc>
          <w:tcPr>
            <w:tcW w:w="2706" w:type="dxa"/>
            <w:shd w:val="clear" w:color="auto" w:fill="auto"/>
            <w:vAlign w:val="bottom"/>
          </w:tcPr>
          <w:p w:rsidR="0013144E" w:rsidRPr="006A4C35" w:rsidRDefault="00797097" w:rsidP="00C553F3">
            <w:pPr>
              <w:jc w:val="right"/>
              <w:rPr>
                <w:rFonts w:ascii="Verdana" w:hAnsi="Verdana" w:cs="Gisha"/>
                <w:sz w:val="20"/>
                <w:szCs w:val="20"/>
              </w:rPr>
            </w:pPr>
            <w:r w:rsidRPr="006A4C35">
              <w:rPr>
                <w:rFonts w:ascii="Verdana" w:hAnsi="Verdana" w:cs="Gisha"/>
                <w:sz w:val="20"/>
                <w:szCs w:val="20"/>
              </w:rPr>
              <w:t>$11,475</w:t>
            </w:r>
            <w:r w:rsidR="00AC0789" w:rsidRPr="006A4C35">
              <w:rPr>
                <w:rFonts w:ascii="Verdana" w:hAnsi="Verdana" w:cs="Gisha"/>
                <w:sz w:val="20"/>
                <w:szCs w:val="20"/>
              </w:rPr>
              <w:t>’</w:t>
            </w:r>
            <w:r w:rsidRPr="006A4C35">
              <w:rPr>
                <w:rFonts w:ascii="Verdana" w:hAnsi="Verdana" w:cs="Gisha"/>
                <w:sz w:val="20"/>
                <w:szCs w:val="20"/>
              </w:rPr>
              <w:t>557,693.15</w:t>
            </w:r>
          </w:p>
        </w:tc>
      </w:tr>
      <w:tr w:rsidR="0013144E" w:rsidRPr="009D6677" w:rsidTr="00AC0789">
        <w:trPr>
          <w:trHeight w:val="110"/>
          <w:jc w:val="center"/>
        </w:trPr>
        <w:tc>
          <w:tcPr>
            <w:tcW w:w="6058" w:type="dxa"/>
            <w:shd w:val="clear" w:color="auto" w:fill="auto"/>
            <w:vAlign w:val="bottom"/>
          </w:tcPr>
          <w:p w:rsidR="0013144E" w:rsidRPr="006A4C35" w:rsidRDefault="0036253E" w:rsidP="00C553F3">
            <w:pPr>
              <w:rPr>
                <w:rFonts w:ascii="Verdana" w:hAnsi="Verdana" w:cs="Gisha"/>
                <w:sz w:val="20"/>
                <w:szCs w:val="20"/>
              </w:rPr>
            </w:pPr>
            <w:r w:rsidRPr="006A4C35">
              <w:rPr>
                <w:rFonts w:ascii="Verdana" w:hAnsi="Verdana" w:cs="Gisha"/>
                <w:sz w:val="20"/>
                <w:szCs w:val="20"/>
              </w:rPr>
              <w:t xml:space="preserve">      Amortización de la deuda y disminución de p</w:t>
            </w:r>
            <w:r w:rsidR="0013144E" w:rsidRPr="006A4C35">
              <w:rPr>
                <w:rFonts w:ascii="Verdana" w:hAnsi="Verdana" w:cs="Gisha"/>
                <w:sz w:val="20"/>
                <w:szCs w:val="20"/>
              </w:rPr>
              <w:t>asivos</w:t>
            </w:r>
          </w:p>
        </w:tc>
        <w:tc>
          <w:tcPr>
            <w:tcW w:w="2706" w:type="dxa"/>
            <w:shd w:val="clear" w:color="auto" w:fill="auto"/>
            <w:vAlign w:val="bottom"/>
          </w:tcPr>
          <w:p w:rsidR="0013144E" w:rsidRPr="006A4C35" w:rsidRDefault="00AC0789" w:rsidP="00C553F3">
            <w:pPr>
              <w:jc w:val="right"/>
              <w:rPr>
                <w:rFonts w:ascii="Verdana" w:hAnsi="Verdana" w:cs="Gisha"/>
                <w:sz w:val="20"/>
                <w:szCs w:val="20"/>
              </w:rPr>
            </w:pPr>
            <w:r w:rsidRPr="006A4C35">
              <w:rPr>
                <w:rFonts w:ascii="Verdana" w:hAnsi="Verdana" w:cs="Gisha"/>
                <w:sz w:val="20"/>
                <w:szCs w:val="20"/>
              </w:rPr>
              <w:t>$1,052’</w:t>
            </w:r>
            <w:r w:rsidR="0013144E" w:rsidRPr="006A4C35">
              <w:rPr>
                <w:rFonts w:ascii="Verdana" w:hAnsi="Verdana" w:cs="Gisha"/>
                <w:sz w:val="20"/>
                <w:szCs w:val="20"/>
              </w:rPr>
              <w:t>120,009.53</w:t>
            </w:r>
          </w:p>
        </w:tc>
      </w:tr>
      <w:tr w:rsidR="0013144E" w:rsidRPr="009D6677" w:rsidTr="00AC0789">
        <w:trPr>
          <w:trHeight w:val="247"/>
          <w:jc w:val="center"/>
        </w:trPr>
        <w:tc>
          <w:tcPr>
            <w:tcW w:w="6058" w:type="dxa"/>
            <w:shd w:val="clear" w:color="auto" w:fill="auto"/>
            <w:vAlign w:val="bottom"/>
          </w:tcPr>
          <w:p w:rsidR="0013144E" w:rsidRPr="006A4C35" w:rsidRDefault="0036253E" w:rsidP="00C553F3">
            <w:pPr>
              <w:rPr>
                <w:rFonts w:ascii="Verdana" w:hAnsi="Verdana" w:cs="Gisha"/>
                <w:sz w:val="20"/>
                <w:szCs w:val="20"/>
              </w:rPr>
            </w:pPr>
            <w:r w:rsidRPr="006A4C35">
              <w:rPr>
                <w:rFonts w:ascii="Verdana" w:hAnsi="Verdana" w:cs="Gisha"/>
                <w:sz w:val="20"/>
                <w:szCs w:val="20"/>
              </w:rPr>
              <w:t xml:space="preserve">      Pensiones y j</w:t>
            </w:r>
            <w:r w:rsidR="0013144E" w:rsidRPr="006A4C35">
              <w:rPr>
                <w:rFonts w:ascii="Verdana" w:hAnsi="Verdana" w:cs="Gisha"/>
                <w:sz w:val="20"/>
                <w:szCs w:val="20"/>
              </w:rPr>
              <w:t>ubilaciones</w:t>
            </w:r>
          </w:p>
        </w:tc>
        <w:tc>
          <w:tcPr>
            <w:tcW w:w="2706" w:type="dxa"/>
            <w:shd w:val="clear" w:color="auto" w:fill="auto"/>
            <w:vAlign w:val="bottom"/>
          </w:tcPr>
          <w:p w:rsidR="0013144E" w:rsidRPr="006A4C35" w:rsidRDefault="00AC0789" w:rsidP="0013144E">
            <w:pPr>
              <w:jc w:val="right"/>
              <w:rPr>
                <w:rFonts w:ascii="Verdana" w:hAnsi="Verdana" w:cs="Gisha"/>
                <w:sz w:val="20"/>
                <w:szCs w:val="20"/>
              </w:rPr>
            </w:pPr>
            <w:r w:rsidRPr="006A4C35">
              <w:rPr>
                <w:rFonts w:ascii="Verdana" w:hAnsi="Verdana" w:cs="Gisha"/>
                <w:sz w:val="20"/>
                <w:szCs w:val="20"/>
              </w:rPr>
              <w:t>$169’</w:t>
            </w:r>
            <w:r w:rsidR="0013144E" w:rsidRPr="006A4C35">
              <w:rPr>
                <w:rFonts w:ascii="Verdana" w:hAnsi="Verdana" w:cs="Gisha"/>
                <w:sz w:val="20"/>
                <w:szCs w:val="20"/>
              </w:rPr>
              <w:t>559,892.00</w:t>
            </w:r>
          </w:p>
        </w:tc>
      </w:tr>
      <w:tr w:rsidR="0013144E" w:rsidRPr="009D6677" w:rsidTr="00AC0789">
        <w:trPr>
          <w:trHeight w:val="110"/>
          <w:jc w:val="center"/>
        </w:trPr>
        <w:tc>
          <w:tcPr>
            <w:tcW w:w="6058" w:type="dxa"/>
            <w:shd w:val="clear" w:color="auto" w:fill="auto"/>
            <w:vAlign w:val="bottom"/>
          </w:tcPr>
          <w:p w:rsidR="0013144E" w:rsidRPr="006A4C35" w:rsidRDefault="0036253E" w:rsidP="00C553F3">
            <w:pPr>
              <w:rPr>
                <w:rFonts w:ascii="Verdana" w:hAnsi="Verdana" w:cs="Gisha"/>
                <w:sz w:val="20"/>
                <w:szCs w:val="20"/>
              </w:rPr>
            </w:pPr>
            <w:r w:rsidRPr="006A4C35">
              <w:rPr>
                <w:rFonts w:ascii="Verdana" w:hAnsi="Verdana" w:cs="Gisha"/>
                <w:sz w:val="20"/>
                <w:szCs w:val="20"/>
              </w:rPr>
              <w:t xml:space="preserve">      Participación a m</w:t>
            </w:r>
            <w:r w:rsidR="0013144E" w:rsidRPr="006A4C35">
              <w:rPr>
                <w:rFonts w:ascii="Verdana" w:hAnsi="Verdana" w:cs="Gisha"/>
                <w:sz w:val="20"/>
                <w:szCs w:val="20"/>
              </w:rPr>
              <w:t>unicipios</w:t>
            </w:r>
          </w:p>
        </w:tc>
        <w:tc>
          <w:tcPr>
            <w:tcW w:w="2706" w:type="dxa"/>
            <w:shd w:val="clear" w:color="auto" w:fill="auto"/>
            <w:vAlign w:val="bottom"/>
          </w:tcPr>
          <w:p w:rsidR="0013144E" w:rsidRPr="006A4C35" w:rsidRDefault="00AC0789" w:rsidP="00C553F3">
            <w:pPr>
              <w:jc w:val="right"/>
              <w:rPr>
                <w:rFonts w:ascii="Verdana" w:hAnsi="Verdana" w:cs="Gisha"/>
                <w:sz w:val="20"/>
                <w:szCs w:val="20"/>
              </w:rPr>
            </w:pPr>
            <w:r w:rsidRPr="006A4C35">
              <w:rPr>
                <w:rFonts w:ascii="Verdana" w:hAnsi="Verdana" w:cs="Gisha"/>
                <w:sz w:val="20"/>
                <w:szCs w:val="20"/>
              </w:rPr>
              <w:t>$5,927’</w:t>
            </w:r>
            <w:r w:rsidR="0013144E" w:rsidRPr="006A4C35">
              <w:rPr>
                <w:rFonts w:ascii="Verdana" w:hAnsi="Verdana" w:cs="Gisha"/>
                <w:sz w:val="20"/>
                <w:szCs w:val="20"/>
              </w:rPr>
              <w:t>243,899.00</w:t>
            </w:r>
          </w:p>
        </w:tc>
      </w:tr>
    </w:tbl>
    <w:p w:rsidR="008D59E0" w:rsidRPr="009D6677" w:rsidRDefault="008D59E0" w:rsidP="008D59E0">
      <w:pPr>
        <w:tabs>
          <w:tab w:val="left" w:pos="0"/>
        </w:tabs>
        <w:spacing w:line="276" w:lineRule="auto"/>
        <w:rPr>
          <w:rFonts w:ascii="Verdana" w:hAnsi="Verdana"/>
          <w:b/>
          <w:bCs/>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8"/>
        <w:gridCol w:w="2706"/>
      </w:tblGrid>
      <w:tr w:rsidR="008D59E0" w:rsidRPr="006A4C35" w:rsidTr="00AE3DC5">
        <w:trPr>
          <w:trHeight w:val="110"/>
          <w:jc w:val="center"/>
        </w:trPr>
        <w:tc>
          <w:tcPr>
            <w:tcW w:w="6058" w:type="dxa"/>
            <w:shd w:val="clear" w:color="auto" w:fill="auto"/>
          </w:tcPr>
          <w:p w:rsidR="008D59E0" w:rsidRPr="006A4C35" w:rsidRDefault="008D59E0" w:rsidP="00AE3DC5">
            <w:pPr>
              <w:autoSpaceDE w:val="0"/>
              <w:autoSpaceDN w:val="0"/>
              <w:adjustRightInd w:val="0"/>
              <w:spacing w:line="240" w:lineRule="auto"/>
              <w:rPr>
                <w:rFonts w:ascii="Verdana" w:hAnsi="Verdana"/>
                <w:b/>
                <w:sz w:val="20"/>
                <w:szCs w:val="20"/>
              </w:rPr>
            </w:pPr>
            <w:r w:rsidRPr="006A4C35">
              <w:rPr>
                <w:rFonts w:ascii="Verdana" w:hAnsi="Verdana"/>
                <w:b/>
                <w:sz w:val="20"/>
                <w:szCs w:val="20"/>
              </w:rPr>
              <w:t>Concepto</w:t>
            </w:r>
          </w:p>
        </w:tc>
        <w:tc>
          <w:tcPr>
            <w:tcW w:w="2706" w:type="dxa"/>
            <w:shd w:val="clear" w:color="auto" w:fill="auto"/>
          </w:tcPr>
          <w:p w:rsidR="008D59E0" w:rsidRPr="006A4C35" w:rsidRDefault="008D59E0" w:rsidP="00AE3DC5">
            <w:pPr>
              <w:autoSpaceDE w:val="0"/>
              <w:autoSpaceDN w:val="0"/>
              <w:adjustRightInd w:val="0"/>
              <w:spacing w:line="240" w:lineRule="auto"/>
              <w:jc w:val="right"/>
              <w:rPr>
                <w:rFonts w:ascii="Verdana" w:hAnsi="Verdana"/>
                <w:b/>
                <w:sz w:val="20"/>
                <w:szCs w:val="20"/>
              </w:rPr>
            </w:pPr>
            <w:r w:rsidRPr="006A4C35">
              <w:rPr>
                <w:rFonts w:ascii="Verdana" w:hAnsi="Verdana"/>
                <w:b/>
                <w:sz w:val="20"/>
                <w:szCs w:val="20"/>
              </w:rPr>
              <w:t>Importe</w:t>
            </w:r>
          </w:p>
        </w:tc>
      </w:tr>
      <w:tr w:rsidR="008D59E0" w:rsidRPr="006A4C35" w:rsidTr="00AE3DC5">
        <w:trPr>
          <w:trHeight w:val="354"/>
          <w:jc w:val="center"/>
        </w:trPr>
        <w:tc>
          <w:tcPr>
            <w:tcW w:w="6058" w:type="dxa"/>
            <w:shd w:val="clear" w:color="auto" w:fill="auto"/>
            <w:vAlign w:val="bottom"/>
          </w:tcPr>
          <w:p w:rsidR="008D59E0" w:rsidRPr="006A4C35" w:rsidRDefault="008D59E0" w:rsidP="00AE3DC5">
            <w:pPr>
              <w:rPr>
                <w:rFonts w:ascii="Verdana" w:hAnsi="Verdana"/>
                <w:b/>
                <w:sz w:val="20"/>
                <w:szCs w:val="20"/>
              </w:rPr>
            </w:pPr>
            <w:r w:rsidRPr="006A4C35">
              <w:rPr>
                <w:rFonts w:ascii="Verdana" w:hAnsi="Verdana"/>
                <w:b/>
                <w:sz w:val="20"/>
                <w:szCs w:val="20"/>
              </w:rPr>
              <w:t>Gasto Total</w:t>
            </w:r>
          </w:p>
        </w:tc>
        <w:tc>
          <w:tcPr>
            <w:tcW w:w="2706" w:type="dxa"/>
            <w:shd w:val="clear" w:color="auto" w:fill="auto"/>
            <w:vAlign w:val="bottom"/>
          </w:tcPr>
          <w:p w:rsidR="008D59E0" w:rsidRPr="006A4C35" w:rsidRDefault="008D59E0" w:rsidP="00AE3DC5">
            <w:pPr>
              <w:jc w:val="right"/>
              <w:rPr>
                <w:rFonts w:ascii="Verdana" w:hAnsi="Verdana"/>
                <w:b/>
                <w:sz w:val="20"/>
                <w:szCs w:val="20"/>
              </w:rPr>
            </w:pPr>
            <w:r w:rsidRPr="006A4C35">
              <w:rPr>
                <w:rFonts w:ascii="Verdana" w:hAnsi="Verdana"/>
                <w:b/>
                <w:sz w:val="20"/>
                <w:szCs w:val="20"/>
              </w:rPr>
              <w:t>$71,435’057,590.00</w:t>
            </w:r>
          </w:p>
        </w:tc>
      </w:tr>
      <w:tr w:rsidR="008D59E0" w:rsidRPr="006A4C35" w:rsidTr="00AE3DC5">
        <w:trPr>
          <w:trHeight w:val="354"/>
          <w:jc w:val="center"/>
        </w:trPr>
        <w:tc>
          <w:tcPr>
            <w:tcW w:w="6058" w:type="dxa"/>
            <w:shd w:val="clear" w:color="auto" w:fill="auto"/>
            <w:vAlign w:val="bottom"/>
          </w:tcPr>
          <w:p w:rsidR="008D59E0" w:rsidRPr="006A4C35" w:rsidRDefault="008D59E0" w:rsidP="008D59E0">
            <w:pPr>
              <w:rPr>
                <w:rFonts w:ascii="Verdana" w:hAnsi="Verdana"/>
                <w:b/>
                <w:sz w:val="20"/>
                <w:szCs w:val="20"/>
              </w:rPr>
            </w:pPr>
            <w:r w:rsidRPr="006A4C35">
              <w:rPr>
                <w:rFonts w:ascii="Verdana" w:hAnsi="Verdana"/>
                <w:b/>
                <w:sz w:val="20"/>
                <w:szCs w:val="20"/>
              </w:rPr>
              <w:t>Gasto Programable</w:t>
            </w:r>
          </w:p>
        </w:tc>
        <w:tc>
          <w:tcPr>
            <w:tcW w:w="2706" w:type="dxa"/>
            <w:shd w:val="clear" w:color="auto" w:fill="auto"/>
            <w:vAlign w:val="bottom"/>
          </w:tcPr>
          <w:p w:rsidR="008D59E0" w:rsidRPr="006A4C35" w:rsidRDefault="00797097" w:rsidP="00AE3DC5">
            <w:pPr>
              <w:jc w:val="right"/>
              <w:rPr>
                <w:rFonts w:ascii="Verdana" w:hAnsi="Verdana"/>
                <w:b/>
                <w:sz w:val="20"/>
                <w:szCs w:val="20"/>
              </w:rPr>
            </w:pPr>
            <w:r w:rsidRPr="006A4C35">
              <w:rPr>
                <w:rFonts w:ascii="Verdana" w:hAnsi="Verdana"/>
                <w:b/>
                <w:sz w:val="20"/>
                <w:szCs w:val="20"/>
              </w:rPr>
              <w:t>$65,143’416,916.31</w:t>
            </w:r>
          </w:p>
        </w:tc>
      </w:tr>
      <w:tr w:rsidR="008D59E0" w:rsidRPr="006A4C35" w:rsidTr="00AE3DC5">
        <w:trPr>
          <w:trHeight w:val="118"/>
          <w:jc w:val="center"/>
        </w:trPr>
        <w:tc>
          <w:tcPr>
            <w:tcW w:w="6058" w:type="dxa"/>
            <w:shd w:val="clear" w:color="auto" w:fill="auto"/>
            <w:vAlign w:val="bottom"/>
          </w:tcPr>
          <w:p w:rsidR="008D59E0" w:rsidRPr="006A4C35" w:rsidRDefault="008D59E0" w:rsidP="00AE3DC5">
            <w:pPr>
              <w:rPr>
                <w:rFonts w:ascii="Verdana" w:hAnsi="Verdana" w:cs="Gisha"/>
                <w:sz w:val="20"/>
                <w:szCs w:val="20"/>
              </w:rPr>
            </w:pPr>
            <w:r w:rsidRPr="006A4C35">
              <w:rPr>
                <w:rFonts w:ascii="Verdana" w:hAnsi="Verdana" w:cs="Gisha"/>
                <w:sz w:val="20"/>
                <w:szCs w:val="20"/>
              </w:rPr>
              <w:t xml:space="preserve">      Gasto corriente</w:t>
            </w:r>
          </w:p>
        </w:tc>
        <w:tc>
          <w:tcPr>
            <w:tcW w:w="2706" w:type="dxa"/>
            <w:shd w:val="clear" w:color="auto" w:fill="auto"/>
            <w:vAlign w:val="bottom"/>
          </w:tcPr>
          <w:p w:rsidR="008D59E0" w:rsidRPr="006A4C35" w:rsidRDefault="00797097" w:rsidP="00AE3DC5">
            <w:pPr>
              <w:jc w:val="right"/>
              <w:rPr>
                <w:rFonts w:ascii="Verdana" w:hAnsi="Verdana" w:cs="Gisha"/>
                <w:sz w:val="20"/>
                <w:szCs w:val="20"/>
              </w:rPr>
            </w:pPr>
            <w:r w:rsidRPr="006A4C35">
              <w:rPr>
                <w:rFonts w:ascii="Verdana" w:hAnsi="Verdana" w:cs="Gisha"/>
                <w:sz w:val="20"/>
                <w:szCs w:val="20"/>
              </w:rPr>
              <w:t>$52,615</w:t>
            </w:r>
            <w:r w:rsidR="008D59E0" w:rsidRPr="006A4C35">
              <w:rPr>
                <w:rFonts w:ascii="Verdana" w:hAnsi="Verdana" w:cs="Gisha"/>
                <w:sz w:val="20"/>
                <w:szCs w:val="20"/>
              </w:rPr>
              <w:t>’</w:t>
            </w:r>
            <w:r w:rsidRPr="006A4C35">
              <w:rPr>
                <w:rFonts w:ascii="Verdana" w:hAnsi="Verdana" w:cs="Gisha"/>
                <w:sz w:val="20"/>
                <w:szCs w:val="20"/>
              </w:rPr>
              <w:t>539,213.63</w:t>
            </w:r>
          </w:p>
        </w:tc>
      </w:tr>
      <w:tr w:rsidR="008D59E0" w:rsidRPr="006A4C35" w:rsidTr="00AE3DC5">
        <w:trPr>
          <w:trHeight w:val="110"/>
          <w:jc w:val="center"/>
        </w:trPr>
        <w:tc>
          <w:tcPr>
            <w:tcW w:w="6058" w:type="dxa"/>
            <w:shd w:val="clear" w:color="auto" w:fill="auto"/>
            <w:vAlign w:val="bottom"/>
          </w:tcPr>
          <w:p w:rsidR="008D59E0" w:rsidRPr="006A4C35" w:rsidRDefault="008D59E0" w:rsidP="00AE3DC5">
            <w:pPr>
              <w:rPr>
                <w:rFonts w:ascii="Verdana" w:hAnsi="Verdana" w:cs="Gisha"/>
                <w:sz w:val="20"/>
                <w:szCs w:val="20"/>
              </w:rPr>
            </w:pPr>
            <w:r w:rsidRPr="006A4C35">
              <w:rPr>
                <w:rFonts w:ascii="Verdana" w:hAnsi="Verdana" w:cs="Gisha"/>
                <w:sz w:val="20"/>
                <w:szCs w:val="20"/>
              </w:rPr>
              <w:t xml:space="preserve">      Gasto de capital</w:t>
            </w:r>
          </w:p>
        </w:tc>
        <w:tc>
          <w:tcPr>
            <w:tcW w:w="2706" w:type="dxa"/>
            <w:shd w:val="clear" w:color="auto" w:fill="auto"/>
            <w:vAlign w:val="bottom"/>
          </w:tcPr>
          <w:p w:rsidR="008D59E0" w:rsidRPr="006A4C35" w:rsidRDefault="00797097" w:rsidP="00AE3DC5">
            <w:pPr>
              <w:jc w:val="right"/>
              <w:rPr>
                <w:rFonts w:ascii="Verdana" w:hAnsi="Verdana" w:cs="Gisha"/>
                <w:sz w:val="20"/>
                <w:szCs w:val="20"/>
              </w:rPr>
            </w:pPr>
            <w:r w:rsidRPr="006A4C35">
              <w:rPr>
                <w:rFonts w:ascii="Verdana" w:hAnsi="Verdana" w:cs="Gisha"/>
                <w:sz w:val="20"/>
                <w:szCs w:val="20"/>
              </w:rPr>
              <w:t>$11,475’757,693.15</w:t>
            </w:r>
          </w:p>
        </w:tc>
      </w:tr>
      <w:tr w:rsidR="008D59E0" w:rsidRPr="006A4C35" w:rsidTr="00AE3DC5">
        <w:trPr>
          <w:trHeight w:val="110"/>
          <w:jc w:val="center"/>
        </w:trPr>
        <w:tc>
          <w:tcPr>
            <w:tcW w:w="6058" w:type="dxa"/>
            <w:shd w:val="clear" w:color="auto" w:fill="auto"/>
            <w:vAlign w:val="bottom"/>
          </w:tcPr>
          <w:p w:rsidR="008D59E0" w:rsidRPr="006A4C35" w:rsidRDefault="008D59E0" w:rsidP="00AE3DC5">
            <w:pPr>
              <w:rPr>
                <w:rFonts w:ascii="Verdana" w:hAnsi="Verdana" w:cs="Gisha"/>
                <w:sz w:val="20"/>
                <w:szCs w:val="20"/>
              </w:rPr>
            </w:pPr>
            <w:r w:rsidRPr="006A4C35">
              <w:rPr>
                <w:rFonts w:ascii="Verdana" w:hAnsi="Verdana" w:cs="Gisha"/>
                <w:sz w:val="20"/>
                <w:szCs w:val="20"/>
              </w:rPr>
              <w:t xml:space="preserve">      Amortización de la deuda y disminución de pasivos</w:t>
            </w:r>
          </w:p>
        </w:tc>
        <w:tc>
          <w:tcPr>
            <w:tcW w:w="2706" w:type="dxa"/>
            <w:shd w:val="clear" w:color="auto" w:fill="auto"/>
            <w:vAlign w:val="bottom"/>
          </w:tcPr>
          <w:p w:rsidR="008D59E0" w:rsidRPr="006A4C35" w:rsidRDefault="008D59E0" w:rsidP="00AE3DC5">
            <w:pPr>
              <w:jc w:val="right"/>
              <w:rPr>
                <w:rFonts w:ascii="Verdana" w:hAnsi="Verdana" w:cs="Gisha"/>
                <w:sz w:val="20"/>
                <w:szCs w:val="20"/>
              </w:rPr>
            </w:pPr>
            <w:r w:rsidRPr="006A4C35">
              <w:rPr>
                <w:rFonts w:ascii="Verdana" w:hAnsi="Verdana" w:cs="Gisha"/>
                <w:sz w:val="20"/>
                <w:szCs w:val="20"/>
              </w:rPr>
              <w:t>$1,052’120,009.53</w:t>
            </w:r>
          </w:p>
        </w:tc>
      </w:tr>
      <w:tr w:rsidR="008D59E0" w:rsidRPr="006A4C35" w:rsidTr="00AE3DC5">
        <w:trPr>
          <w:trHeight w:val="110"/>
          <w:jc w:val="center"/>
        </w:trPr>
        <w:tc>
          <w:tcPr>
            <w:tcW w:w="6058" w:type="dxa"/>
            <w:shd w:val="clear" w:color="auto" w:fill="auto"/>
            <w:vAlign w:val="bottom"/>
          </w:tcPr>
          <w:p w:rsidR="008D59E0" w:rsidRPr="006A4C35" w:rsidRDefault="008D59E0" w:rsidP="00AE3DC5">
            <w:pPr>
              <w:rPr>
                <w:rFonts w:ascii="Verdana" w:hAnsi="Verdana" w:cs="Gisha"/>
                <w:sz w:val="20"/>
                <w:szCs w:val="20"/>
              </w:rPr>
            </w:pPr>
            <w:r w:rsidRPr="006A4C35">
              <w:rPr>
                <w:rFonts w:ascii="Verdana" w:hAnsi="Verdana"/>
                <w:b/>
                <w:sz w:val="20"/>
                <w:szCs w:val="20"/>
              </w:rPr>
              <w:t>Gasto no Programable</w:t>
            </w:r>
          </w:p>
        </w:tc>
        <w:tc>
          <w:tcPr>
            <w:tcW w:w="2706" w:type="dxa"/>
            <w:shd w:val="clear" w:color="auto" w:fill="auto"/>
            <w:vAlign w:val="bottom"/>
          </w:tcPr>
          <w:p w:rsidR="008D59E0" w:rsidRPr="006A4C35" w:rsidRDefault="008D59E0" w:rsidP="00AE3DC5">
            <w:pPr>
              <w:jc w:val="right"/>
              <w:rPr>
                <w:rFonts w:ascii="Verdana" w:hAnsi="Verdana" w:cs="Gisha"/>
                <w:sz w:val="20"/>
                <w:szCs w:val="20"/>
              </w:rPr>
            </w:pPr>
            <w:r w:rsidRPr="006A4C35">
              <w:rPr>
                <w:rFonts w:ascii="Verdana" w:hAnsi="Verdana" w:cs="Gisha"/>
                <w:sz w:val="20"/>
                <w:szCs w:val="20"/>
              </w:rPr>
              <w:t>$6,291’640,673.69</w:t>
            </w:r>
          </w:p>
        </w:tc>
      </w:tr>
      <w:tr w:rsidR="008D59E0" w:rsidRPr="006A4C35" w:rsidTr="00AE3DC5">
        <w:trPr>
          <w:trHeight w:val="247"/>
          <w:jc w:val="center"/>
        </w:trPr>
        <w:tc>
          <w:tcPr>
            <w:tcW w:w="6058" w:type="dxa"/>
            <w:shd w:val="clear" w:color="auto" w:fill="auto"/>
            <w:vAlign w:val="bottom"/>
          </w:tcPr>
          <w:p w:rsidR="008D59E0" w:rsidRPr="006A4C35" w:rsidRDefault="008D59E0" w:rsidP="008D59E0">
            <w:pPr>
              <w:rPr>
                <w:rFonts w:ascii="Verdana" w:hAnsi="Verdana" w:cs="Gisha"/>
                <w:sz w:val="20"/>
                <w:szCs w:val="20"/>
              </w:rPr>
            </w:pPr>
            <w:r w:rsidRPr="006A4C35">
              <w:rPr>
                <w:rFonts w:ascii="Verdana" w:hAnsi="Verdana" w:cs="Gisha"/>
                <w:sz w:val="20"/>
                <w:szCs w:val="20"/>
              </w:rPr>
              <w:t xml:space="preserve">      Costo financiero de la deuda</w:t>
            </w:r>
          </w:p>
        </w:tc>
        <w:tc>
          <w:tcPr>
            <w:tcW w:w="2706" w:type="dxa"/>
            <w:shd w:val="clear" w:color="auto" w:fill="auto"/>
            <w:vAlign w:val="bottom"/>
          </w:tcPr>
          <w:p w:rsidR="008D59E0" w:rsidRPr="006A4C35" w:rsidRDefault="008D59E0" w:rsidP="008D59E0">
            <w:pPr>
              <w:jc w:val="right"/>
              <w:rPr>
                <w:rFonts w:ascii="Verdana" w:hAnsi="Verdana" w:cs="Gisha"/>
                <w:sz w:val="20"/>
                <w:szCs w:val="20"/>
              </w:rPr>
            </w:pPr>
            <w:r w:rsidRPr="006A4C35">
              <w:rPr>
                <w:rFonts w:ascii="Verdana" w:hAnsi="Verdana" w:cs="Gisha"/>
                <w:sz w:val="20"/>
                <w:szCs w:val="20"/>
              </w:rPr>
              <w:t>$364’396,774.69</w:t>
            </w:r>
          </w:p>
        </w:tc>
      </w:tr>
      <w:tr w:rsidR="008D59E0" w:rsidRPr="006A4C35" w:rsidTr="00AE3DC5">
        <w:trPr>
          <w:trHeight w:val="110"/>
          <w:jc w:val="center"/>
        </w:trPr>
        <w:tc>
          <w:tcPr>
            <w:tcW w:w="6058" w:type="dxa"/>
            <w:shd w:val="clear" w:color="auto" w:fill="auto"/>
            <w:vAlign w:val="bottom"/>
          </w:tcPr>
          <w:p w:rsidR="008D59E0" w:rsidRPr="006A4C35" w:rsidRDefault="008D59E0" w:rsidP="008D59E0">
            <w:pPr>
              <w:rPr>
                <w:rFonts w:ascii="Verdana" w:hAnsi="Verdana" w:cs="Gisha"/>
                <w:sz w:val="20"/>
                <w:szCs w:val="20"/>
              </w:rPr>
            </w:pPr>
            <w:r w:rsidRPr="006A4C35">
              <w:rPr>
                <w:rFonts w:ascii="Verdana" w:hAnsi="Verdana" w:cs="Gisha"/>
                <w:sz w:val="20"/>
                <w:szCs w:val="20"/>
              </w:rPr>
              <w:t xml:space="preserve">      Participaci</w:t>
            </w:r>
            <w:r w:rsidR="005E20CB" w:rsidRPr="006A4C35">
              <w:rPr>
                <w:rFonts w:ascii="Verdana" w:hAnsi="Verdana" w:cs="Gisha"/>
                <w:sz w:val="20"/>
                <w:szCs w:val="20"/>
              </w:rPr>
              <w:t>o</w:t>
            </w:r>
            <w:r w:rsidRPr="006A4C35">
              <w:rPr>
                <w:rFonts w:ascii="Verdana" w:hAnsi="Verdana" w:cs="Gisha"/>
                <w:sz w:val="20"/>
                <w:szCs w:val="20"/>
              </w:rPr>
              <w:t>nes a municipios</w:t>
            </w:r>
          </w:p>
        </w:tc>
        <w:tc>
          <w:tcPr>
            <w:tcW w:w="2706" w:type="dxa"/>
            <w:shd w:val="clear" w:color="auto" w:fill="auto"/>
            <w:vAlign w:val="bottom"/>
          </w:tcPr>
          <w:p w:rsidR="008D59E0" w:rsidRPr="006A4C35" w:rsidRDefault="008D59E0" w:rsidP="00AE3DC5">
            <w:pPr>
              <w:jc w:val="right"/>
              <w:rPr>
                <w:rFonts w:ascii="Verdana" w:hAnsi="Verdana" w:cs="Gisha"/>
                <w:sz w:val="20"/>
                <w:szCs w:val="20"/>
              </w:rPr>
            </w:pPr>
            <w:r w:rsidRPr="006A4C35">
              <w:rPr>
                <w:rFonts w:ascii="Verdana" w:hAnsi="Verdana" w:cs="Gisha"/>
                <w:sz w:val="20"/>
                <w:szCs w:val="20"/>
              </w:rPr>
              <w:t>$5,927’243,899.00</w:t>
            </w:r>
          </w:p>
        </w:tc>
      </w:tr>
    </w:tbl>
    <w:p w:rsidR="0013144E" w:rsidRPr="008E588B" w:rsidRDefault="0013144E" w:rsidP="00CF65D7">
      <w:pPr>
        <w:tabs>
          <w:tab w:val="left" w:pos="0"/>
        </w:tabs>
        <w:spacing w:line="276" w:lineRule="auto"/>
        <w:rPr>
          <w:rFonts w:ascii="Verdana" w:hAnsi="Verdana"/>
          <w:b/>
          <w:bCs/>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Clasificación por tipo y objeto de gasto</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lastRenderedPageBreak/>
        <w:tab/>
      </w:r>
      <w:r w:rsidR="002857D2" w:rsidRPr="008E588B">
        <w:rPr>
          <w:rFonts w:ascii="Verdana" w:hAnsi="Verdana"/>
          <w:b/>
          <w:bCs/>
          <w:sz w:val="20"/>
          <w:szCs w:val="20"/>
        </w:rPr>
        <w:t>Artículo 43</w:t>
      </w:r>
      <w:r w:rsidR="00C56DB2" w:rsidRPr="008E588B">
        <w:rPr>
          <w:rFonts w:ascii="Verdana" w:hAnsi="Verdana"/>
          <w:b/>
          <w:bCs/>
          <w:sz w:val="20"/>
          <w:szCs w:val="20"/>
        </w:rPr>
        <w:t xml:space="preserve">. </w:t>
      </w:r>
      <w:r w:rsidR="00C56DB2" w:rsidRPr="008E588B">
        <w:rPr>
          <w:rFonts w:ascii="Verdana" w:hAnsi="Verdana"/>
          <w:bCs/>
          <w:sz w:val="20"/>
          <w:szCs w:val="20"/>
        </w:rPr>
        <w:t xml:space="preserve">La clasificación económica por tipo y objeto de gasto de los entes públicos se establece en los anexos respectivos de esta Ley, de acuerdo a lo siguiente: </w:t>
      </w:r>
    </w:p>
    <w:p w:rsidR="00C56DB2" w:rsidRPr="008E588B" w:rsidRDefault="00C56DB2" w:rsidP="0026558E">
      <w:pPr>
        <w:pStyle w:val="Prrafodelista"/>
        <w:tabs>
          <w:tab w:val="left" w:pos="0"/>
        </w:tabs>
        <w:spacing w:line="276" w:lineRule="auto"/>
        <w:ind w:left="0"/>
        <w:rPr>
          <w:rFonts w:ascii="Verdana" w:hAnsi="Verdana"/>
          <w:bCs/>
          <w:color w:val="000000"/>
          <w:sz w:val="20"/>
          <w:szCs w:val="20"/>
        </w:rPr>
      </w:pPr>
    </w:p>
    <w:p w:rsidR="00C56DB2" w:rsidRDefault="00C56DB2" w:rsidP="0026558E">
      <w:pPr>
        <w:pStyle w:val="Prrafodelista"/>
        <w:numPr>
          <w:ilvl w:val="0"/>
          <w:numId w:val="27"/>
        </w:numPr>
        <w:tabs>
          <w:tab w:val="left" w:pos="1080"/>
        </w:tabs>
        <w:spacing w:line="276" w:lineRule="auto"/>
        <w:ind w:left="1080" w:hanging="1080"/>
        <w:rPr>
          <w:rFonts w:ascii="Verdana" w:hAnsi="Verdana"/>
          <w:bCs/>
          <w:color w:val="000000"/>
          <w:sz w:val="20"/>
          <w:szCs w:val="20"/>
        </w:rPr>
      </w:pPr>
      <w:r w:rsidRPr="008E588B">
        <w:rPr>
          <w:rFonts w:ascii="Verdana" w:hAnsi="Verdana"/>
          <w:bCs/>
          <w:color w:val="000000"/>
          <w:sz w:val="20"/>
          <w:szCs w:val="20"/>
        </w:rPr>
        <w:t xml:space="preserve">La clasificación para el Poder Legislativo se incluye en el </w:t>
      </w:r>
      <w:r w:rsidRPr="00BB012A">
        <w:rPr>
          <w:rFonts w:ascii="Verdana" w:hAnsi="Verdana"/>
          <w:b/>
          <w:bCs/>
          <w:color w:val="000000"/>
          <w:sz w:val="20"/>
          <w:szCs w:val="20"/>
        </w:rPr>
        <w:t>Anexo 1</w:t>
      </w:r>
      <w:r w:rsidR="00302CB6" w:rsidRPr="00BB012A">
        <w:rPr>
          <w:rFonts w:ascii="Verdana" w:hAnsi="Verdana"/>
          <w:b/>
          <w:bCs/>
          <w:color w:val="000000"/>
          <w:sz w:val="20"/>
          <w:szCs w:val="20"/>
        </w:rPr>
        <w:t>8</w:t>
      </w:r>
      <w:r w:rsidRPr="008E588B">
        <w:rPr>
          <w:rFonts w:ascii="Verdana" w:hAnsi="Verdana"/>
          <w:bCs/>
          <w:color w:val="000000"/>
          <w:sz w:val="20"/>
          <w:szCs w:val="20"/>
        </w:rPr>
        <w:t xml:space="preserve"> de esta Ley;</w:t>
      </w:r>
    </w:p>
    <w:p w:rsidR="00AC0789" w:rsidRPr="008E588B" w:rsidRDefault="00AC0789" w:rsidP="00AC0789">
      <w:pPr>
        <w:pStyle w:val="Prrafodelista"/>
        <w:tabs>
          <w:tab w:val="left" w:pos="1080"/>
        </w:tabs>
        <w:spacing w:line="276" w:lineRule="auto"/>
        <w:ind w:left="1080"/>
        <w:rPr>
          <w:rFonts w:ascii="Verdana" w:hAnsi="Verdana"/>
          <w:bCs/>
          <w:color w:val="000000"/>
          <w:sz w:val="20"/>
          <w:szCs w:val="20"/>
        </w:rPr>
      </w:pPr>
    </w:p>
    <w:p w:rsidR="00C56DB2" w:rsidRPr="008E588B" w:rsidRDefault="00C56DB2" w:rsidP="0026558E">
      <w:pPr>
        <w:pStyle w:val="Prrafodelista"/>
        <w:numPr>
          <w:ilvl w:val="0"/>
          <w:numId w:val="27"/>
        </w:numPr>
        <w:tabs>
          <w:tab w:val="left" w:pos="1080"/>
        </w:tabs>
        <w:spacing w:line="276" w:lineRule="auto"/>
        <w:ind w:left="1080" w:hanging="1080"/>
        <w:rPr>
          <w:rFonts w:ascii="Verdana" w:hAnsi="Verdana"/>
          <w:bCs/>
          <w:color w:val="000000"/>
          <w:sz w:val="20"/>
          <w:szCs w:val="20"/>
        </w:rPr>
      </w:pPr>
      <w:r w:rsidRPr="008E588B">
        <w:rPr>
          <w:rFonts w:ascii="Verdana" w:hAnsi="Verdana"/>
          <w:bCs/>
          <w:color w:val="000000"/>
          <w:sz w:val="20"/>
          <w:szCs w:val="20"/>
        </w:rPr>
        <w:t xml:space="preserve">La clasificación para el Poder Judicial se incluye en el </w:t>
      </w:r>
      <w:r w:rsidRPr="00BB012A">
        <w:rPr>
          <w:rFonts w:ascii="Verdana" w:hAnsi="Verdana"/>
          <w:b/>
          <w:bCs/>
          <w:color w:val="000000"/>
          <w:sz w:val="20"/>
          <w:szCs w:val="20"/>
        </w:rPr>
        <w:t>Anexo 1</w:t>
      </w:r>
      <w:r w:rsidR="00302CB6" w:rsidRPr="00BB012A">
        <w:rPr>
          <w:rFonts w:ascii="Verdana" w:hAnsi="Verdana"/>
          <w:b/>
          <w:bCs/>
          <w:color w:val="000000"/>
          <w:sz w:val="20"/>
          <w:szCs w:val="20"/>
        </w:rPr>
        <w:t>9</w:t>
      </w:r>
      <w:r w:rsidRPr="008E588B">
        <w:rPr>
          <w:rFonts w:ascii="Verdana" w:hAnsi="Verdana"/>
          <w:bCs/>
          <w:color w:val="000000"/>
          <w:sz w:val="20"/>
          <w:szCs w:val="20"/>
        </w:rPr>
        <w:t xml:space="preserve"> de esta Ley;</w:t>
      </w:r>
    </w:p>
    <w:p w:rsidR="00C56DB2" w:rsidRPr="008E588B" w:rsidRDefault="00C56DB2" w:rsidP="0026558E">
      <w:pPr>
        <w:pStyle w:val="Prrafodelista"/>
        <w:tabs>
          <w:tab w:val="left" w:pos="1080"/>
        </w:tabs>
        <w:spacing w:line="276" w:lineRule="auto"/>
        <w:ind w:left="1080" w:hanging="1080"/>
        <w:rPr>
          <w:rFonts w:ascii="Verdana" w:hAnsi="Verdana"/>
          <w:bCs/>
          <w:color w:val="000000"/>
          <w:sz w:val="20"/>
          <w:szCs w:val="20"/>
        </w:rPr>
      </w:pPr>
    </w:p>
    <w:p w:rsidR="00C56DB2" w:rsidRPr="00561E03" w:rsidRDefault="00C56DB2" w:rsidP="0026558E">
      <w:pPr>
        <w:pStyle w:val="Prrafodelista"/>
        <w:numPr>
          <w:ilvl w:val="0"/>
          <w:numId w:val="27"/>
        </w:numPr>
        <w:tabs>
          <w:tab w:val="left" w:pos="1080"/>
        </w:tabs>
        <w:spacing w:line="276" w:lineRule="auto"/>
        <w:ind w:left="1080" w:hanging="1080"/>
        <w:rPr>
          <w:rFonts w:ascii="Verdana" w:hAnsi="Verdana"/>
          <w:bCs/>
          <w:color w:val="000000"/>
          <w:sz w:val="20"/>
          <w:szCs w:val="20"/>
        </w:rPr>
      </w:pPr>
      <w:r w:rsidRPr="00561E03">
        <w:rPr>
          <w:rFonts w:ascii="Verdana" w:hAnsi="Verdana"/>
          <w:bCs/>
          <w:color w:val="000000"/>
          <w:sz w:val="20"/>
          <w:szCs w:val="20"/>
        </w:rPr>
        <w:t xml:space="preserve">La clasificación para los organismos autónomos se incluye en el </w:t>
      </w:r>
      <w:r w:rsidRPr="00561E03">
        <w:rPr>
          <w:rFonts w:ascii="Verdana" w:hAnsi="Verdana"/>
          <w:b/>
          <w:bCs/>
          <w:color w:val="000000"/>
          <w:sz w:val="20"/>
          <w:szCs w:val="20"/>
        </w:rPr>
        <w:t xml:space="preserve">Anexo </w:t>
      </w:r>
      <w:r w:rsidR="00302CB6" w:rsidRPr="00561E03">
        <w:rPr>
          <w:rFonts w:ascii="Verdana" w:hAnsi="Verdana"/>
          <w:b/>
          <w:bCs/>
          <w:color w:val="000000"/>
          <w:sz w:val="20"/>
          <w:szCs w:val="20"/>
        </w:rPr>
        <w:t>20</w:t>
      </w:r>
      <w:r w:rsidRPr="00561E03">
        <w:rPr>
          <w:rFonts w:ascii="Verdana" w:hAnsi="Verdana"/>
          <w:bCs/>
          <w:color w:val="000000"/>
          <w:sz w:val="20"/>
          <w:szCs w:val="20"/>
        </w:rPr>
        <w:t xml:space="preserve"> de esta Ley; y</w:t>
      </w:r>
    </w:p>
    <w:p w:rsidR="00C56DB2" w:rsidRPr="008E588B" w:rsidRDefault="00C56DB2" w:rsidP="0026558E">
      <w:pPr>
        <w:pStyle w:val="Prrafodelista"/>
        <w:numPr>
          <w:ilvl w:val="0"/>
          <w:numId w:val="27"/>
        </w:numPr>
        <w:tabs>
          <w:tab w:val="left" w:pos="1080"/>
        </w:tabs>
        <w:spacing w:line="276" w:lineRule="auto"/>
        <w:ind w:left="1080" w:hanging="1080"/>
        <w:rPr>
          <w:rFonts w:ascii="Verdana" w:hAnsi="Verdana"/>
          <w:bCs/>
          <w:color w:val="000000"/>
          <w:sz w:val="20"/>
          <w:szCs w:val="20"/>
        </w:rPr>
      </w:pPr>
      <w:r w:rsidRPr="008E588B">
        <w:rPr>
          <w:rFonts w:ascii="Verdana" w:hAnsi="Verdana"/>
          <w:bCs/>
          <w:color w:val="000000"/>
          <w:sz w:val="20"/>
          <w:szCs w:val="20"/>
        </w:rPr>
        <w:t xml:space="preserve">La clasificación para el Poder Ejecutivo se incluye en el </w:t>
      </w:r>
      <w:r w:rsidRPr="00BB012A">
        <w:rPr>
          <w:rFonts w:ascii="Verdana" w:hAnsi="Verdana"/>
          <w:b/>
          <w:bCs/>
          <w:color w:val="000000"/>
          <w:sz w:val="20"/>
          <w:szCs w:val="20"/>
        </w:rPr>
        <w:t>Anexo 2</w:t>
      </w:r>
      <w:r w:rsidR="00302CB6" w:rsidRPr="00BB012A">
        <w:rPr>
          <w:rFonts w:ascii="Verdana" w:hAnsi="Verdana"/>
          <w:b/>
          <w:bCs/>
          <w:color w:val="000000"/>
          <w:sz w:val="20"/>
          <w:szCs w:val="20"/>
        </w:rPr>
        <w:t>1</w:t>
      </w:r>
      <w:r w:rsidRPr="008E588B">
        <w:rPr>
          <w:rFonts w:ascii="Verdana" w:hAnsi="Verdana"/>
          <w:bCs/>
          <w:color w:val="000000"/>
          <w:sz w:val="20"/>
          <w:szCs w:val="20"/>
        </w:rPr>
        <w:t xml:space="preserve"> de esta Ley.</w:t>
      </w:r>
    </w:p>
    <w:p w:rsidR="00E77A83" w:rsidRPr="008E588B" w:rsidRDefault="00E77A83" w:rsidP="00E77A83">
      <w:pPr>
        <w:pStyle w:val="Prrafodelista"/>
        <w:tabs>
          <w:tab w:val="left" w:pos="1080"/>
        </w:tabs>
        <w:spacing w:line="276" w:lineRule="auto"/>
        <w:ind w:left="0"/>
        <w:rPr>
          <w:rFonts w:ascii="Verdana" w:hAnsi="Verdana"/>
          <w:bCs/>
          <w:color w:val="000000"/>
          <w:sz w:val="20"/>
          <w:szCs w:val="20"/>
        </w:rPr>
      </w:pPr>
    </w:p>
    <w:p w:rsidR="00C56DB2" w:rsidRPr="00AC0789" w:rsidRDefault="00C56DB2" w:rsidP="0026558E">
      <w:pPr>
        <w:tabs>
          <w:tab w:val="left" w:pos="0"/>
        </w:tabs>
        <w:spacing w:line="276" w:lineRule="auto"/>
        <w:jc w:val="right"/>
        <w:rPr>
          <w:rFonts w:ascii="Verdana" w:hAnsi="Verdana"/>
          <w:b/>
          <w:i/>
          <w:sz w:val="18"/>
          <w:szCs w:val="18"/>
        </w:rPr>
      </w:pPr>
      <w:r w:rsidRPr="00AC0789">
        <w:rPr>
          <w:rFonts w:ascii="Verdana" w:hAnsi="Verdana"/>
          <w:b/>
          <w:i/>
          <w:sz w:val="18"/>
          <w:szCs w:val="18"/>
        </w:rPr>
        <w:t>Clasificación funcional</w:t>
      </w:r>
    </w:p>
    <w:p w:rsidR="00C56DB2" w:rsidRPr="009D6677" w:rsidRDefault="00AC0789" w:rsidP="0026558E">
      <w:pPr>
        <w:tabs>
          <w:tab w:val="left" w:pos="0"/>
        </w:tabs>
        <w:spacing w:line="276" w:lineRule="auto"/>
        <w:jc w:val="both"/>
        <w:rPr>
          <w:rFonts w:ascii="Verdana" w:hAnsi="Verdana"/>
          <w:sz w:val="20"/>
          <w:szCs w:val="20"/>
          <w:highlight w:val="yellow"/>
        </w:rPr>
      </w:pPr>
      <w:r>
        <w:rPr>
          <w:rFonts w:ascii="Verdana" w:hAnsi="Verdana"/>
          <w:b/>
          <w:sz w:val="20"/>
          <w:szCs w:val="20"/>
        </w:rPr>
        <w:tab/>
      </w:r>
      <w:r w:rsidR="002857D2" w:rsidRPr="00797097">
        <w:rPr>
          <w:rFonts w:ascii="Verdana" w:hAnsi="Verdana"/>
          <w:b/>
          <w:sz w:val="20"/>
          <w:szCs w:val="20"/>
        </w:rPr>
        <w:t>Artículo 44</w:t>
      </w:r>
      <w:r w:rsidR="00C56DB2" w:rsidRPr="00797097">
        <w:rPr>
          <w:rFonts w:ascii="Verdana" w:hAnsi="Verdana"/>
          <w:b/>
          <w:sz w:val="20"/>
          <w:szCs w:val="20"/>
        </w:rPr>
        <w:t>.</w:t>
      </w:r>
      <w:r w:rsidR="00C56DB2" w:rsidRPr="00797097">
        <w:rPr>
          <w:rFonts w:ascii="Verdana" w:hAnsi="Verdana"/>
          <w:sz w:val="20"/>
          <w:szCs w:val="20"/>
        </w:rPr>
        <w:t xml:space="preserve"> La clasificación funcional del Presupuesto General de Egresos del Estado de Guanajuato para el ejercicio fiscal 2016, es la siguiente: </w:t>
      </w:r>
    </w:p>
    <w:p w:rsidR="00C56DB2" w:rsidRPr="009D6677" w:rsidRDefault="00C56DB2" w:rsidP="0026558E">
      <w:pPr>
        <w:tabs>
          <w:tab w:val="left" w:pos="0"/>
        </w:tabs>
        <w:spacing w:line="276" w:lineRule="auto"/>
        <w:jc w:val="both"/>
        <w:rPr>
          <w:rFonts w:ascii="Verdana" w:hAnsi="Verdana"/>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358"/>
        <w:gridCol w:w="3090"/>
      </w:tblGrid>
      <w:tr w:rsidR="00622F3B" w:rsidRPr="009D6677" w:rsidTr="00255B1C">
        <w:trPr>
          <w:trHeight w:val="343"/>
          <w:jc w:val="center"/>
        </w:trPr>
        <w:tc>
          <w:tcPr>
            <w:tcW w:w="993" w:type="dxa"/>
            <w:vAlign w:val="center"/>
          </w:tcPr>
          <w:p w:rsidR="00C56DB2" w:rsidRPr="00797097" w:rsidRDefault="00C56DB2" w:rsidP="0026558E">
            <w:pPr>
              <w:tabs>
                <w:tab w:val="left" w:pos="0"/>
              </w:tabs>
              <w:spacing w:line="276" w:lineRule="auto"/>
              <w:jc w:val="center"/>
              <w:rPr>
                <w:rFonts w:ascii="Verdana" w:hAnsi="Verdana"/>
                <w:b/>
                <w:sz w:val="20"/>
                <w:szCs w:val="20"/>
              </w:rPr>
            </w:pPr>
          </w:p>
        </w:tc>
        <w:tc>
          <w:tcPr>
            <w:tcW w:w="5670" w:type="dxa"/>
            <w:vAlign w:val="center"/>
          </w:tcPr>
          <w:p w:rsidR="00C56DB2" w:rsidRPr="00797097" w:rsidRDefault="00C56DB2" w:rsidP="00BB012A">
            <w:pPr>
              <w:tabs>
                <w:tab w:val="left" w:pos="0"/>
              </w:tabs>
              <w:spacing w:line="276" w:lineRule="auto"/>
              <w:rPr>
                <w:rFonts w:ascii="Verdana" w:hAnsi="Verdana"/>
                <w:b/>
                <w:sz w:val="20"/>
                <w:szCs w:val="20"/>
              </w:rPr>
            </w:pPr>
            <w:r w:rsidRPr="00797097">
              <w:rPr>
                <w:rFonts w:ascii="Verdana" w:hAnsi="Verdana"/>
                <w:b/>
                <w:sz w:val="20"/>
                <w:szCs w:val="20"/>
              </w:rPr>
              <w:t>Finalidad</w:t>
            </w:r>
          </w:p>
        </w:tc>
        <w:tc>
          <w:tcPr>
            <w:tcW w:w="3137" w:type="dxa"/>
            <w:vAlign w:val="center"/>
          </w:tcPr>
          <w:p w:rsidR="00C56DB2" w:rsidRPr="00797097" w:rsidRDefault="00C56DB2" w:rsidP="00BB012A">
            <w:pPr>
              <w:tabs>
                <w:tab w:val="left" w:pos="0"/>
              </w:tabs>
              <w:spacing w:line="276" w:lineRule="auto"/>
              <w:jc w:val="right"/>
              <w:rPr>
                <w:rFonts w:ascii="Verdana" w:hAnsi="Verdana"/>
                <w:b/>
                <w:sz w:val="20"/>
                <w:szCs w:val="20"/>
              </w:rPr>
            </w:pPr>
            <w:r w:rsidRPr="00797097">
              <w:rPr>
                <w:rFonts w:ascii="Verdana" w:hAnsi="Verdana"/>
                <w:b/>
                <w:sz w:val="20"/>
                <w:szCs w:val="20"/>
              </w:rPr>
              <w:t>Importe</w:t>
            </w:r>
          </w:p>
        </w:tc>
      </w:tr>
      <w:tr w:rsidR="00622F3B" w:rsidRPr="009D6677" w:rsidTr="00255B1C">
        <w:trPr>
          <w:trHeight w:val="343"/>
          <w:jc w:val="center"/>
        </w:trPr>
        <w:tc>
          <w:tcPr>
            <w:tcW w:w="993" w:type="dxa"/>
          </w:tcPr>
          <w:p w:rsidR="00C56DB2" w:rsidRPr="00797097" w:rsidRDefault="00C56DB2" w:rsidP="0026558E">
            <w:pPr>
              <w:tabs>
                <w:tab w:val="left" w:pos="0"/>
              </w:tabs>
              <w:autoSpaceDE w:val="0"/>
              <w:autoSpaceDN w:val="0"/>
              <w:adjustRightInd w:val="0"/>
              <w:spacing w:line="276" w:lineRule="auto"/>
              <w:jc w:val="center"/>
              <w:rPr>
                <w:rFonts w:ascii="Verdana" w:hAnsi="Verdana"/>
                <w:b/>
                <w:bCs/>
                <w:sz w:val="20"/>
                <w:szCs w:val="20"/>
              </w:rPr>
            </w:pPr>
            <w:r w:rsidRPr="00797097">
              <w:rPr>
                <w:rFonts w:ascii="Verdana" w:hAnsi="Verdana"/>
                <w:b/>
                <w:bCs/>
                <w:sz w:val="20"/>
                <w:szCs w:val="20"/>
              </w:rPr>
              <w:t>1</w:t>
            </w:r>
          </w:p>
        </w:tc>
        <w:tc>
          <w:tcPr>
            <w:tcW w:w="5670" w:type="dxa"/>
          </w:tcPr>
          <w:p w:rsidR="00C56DB2" w:rsidRPr="00797097" w:rsidRDefault="00C56DB2" w:rsidP="0026558E">
            <w:pPr>
              <w:tabs>
                <w:tab w:val="left" w:pos="0"/>
              </w:tabs>
              <w:autoSpaceDE w:val="0"/>
              <w:autoSpaceDN w:val="0"/>
              <w:adjustRightInd w:val="0"/>
              <w:spacing w:line="276" w:lineRule="auto"/>
              <w:jc w:val="both"/>
              <w:rPr>
                <w:rFonts w:ascii="Verdana" w:hAnsi="Verdana"/>
                <w:sz w:val="20"/>
                <w:szCs w:val="20"/>
              </w:rPr>
            </w:pPr>
            <w:r w:rsidRPr="00797097">
              <w:rPr>
                <w:rFonts w:ascii="Verdana" w:hAnsi="Verdana"/>
                <w:bCs/>
                <w:sz w:val="20"/>
                <w:szCs w:val="20"/>
              </w:rPr>
              <w:t xml:space="preserve">Gobierno </w:t>
            </w:r>
          </w:p>
        </w:tc>
        <w:tc>
          <w:tcPr>
            <w:tcW w:w="3137" w:type="dxa"/>
            <w:vAlign w:val="bottom"/>
          </w:tcPr>
          <w:p w:rsidR="00C56DB2" w:rsidRPr="00797097" w:rsidRDefault="00797097" w:rsidP="0026558E">
            <w:pPr>
              <w:tabs>
                <w:tab w:val="left" w:pos="0"/>
              </w:tabs>
              <w:spacing w:line="276" w:lineRule="auto"/>
              <w:jc w:val="right"/>
              <w:rPr>
                <w:rFonts w:ascii="Verdana" w:hAnsi="Verdana" w:cs="Gisha"/>
                <w:sz w:val="20"/>
                <w:szCs w:val="20"/>
              </w:rPr>
            </w:pPr>
            <w:r>
              <w:rPr>
                <w:rFonts w:ascii="Verdana" w:hAnsi="Verdana" w:cs="Arial"/>
                <w:sz w:val="20"/>
                <w:szCs w:val="20"/>
              </w:rPr>
              <w:t>$10,846</w:t>
            </w:r>
            <w:r w:rsidR="00AC0789" w:rsidRPr="00797097">
              <w:rPr>
                <w:rFonts w:ascii="Verdana" w:hAnsi="Verdana" w:cs="Arial"/>
                <w:sz w:val="20"/>
                <w:szCs w:val="20"/>
              </w:rPr>
              <w:t>’</w:t>
            </w:r>
            <w:r>
              <w:rPr>
                <w:rFonts w:ascii="Verdana" w:hAnsi="Verdana" w:cs="Arial"/>
                <w:sz w:val="20"/>
                <w:szCs w:val="20"/>
              </w:rPr>
              <w:t>944,229.69</w:t>
            </w:r>
          </w:p>
        </w:tc>
      </w:tr>
      <w:tr w:rsidR="00622F3B" w:rsidRPr="008E588B" w:rsidTr="00255B1C">
        <w:trPr>
          <w:trHeight w:val="343"/>
          <w:jc w:val="center"/>
        </w:trPr>
        <w:tc>
          <w:tcPr>
            <w:tcW w:w="993" w:type="dxa"/>
          </w:tcPr>
          <w:p w:rsidR="00C56DB2" w:rsidRPr="00797097" w:rsidRDefault="00C56DB2" w:rsidP="0026558E">
            <w:pPr>
              <w:tabs>
                <w:tab w:val="left" w:pos="0"/>
              </w:tabs>
              <w:autoSpaceDE w:val="0"/>
              <w:autoSpaceDN w:val="0"/>
              <w:adjustRightInd w:val="0"/>
              <w:spacing w:line="276" w:lineRule="auto"/>
              <w:jc w:val="center"/>
              <w:rPr>
                <w:rFonts w:ascii="Verdana" w:hAnsi="Verdana"/>
                <w:b/>
                <w:sz w:val="20"/>
                <w:szCs w:val="20"/>
              </w:rPr>
            </w:pPr>
            <w:r w:rsidRPr="00797097">
              <w:rPr>
                <w:rFonts w:ascii="Verdana" w:hAnsi="Verdana"/>
                <w:b/>
                <w:sz w:val="20"/>
                <w:szCs w:val="20"/>
              </w:rPr>
              <w:t>2</w:t>
            </w:r>
          </w:p>
        </w:tc>
        <w:tc>
          <w:tcPr>
            <w:tcW w:w="5670" w:type="dxa"/>
            <w:vAlign w:val="center"/>
          </w:tcPr>
          <w:p w:rsidR="00C56DB2" w:rsidRPr="00797097" w:rsidRDefault="00C56DB2" w:rsidP="0026558E">
            <w:pPr>
              <w:pStyle w:val="Default"/>
              <w:tabs>
                <w:tab w:val="left" w:pos="0"/>
              </w:tabs>
              <w:spacing w:line="276" w:lineRule="auto"/>
              <w:jc w:val="both"/>
              <w:rPr>
                <w:rFonts w:ascii="Verdana" w:hAnsi="Verdana"/>
                <w:sz w:val="20"/>
                <w:szCs w:val="20"/>
                <w:lang w:eastAsia="es-MX"/>
              </w:rPr>
            </w:pPr>
            <w:r w:rsidRPr="00797097">
              <w:rPr>
                <w:rFonts w:ascii="Verdana" w:hAnsi="Verdana"/>
                <w:bCs/>
                <w:sz w:val="20"/>
                <w:szCs w:val="20"/>
                <w:lang w:eastAsia="es-MX"/>
              </w:rPr>
              <w:t>Desarrollo social</w:t>
            </w:r>
          </w:p>
        </w:tc>
        <w:tc>
          <w:tcPr>
            <w:tcW w:w="3137" w:type="dxa"/>
          </w:tcPr>
          <w:p w:rsidR="00255B1C" w:rsidRPr="00797097" w:rsidRDefault="00797097" w:rsidP="00255B1C">
            <w:pPr>
              <w:jc w:val="right"/>
              <w:rPr>
                <w:rFonts w:ascii="Verdana" w:hAnsi="Verdana" w:cs="Arial"/>
                <w:sz w:val="20"/>
                <w:szCs w:val="20"/>
              </w:rPr>
            </w:pPr>
            <w:r>
              <w:rPr>
                <w:rFonts w:ascii="Verdana" w:hAnsi="Verdana" w:cs="Arial"/>
                <w:sz w:val="20"/>
                <w:szCs w:val="20"/>
              </w:rPr>
              <w:t>$45,108</w:t>
            </w:r>
            <w:r w:rsidR="00AC0789" w:rsidRPr="00797097">
              <w:rPr>
                <w:rFonts w:ascii="Verdana" w:hAnsi="Verdana" w:cs="Arial"/>
                <w:sz w:val="20"/>
                <w:szCs w:val="20"/>
              </w:rPr>
              <w:t>’</w:t>
            </w:r>
            <w:r w:rsidR="00255B1C" w:rsidRPr="00797097">
              <w:rPr>
                <w:rFonts w:ascii="Verdana" w:hAnsi="Verdana" w:cs="Arial"/>
                <w:sz w:val="20"/>
                <w:szCs w:val="20"/>
              </w:rPr>
              <w:t>645,</w:t>
            </w:r>
            <w:r>
              <w:rPr>
                <w:rFonts w:ascii="Verdana" w:hAnsi="Verdana" w:cs="Arial"/>
                <w:sz w:val="20"/>
                <w:szCs w:val="20"/>
              </w:rPr>
              <w:t>860.04</w:t>
            </w:r>
          </w:p>
          <w:p w:rsidR="00C56DB2" w:rsidRPr="00797097" w:rsidRDefault="00C56DB2" w:rsidP="0026558E">
            <w:pPr>
              <w:spacing w:line="276" w:lineRule="auto"/>
              <w:jc w:val="right"/>
              <w:rPr>
                <w:rFonts w:ascii="Verdana" w:hAnsi="Verdana"/>
                <w:sz w:val="20"/>
                <w:szCs w:val="20"/>
              </w:rPr>
            </w:pPr>
          </w:p>
        </w:tc>
      </w:tr>
      <w:tr w:rsidR="00622F3B" w:rsidRPr="008E588B" w:rsidTr="00255B1C">
        <w:trPr>
          <w:trHeight w:val="343"/>
          <w:jc w:val="center"/>
        </w:trPr>
        <w:tc>
          <w:tcPr>
            <w:tcW w:w="993" w:type="dxa"/>
          </w:tcPr>
          <w:p w:rsidR="00C56DB2" w:rsidRPr="00797097" w:rsidRDefault="00C56DB2" w:rsidP="0026558E">
            <w:pPr>
              <w:tabs>
                <w:tab w:val="left" w:pos="0"/>
              </w:tabs>
              <w:autoSpaceDE w:val="0"/>
              <w:autoSpaceDN w:val="0"/>
              <w:adjustRightInd w:val="0"/>
              <w:spacing w:line="276" w:lineRule="auto"/>
              <w:jc w:val="center"/>
              <w:rPr>
                <w:rFonts w:ascii="Verdana" w:hAnsi="Verdana"/>
                <w:b/>
                <w:sz w:val="20"/>
                <w:szCs w:val="20"/>
              </w:rPr>
            </w:pPr>
            <w:r w:rsidRPr="00797097">
              <w:rPr>
                <w:rFonts w:ascii="Verdana" w:hAnsi="Verdana"/>
                <w:b/>
                <w:bCs/>
                <w:sz w:val="20"/>
                <w:szCs w:val="20"/>
              </w:rPr>
              <w:t>3</w:t>
            </w:r>
          </w:p>
        </w:tc>
        <w:tc>
          <w:tcPr>
            <w:tcW w:w="5670" w:type="dxa"/>
          </w:tcPr>
          <w:p w:rsidR="00C56DB2" w:rsidRPr="00797097" w:rsidRDefault="00C56DB2" w:rsidP="0026558E">
            <w:pPr>
              <w:tabs>
                <w:tab w:val="left" w:pos="0"/>
              </w:tabs>
              <w:autoSpaceDE w:val="0"/>
              <w:autoSpaceDN w:val="0"/>
              <w:adjustRightInd w:val="0"/>
              <w:spacing w:line="276" w:lineRule="auto"/>
              <w:jc w:val="both"/>
              <w:rPr>
                <w:rFonts w:ascii="Verdana" w:hAnsi="Verdana"/>
                <w:sz w:val="20"/>
                <w:szCs w:val="20"/>
              </w:rPr>
            </w:pPr>
            <w:r w:rsidRPr="00797097">
              <w:rPr>
                <w:rFonts w:ascii="Verdana" w:hAnsi="Verdana"/>
                <w:bCs/>
                <w:sz w:val="20"/>
                <w:szCs w:val="20"/>
              </w:rPr>
              <w:t xml:space="preserve">Desarrollo económico </w:t>
            </w:r>
          </w:p>
        </w:tc>
        <w:tc>
          <w:tcPr>
            <w:tcW w:w="3137" w:type="dxa"/>
          </w:tcPr>
          <w:p w:rsidR="00C56DB2" w:rsidRPr="00797097" w:rsidRDefault="00797097" w:rsidP="0026558E">
            <w:pPr>
              <w:spacing w:line="276" w:lineRule="auto"/>
              <w:jc w:val="right"/>
              <w:rPr>
                <w:rFonts w:ascii="Verdana" w:hAnsi="Verdana"/>
                <w:sz w:val="20"/>
                <w:szCs w:val="20"/>
              </w:rPr>
            </w:pPr>
            <w:r>
              <w:rPr>
                <w:rFonts w:ascii="Verdana" w:hAnsi="Verdana"/>
                <w:sz w:val="20"/>
                <w:szCs w:val="20"/>
              </w:rPr>
              <w:t>$3,208</w:t>
            </w:r>
            <w:r w:rsidR="00AC0789" w:rsidRPr="00797097">
              <w:rPr>
                <w:rFonts w:ascii="Verdana" w:hAnsi="Verdana"/>
                <w:sz w:val="20"/>
                <w:szCs w:val="20"/>
              </w:rPr>
              <w:t>’</w:t>
            </w:r>
            <w:r>
              <w:rPr>
                <w:rFonts w:ascii="Verdana" w:hAnsi="Verdana"/>
                <w:sz w:val="20"/>
                <w:szCs w:val="20"/>
              </w:rPr>
              <w:t>689</w:t>
            </w:r>
            <w:r w:rsidR="00255B1C" w:rsidRPr="00797097">
              <w:rPr>
                <w:rFonts w:ascii="Verdana" w:hAnsi="Verdana"/>
                <w:sz w:val="20"/>
                <w:szCs w:val="20"/>
              </w:rPr>
              <w:t>,005.05</w:t>
            </w:r>
          </w:p>
        </w:tc>
      </w:tr>
      <w:tr w:rsidR="00622F3B" w:rsidRPr="008E588B" w:rsidTr="00255B1C">
        <w:trPr>
          <w:trHeight w:val="70"/>
          <w:jc w:val="center"/>
        </w:trPr>
        <w:tc>
          <w:tcPr>
            <w:tcW w:w="993" w:type="dxa"/>
          </w:tcPr>
          <w:p w:rsidR="00C56DB2" w:rsidRPr="00797097" w:rsidRDefault="00C56DB2" w:rsidP="0026558E">
            <w:pPr>
              <w:tabs>
                <w:tab w:val="left" w:pos="0"/>
              </w:tabs>
              <w:autoSpaceDE w:val="0"/>
              <w:autoSpaceDN w:val="0"/>
              <w:adjustRightInd w:val="0"/>
              <w:spacing w:line="276" w:lineRule="auto"/>
              <w:jc w:val="center"/>
              <w:rPr>
                <w:rFonts w:ascii="Verdana" w:hAnsi="Verdana"/>
                <w:b/>
                <w:sz w:val="20"/>
                <w:szCs w:val="20"/>
              </w:rPr>
            </w:pPr>
            <w:r w:rsidRPr="00797097">
              <w:rPr>
                <w:rFonts w:ascii="Verdana" w:hAnsi="Verdana"/>
                <w:b/>
                <w:bCs/>
                <w:sz w:val="20"/>
                <w:szCs w:val="20"/>
              </w:rPr>
              <w:t>4</w:t>
            </w:r>
          </w:p>
        </w:tc>
        <w:tc>
          <w:tcPr>
            <w:tcW w:w="5670" w:type="dxa"/>
          </w:tcPr>
          <w:p w:rsidR="00C56DB2" w:rsidRPr="00797097" w:rsidRDefault="00C56DB2" w:rsidP="0026558E">
            <w:pPr>
              <w:tabs>
                <w:tab w:val="left" w:pos="0"/>
              </w:tabs>
              <w:autoSpaceDE w:val="0"/>
              <w:autoSpaceDN w:val="0"/>
              <w:adjustRightInd w:val="0"/>
              <w:spacing w:line="276" w:lineRule="auto"/>
              <w:jc w:val="both"/>
              <w:rPr>
                <w:rFonts w:ascii="Verdana" w:hAnsi="Verdana"/>
                <w:sz w:val="20"/>
                <w:szCs w:val="20"/>
              </w:rPr>
            </w:pPr>
            <w:r w:rsidRPr="00797097">
              <w:rPr>
                <w:rFonts w:ascii="Verdana" w:hAnsi="Verdana"/>
                <w:bCs/>
                <w:sz w:val="20"/>
                <w:szCs w:val="20"/>
              </w:rPr>
              <w:t xml:space="preserve">Otras no clasificadas en funciones anteriores </w:t>
            </w:r>
          </w:p>
        </w:tc>
        <w:tc>
          <w:tcPr>
            <w:tcW w:w="3137" w:type="dxa"/>
          </w:tcPr>
          <w:p w:rsidR="00C56DB2" w:rsidRPr="00797097" w:rsidRDefault="00AC0789" w:rsidP="0026558E">
            <w:pPr>
              <w:spacing w:line="276" w:lineRule="auto"/>
              <w:jc w:val="right"/>
              <w:rPr>
                <w:rFonts w:ascii="Verdana" w:hAnsi="Verdana"/>
                <w:sz w:val="20"/>
                <w:szCs w:val="20"/>
              </w:rPr>
            </w:pPr>
            <w:r w:rsidRPr="00797097">
              <w:rPr>
                <w:rFonts w:ascii="Verdana" w:hAnsi="Verdana" w:cs="Arial"/>
                <w:sz w:val="20"/>
                <w:szCs w:val="20"/>
              </w:rPr>
              <w:t>$12,270’</w:t>
            </w:r>
            <w:r w:rsidR="00255B1C" w:rsidRPr="00797097">
              <w:rPr>
                <w:rFonts w:ascii="Verdana" w:hAnsi="Verdana" w:cs="Arial"/>
                <w:sz w:val="20"/>
                <w:szCs w:val="20"/>
              </w:rPr>
              <w:t>778,495.22</w:t>
            </w:r>
          </w:p>
        </w:tc>
      </w:tr>
      <w:tr w:rsidR="00622F3B" w:rsidRPr="00FA6F81" w:rsidTr="00255B1C">
        <w:trPr>
          <w:trHeight w:val="343"/>
          <w:jc w:val="center"/>
        </w:trPr>
        <w:tc>
          <w:tcPr>
            <w:tcW w:w="6663" w:type="dxa"/>
            <w:gridSpan w:val="2"/>
          </w:tcPr>
          <w:p w:rsidR="00C56DB2" w:rsidRPr="00797097" w:rsidRDefault="00C56DB2" w:rsidP="0026558E">
            <w:pPr>
              <w:tabs>
                <w:tab w:val="left" w:pos="0"/>
              </w:tabs>
              <w:spacing w:line="276" w:lineRule="auto"/>
              <w:jc w:val="center"/>
              <w:rPr>
                <w:rFonts w:ascii="Verdana" w:hAnsi="Verdana"/>
                <w:b/>
                <w:sz w:val="20"/>
                <w:szCs w:val="20"/>
              </w:rPr>
            </w:pPr>
            <w:r w:rsidRPr="00797097">
              <w:rPr>
                <w:rFonts w:ascii="Verdana" w:hAnsi="Verdana"/>
                <w:b/>
                <w:bCs/>
                <w:sz w:val="20"/>
                <w:szCs w:val="20"/>
              </w:rPr>
              <w:t>TOTAL</w:t>
            </w:r>
          </w:p>
        </w:tc>
        <w:tc>
          <w:tcPr>
            <w:tcW w:w="3137" w:type="dxa"/>
          </w:tcPr>
          <w:p w:rsidR="00C56DB2" w:rsidRPr="00797097" w:rsidRDefault="00255B1C" w:rsidP="0026558E">
            <w:pPr>
              <w:tabs>
                <w:tab w:val="left" w:pos="0"/>
              </w:tabs>
              <w:spacing w:line="276" w:lineRule="auto"/>
              <w:jc w:val="right"/>
              <w:rPr>
                <w:rFonts w:ascii="Verdana" w:hAnsi="Verdana"/>
                <w:b/>
                <w:sz w:val="20"/>
                <w:szCs w:val="20"/>
              </w:rPr>
            </w:pPr>
            <w:r w:rsidRPr="00797097">
              <w:rPr>
                <w:rFonts w:ascii="Verdana" w:hAnsi="Verdana"/>
                <w:b/>
                <w:sz w:val="20"/>
                <w:szCs w:val="20"/>
              </w:rPr>
              <w:t>$71,435</w:t>
            </w:r>
            <w:r w:rsidR="00AC0789" w:rsidRPr="00797097">
              <w:rPr>
                <w:rFonts w:ascii="Verdana" w:hAnsi="Verdana"/>
                <w:b/>
                <w:sz w:val="20"/>
                <w:szCs w:val="20"/>
              </w:rPr>
              <w:t>’</w:t>
            </w:r>
            <w:r w:rsidR="00FA6F81" w:rsidRPr="00797097">
              <w:rPr>
                <w:rFonts w:ascii="Verdana" w:hAnsi="Verdana"/>
                <w:b/>
                <w:sz w:val="20"/>
                <w:szCs w:val="20"/>
              </w:rPr>
              <w:t>057,590.00</w:t>
            </w:r>
          </w:p>
        </w:tc>
      </w:tr>
    </w:tbl>
    <w:p w:rsidR="00C50B5E" w:rsidRDefault="00C50B5E" w:rsidP="0026558E">
      <w:pPr>
        <w:spacing w:line="276" w:lineRule="auto"/>
        <w:jc w:val="both"/>
        <w:rPr>
          <w:rFonts w:ascii="Verdana" w:hAnsi="Verdana"/>
          <w:sz w:val="20"/>
          <w:szCs w:val="20"/>
        </w:rPr>
      </w:pPr>
    </w:p>
    <w:p w:rsidR="00C56DB2" w:rsidRPr="008E588B" w:rsidRDefault="00C56DB2" w:rsidP="00AC0789">
      <w:pPr>
        <w:spacing w:line="276" w:lineRule="auto"/>
        <w:ind w:firstLine="720"/>
        <w:jc w:val="both"/>
        <w:rPr>
          <w:rFonts w:ascii="Verdana" w:hAnsi="Verdana"/>
          <w:sz w:val="20"/>
          <w:szCs w:val="20"/>
        </w:rPr>
      </w:pPr>
      <w:r w:rsidRPr="008E588B">
        <w:rPr>
          <w:rFonts w:ascii="Verdana" w:hAnsi="Verdana"/>
          <w:sz w:val="20"/>
          <w:szCs w:val="20"/>
        </w:rPr>
        <w:t xml:space="preserve">La clasificación funcional a nivel subfunción se establece en el </w:t>
      </w:r>
      <w:r w:rsidRPr="00BB012A">
        <w:rPr>
          <w:rFonts w:ascii="Verdana" w:hAnsi="Verdana"/>
          <w:b/>
          <w:sz w:val="20"/>
          <w:szCs w:val="20"/>
        </w:rPr>
        <w:t>Anexo 2</w:t>
      </w:r>
      <w:r w:rsidR="00302CB6" w:rsidRPr="00BB012A">
        <w:rPr>
          <w:rFonts w:ascii="Verdana" w:hAnsi="Verdana"/>
          <w:b/>
          <w:sz w:val="20"/>
          <w:szCs w:val="20"/>
        </w:rPr>
        <w:t>2</w:t>
      </w:r>
      <w:r w:rsidRPr="008E588B">
        <w:rPr>
          <w:rFonts w:ascii="Verdana" w:hAnsi="Verdana"/>
          <w:sz w:val="20"/>
          <w:szCs w:val="20"/>
        </w:rPr>
        <w:t xml:space="preserve"> de esta Ley.</w:t>
      </w:r>
    </w:p>
    <w:p w:rsidR="0051564B" w:rsidRPr="008E588B" w:rsidRDefault="0051564B" w:rsidP="002857D2">
      <w:pPr>
        <w:spacing w:line="276" w:lineRule="auto"/>
        <w:rPr>
          <w:rFonts w:ascii="Verdana" w:hAnsi="Verdana"/>
          <w:sz w:val="20"/>
          <w:szCs w:val="20"/>
        </w:rPr>
      </w:pPr>
    </w:p>
    <w:p w:rsidR="00C56DB2" w:rsidRPr="00AC0789" w:rsidRDefault="00C56DB2" w:rsidP="0026558E">
      <w:pPr>
        <w:tabs>
          <w:tab w:val="left" w:pos="0"/>
        </w:tabs>
        <w:spacing w:line="276" w:lineRule="auto"/>
        <w:jc w:val="right"/>
        <w:rPr>
          <w:rFonts w:ascii="Verdana" w:hAnsi="Verdana"/>
          <w:b/>
          <w:i/>
          <w:sz w:val="18"/>
          <w:szCs w:val="18"/>
        </w:rPr>
      </w:pPr>
      <w:r w:rsidRPr="008E588B">
        <w:rPr>
          <w:rFonts w:ascii="Verdana" w:hAnsi="Verdana" w:cs="Times New Roman"/>
          <w:sz w:val="20"/>
          <w:szCs w:val="20"/>
          <w:lang w:val="es-ES"/>
        </w:rPr>
        <w:tab/>
      </w:r>
      <w:r w:rsidRPr="00AC0789">
        <w:rPr>
          <w:rFonts w:ascii="Verdana" w:hAnsi="Verdana"/>
          <w:b/>
          <w:i/>
          <w:sz w:val="18"/>
          <w:szCs w:val="18"/>
        </w:rPr>
        <w:t>Clasificación programática</w:t>
      </w:r>
    </w:p>
    <w:p w:rsidR="00C56DB2" w:rsidRDefault="00AC0789" w:rsidP="0026558E">
      <w:pPr>
        <w:tabs>
          <w:tab w:val="left" w:pos="0"/>
        </w:tabs>
        <w:spacing w:line="276" w:lineRule="auto"/>
        <w:jc w:val="both"/>
        <w:rPr>
          <w:rFonts w:ascii="Verdana" w:hAnsi="Verdana"/>
          <w:sz w:val="20"/>
          <w:szCs w:val="20"/>
        </w:rPr>
      </w:pPr>
      <w:r>
        <w:rPr>
          <w:rFonts w:ascii="Verdana" w:hAnsi="Verdana"/>
          <w:b/>
          <w:sz w:val="20"/>
          <w:szCs w:val="20"/>
        </w:rPr>
        <w:tab/>
      </w:r>
      <w:r w:rsidR="002857D2" w:rsidRPr="008E588B">
        <w:rPr>
          <w:rFonts w:ascii="Verdana" w:hAnsi="Verdana"/>
          <w:b/>
          <w:sz w:val="20"/>
          <w:szCs w:val="20"/>
        </w:rPr>
        <w:t>Artículo 45</w:t>
      </w:r>
      <w:r w:rsidR="00C56DB2" w:rsidRPr="008E588B">
        <w:rPr>
          <w:rFonts w:ascii="Verdana" w:hAnsi="Verdana"/>
          <w:b/>
          <w:sz w:val="20"/>
          <w:szCs w:val="20"/>
        </w:rPr>
        <w:t>.</w:t>
      </w:r>
      <w:r w:rsidR="00C56DB2" w:rsidRPr="008E588B">
        <w:rPr>
          <w:rFonts w:ascii="Verdana" w:hAnsi="Verdana"/>
          <w:sz w:val="20"/>
          <w:szCs w:val="20"/>
        </w:rPr>
        <w:t xml:space="preserve"> La clasificación programática por objeto del gasto incorpora los programas de los entes públicos desglosados conforme a lo previsto en el </w:t>
      </w:r>
      <w:r w:rsidR="00C56DB2" w:rsidRPr="00BB012A">
        <w:rPr>
          <w:rFonts w:ascii="Verdana" w:hAnsi="Verdana"/>
          <w:b/>
          <w:sz w:val="20"/>
          <w:szCs w:val="20"/>
        </w:rPr>
        <w:t>Anexo 2</w:t>
      </w:r>
      <w:r w:rsidR="00302CB6" w:rsidRPr="00BB012A">
        <w:rPr>
          <w:rFonts w:ascii="Verdana" w:hAnsi="Verdana"/>
          <w:b/>
          <w:sz w:val="20"/>
          <w:szCs w:val="20"/>
        </w:rPr>
        <w:t>3</w:t>
      </w:r>
      <w:r w:rsidR="00C56DB2" w:rsidRPr="008E588B">
        <w:rPr>
          <w:rFonts w:ascii="Verdana" w:hAnsi="Verdana"/>
          <w:sz w:val="20"/>
          <w:szCs w:val="20"/>
        </w:rPr>
        <w:t xml:space="preserve"> de esta Ley. En el mismo Anexo, se relaciona la estructura de los procesos y proyectos como el nivel más desagregado de la asignación de recursos.</w:t>
      </w:r>
    </w:p>
    <w:p w:rsidR="00CC5932" w:rsidRDefault="00CC5932" w:rsidP="0026558E">
      <w:pPr>
        <w:tabs>
          <w:tab w:val="left" w:pos="0"/>
        </w:tabs>
        <w:spacing w:line="276" w:lineRule="auto"/>
        <w:jc w:val="both"/>
        <w:rPr>
          <w:rFonts w:ascii="Verdana" w:hAnsi="Verdana"/>
          <w:sz w:val="20"/>
          <w:szCs w:val="20"/>
        </w:rPr>
      </w:pPr>
    </w:p>
    <w:p w:rsidR="00CC5932" w:rsidRDefault="00CC5932" w:rsidP="0026558E">
      <w:pPr>
        <w:tabs>
          <w:tab w:val="left" w:pos="0"/>
        </w:tabs>
        <w:spacing w:line="276" w:lineRule="auto"/>
        <w:jc w:val="both"/>
        <w:rPr>
          <w:rFonts w:ascii="Verdana" w:hAnsi="Verdana"/>
          <w:sz w:val="20"/>
          <w:szCs w:val="20"/>
        </w:rPr>
      </w:pPr>
      <w:r>
        <w:rPr>
          <w:rFonts w:ascii="Verdana" w:hAnsi="Verdana"/>
          <w:sz w:val="20"/>
          <w:szCs w:val="20"/>
        </w:rPr>
        <w:tab/>
        <w:t>Derivado de la presente ley a más tardar en el mes de febrero de 2016, se deberá publicar en el Periódico Oficial del Gobierno del Estado un anexo transversal que incorpore las asignaciones previstas para procesos y proyectos de las dependencias y entidades. La importancia de esta estrategia transversal es contar con un escenario integral de los esfuerzos en favor de la niñez y adolescencia, además de fortalecer la transparencia en este tema.</w:t>
      </w:r>
    </w:p>
    <w:p w:rsidR="00D96B7B" w:rsidRDefault="00D96B7B" w:rsidP="0026558E">
      <w:pPr>
        <w:tabs>
          <w:tab w:val="left" w:pos="0"/>
        </w:tabs>
        <w:spacing w:line="276" w:lineRule="auto"/>
        <w:jc w:val="both"/>
        <w:rPr>
          <w:rFonts w:ascii="Verdana" w:hAnsi="Verdana"/>
          <w:sz w:val="20"/>
          <w:szCs w:val="20"/>
        </w:rPr>
      </w:pPr>
    </w:p>
    <w:p w:rsidR="00D96B7B" w:rsidRPr="008E588B" w:rsidRDefault="00D96B7B" w:rsidP="0026558E">
      <w:pPr>
        <w:tabs>
          <w:tab w:val="left" w:pos="0"/>
        </w:tabs>
        <w:spacing w:line="276" w:lineRule="auto"/>
        <w:jc w:val="both"/>
        <w:rPr>
          <w:rFonts w:ascii="Verdana" w:hAnsi="Verdana"/>
          <w:sz w:val="20"/>
          <w:szCs w:val="20"/>
        </w:rPr>
      </w:pPr>
      <w:r>
        <w:rPr>
          <w:rFonts w:ascii="Arial" w:hAnsi="Arial" w:cs="Arial"/>
          <w:sz w:val="24"/>
          <w:szCs w:val="24"/>
          <w:lang w:val="es-ES"/>
        </w:rPr>
        <w:tab/>
      </w:r>
      <w:r w:rsidRPr="00D96B7B">
        <w:rPr>
          <w:rFonts w:ascii="Verdana" w:hAnsi="Verdana"/>
          <w:sz w:val="20"/>
          <w:szCs w:val="20"/>
        </w:rPr>
        <w:t xml:space="preserve">Las asignaciones previstas para la </w:t>
      </w:r>
      <w:r w:rsidRPr="00D22AEA">
        <w:rPr>
          <w:rFonts w:ascii="Verdana" w:hAnsi="Verdana"/>
          <w:sz w:val="20"/>
          <w:szCs w:val="20"/>
        </w:rPr>
        <w:t>Secretaría de Turismo, en el rubro de Pueblos Mágicos ascienden a la cantidad de $</w:t>
      </w:r>
      <w:r w:rsidR="00270517" w:rsidRPr="00D22AEA">
        <w:rPr>
          <w:rFonts w:ascii="Verdana" w:hAnsi="Verdana"/>
          <w:sz w:val="20"/>
          <w:szCs w:val="20"/>
        </w:rPr>
        <w:t>64</w:t>
      </w:r>
      <w:r w:rsidRPr="00D22AEA">
        <w:rPr>
          <w:rFonts w:ascii="Verdana" w:hAnsi="Verdana"/>
          <w:sz w:val="20"/>
          <w:szCs w:val="20"/>
        </w:rPr>
        <w:t xml:space="preserve">’700,000.00 (sesenta y </w:t>
      </w:r>
      <w:r w:rsidR="00270517" w:rsidRPr="00D22AEA">
        <w:rPr>
          <w:rFonts w:ascii="Verdana" w:hAnsi="Verdana"/>
          <w:sz w:val="20"/>
          <w:szCs w:val="20"/>
        </w:rPr>
        <w:t>cuatro m</w:t>
      </w:r>
      <w:r w:rsidRPr="00D22AEA">
        <w:rPr>
          <w:rFonts w:ascii="Verdana" w:hAnsi="Verdana"/>
          <w:sz w:val="20"/>
          <w:szCs w:val="20"/>
        </w:rPr>
        <w:t>illones setecientos mil pesos 00/100), cuya distribución se señala en el Anexo 23</w:t>
      </w:r>
      <w:r w:rsidRPr="00D96B7B">
        <w:rPr>
          <w:rFonts w:ascii="Verdana" w:hAnsi="Verdana"/>
          <w:sz w:val="20"/>
          <w:szCs w:val="20"/>
        </w:rPr>
        <w:t xml:space="preserve"> de esta Ley</w:t>
      </w:r>
      <w:r>
        <w:rPr>
          <w:rFonts w:ascii="Verdana" w:hAnsi="Verdana"/>
          <w:sz w:val="20"/>
          <w:szCs w:val="20"/>
        </w:rPr>
        <w:t>.</w:t>
      </w:r>
    </w:p>
    <w:p w:rsidR="007F3557" w:rsidRPr="008E588B" w:rsidRDefault="007F3557" w:rsidP="0026558E">
      <w:pPr>
        <w:tabs>
          <w:tab w:val="left" w:pos="0"/>
        </w:tabs>
        <w:spacing w:line="276" w:lineRule="auto"/>
        <w:jc w:val="both"/>
        <w:rPr>
          <w:rFonts w:ascii="Verdana" w:hAnsi="Verdana"/>
          <w:sz w:val="20"/>
          <w:szCs w:val="20"/>
        </w:rPr>
      </w:pPr>
    </w:p>
    <w:p w:rsidR="00C56DB2" w:rsidRPr="00AC0789" w:rsidRDefault="00C56DB2" w:rsidP="0026558E">
      <w:pPr>
        <w:tabs>
          <w:tab w:val="left" w:pos="0"/>
        </w:tabs>
        <w:spacing w:line="276" w:lineRule="auto"/>
        <w:jc w:val="right"/>
        <w:rPr>
          <w:rFonts w:ascii="Verdana" w:hAnsi="Verdana"/>
          <w:b/>
          <w:i/>
          <w:sz w:val="18"/>
          <w:szCs w:val="18"/>
        </w:rPr>
      </w:pPr>
      <w:r w:rsidRPr="00AC0789">
        <w:rPr>
          <w:rFonts w:ascii="Verdana" w:hAnsi="Verdana"/>
          <w:b/>
          <w:i/>
          <w:sz w:val="18"/>
          <w:szCs w:val="18"/>
        </w:rPr>
        <w:t>Clasificación por fuente de financiamiento</w:t>
      </w:r>
    </w:p>
    <w:p w:rsidR="00C56DB2" w:rsidRPr="008E588B" w:rsidRDefault="00AC0789" w:rsidP="0026558E">
      <w:pPr>
        <w:tabs>
          <w:tab w:val="left" w:pos="0"/>
        </w:tabs>
        <w:spacing w:line="276" w:lineRule="auto"/>
        <w:jc w:val="both"/>
        <w:rPr>
          <w:rFonts w:ascii="Verdana" w:hAnsi="Verdana"/>
          <w:sz w:val="20"/>
          <w:szCs w:val="20"/>
        </w:rPr>
      </w:pPr>
      <w:r>
        <w:rPr>
          <w:rFonts w:ascii="Verdana" w:hAnsi="Verdana"/>
          <w:b/>
          <w:sz w:val="20"/>
          <w:szCs w:val="20"/>
        </w:rPr>
        <w:tab/>
      </w:r>
      <w:r w:rsidR="002857D2" w:rsidRPr="008E588B">
        <w:rPr>
          <w:rFonts w:ascii="Verdana" w:hAnsi="Verdana"/>
          <w:b/>
          <w:sz w:val="20"/>
          <w:szCs w:val="20"/>
        </w:rPr>
        <w:t>Artículo 46</w:t>
      </w:r>
      <w:r w:rsidR="00C56DB2" w:rsidRPr="008E588B">
        <w:rPr>
          <w:rFonts w:ascii="Verdana" w:hAnsi="Verdana"/>
          <w:b/>
          <w:sz w:val="20"/>
          <w:szCs w:val="20"/>
        </w:rPr>
        <w:t>.</w:t>
      </w:r>
      <w:r w:rsidR="00C56DB2" w:rsidRPr="008E588B">
        <w:rPr>
          <w:rFonts w:ascii="Verdana" w:hAnsi="Verdana"/>
          <w:sz w:val="20"/>
          <w:szCs w:val="20"/>
        </w:rPr>
        <w:t xml:space="preserve"> La clasificación por fuente de financiamiento permite identificar el origen de los recursos del gasto y se desglosa en el </w:t>
      </w:r>
      <w:r w:rsidR="00C56DB2" w:rsidRPr="00BB012A">
        <w:rPr>
          <w:rFonts w:ascii="Verdana" w:hAnsi="Verdana"/>
          <w:b/>
          <w:sz w:val="20"/>
          <w:szCs w:val="20"/>
        </w:rPr>
        <w:t>Anexo 2</w:t>
      </w:r>
      <w:r w:rsidR="00302CB6" w:rsidRPr="00BB012A">
        <w:rPr>
          <w:rFonts w:ascii="Verdana" w:hAnsi="Verdana"/>
          <w:b/>
          <w:sz w:val="20"/>
          <w:szCs w:val="20"/>
        </w:rPr>
        <w:t>4</w:t>
      </w:r>
      <w:r w:rsidR="00C56DB2" w:rsidRPr="008E588B">
        <w:rPr>
          <w:rFonts w:ascii="Verdana" w:hAnsi="Verdana"/>
          <w:sz w:val="20"/>
          <w:szCs w:val="20"/>
        </w:rPr>
        <w:t xml:space="preserve"> de esta Ley.</w:t>
      </w:r>
    </w:p>
    <w:p w:rsidR="007F3557" w:rsidRPr="008E588B" w:rsidRDefault="007F3557" w:rsidP="0026558E">
      <w:pPr>
        <w:tabs>
          <w:tab w:val="left" w:pos="0"/>
        </w:tabs>
        <w:spacing w:line="276" w:lineRule="auto"/>
        <w:jc w:val="both"/>
        <w:rPr>
          <w:rFonts w:ascii="Verdana" w:hAnsi="Verdana"/>
          <w:sz w:val="20"/>
          <w:szCs w:val="20"/>
        </w:rPr>
      </w:pPr>
    </w:p>
    <w:p w:rsidR="00C56DB2" w:rsidRPr="00AC0789" w:rsidRDefault="00C56DB2" w:rsidP="00302CB6">
      <w:pPr>
        <w:tabs>
          <w:tab w:val="left" w:pos="0"/>
        </w:tabs>
        <w:spacing w:line="276" w:lineRule="auto"/>
        <w:jc w:val="right"/>
        <w:rPr>
          <w:rFonts w:ascii="Verdana" w:hAnsi="Verdana"/>
          <w:b/>
          <w:i/>
          <w:sz w:val="18"/>
          <w:szCs w:val="18"/>
        </w:rPr>
      </w:pPr>
      <w:r w:rsidRPr="00AC0789">
        <w:rPr>
          <w:rFonts w:ascii="Verdana" w:hAnsi="Verdana"/>
          <w:b/>
          <w:i/>
          <w:sz w:val="18"/>
          <w:szCs w:val="18"/>
        </w:rPr>
        <w:t>Clasificación geográfica</w:t>
      </w:r>
    </w:p>
    <w:p w:rsidR="00C56DB2" w:rsidRPr="008E588B" w:rsidRDefault="00AC0789" w:rsidP="00302CB6">
      <w:pPr>
        <w:tabs>
          <w:tab w:val="left" w:pos="0"/>
        </w:tabs>
        <w:spacing w:line="276" w:lineRule="auto"/>
        <w:jc w:val="both"/>
        <w:rPr>
          <w:rFonts w:ascii="Verdana" w:hAnsi="Verdana"/>
          <w:sz w:val="20"/>
          <w:szCs w:val="20"/>
        </w:rPr>
      </w:pPr>
      <w:r>
        <w:rPr>
          <w:rFonts w:ascii="Verdana" w:hAnsi="Verdana"/>
          <w:b/>
          <w:sz w:val="20"/>
          <w:szCs w:val="20"/>
        </w:rPr>
        <w:tab/>
      </w:r>
      <w:r w:rsidR="002857D2" w:rsidRPr="008E588B">
        <w:rPr>
          <w:rFonts w:ascii="Verdana" w:hAnsi="Verdana"/>
          <w:b/>
          <w:sz w:val="20"/>
          <w:szCs w:val="20"/>
        </w:rPr>
        <w:t>Artículo 47</w:t>
      </w:r>
      <w:r w:rsidR="00C56DB2" w:rsidRPr="008E588B">
        <w:rPr>
          <w:rFonts w:ascii="Verdana" w:hAnsi="Verdana"/>
          <w:sz w:val="20"/>
          <w:szCs w:val="20"/>
        </w:rPr>
        <w:t xml:space="preserve">. La clasificación geográfica del gasto se presenta en el </w:t>
      </w:r>
      <w:r w:rsidR="00C56DB2" w:rsidRPr="00BB012A">
        <w:rPr>
          <w:rFonts w:ascii="Verdana" w:hAnsi="Verdana"/>
          <w:b/>
          <w:sz w:val="20"/>
          <w:szCs w:val="20"/>
        </w:rPr>
        <w:t>Anexo 2</w:t>
      </w:r>
      <w:r w:rsidR="00302CB6" w:rsidRPr="00BB012A">
        <w:rPr>
          <w:rFonts w:ascii="Verdana" w:hAnsi="Verdana"/>
          <w:b/>
          <w:sz w:val="20"/>
          <w:szCs w:val="20"/>
        </w:rPr>
        <w:t>5</w:t>
      </w:r>
      <w:r w:rsidR="00C56DB2" w:rsidRPr="008E588B">
        <w:rPr>
          <w:rFonts w:ascii="Verdana" w:hAnsi="Verdana"/>
          <w:sz w:val="20"/>
          <w:szCs w:val="20"/>
        </w:rPr>
        <w:t xml:space="preserve"> de esta Ley.</w:t>
      </w:r>
    </w:p>
    <w:p w:rsidR="00BB012A" w:rsidRPr="008E588B" w:rsidRDefault="00BB012A" w:rsidP="003A4077">
      <w:pPr>
        <w:tabs>
          <w:tab w:val="left" w:pos="0"/>
        </w:tabs>
        <w:spacing w:line="276" w:lineRule="auto"/>
        <w:jc w:val="center"/>
        <w:rPr>
          <w:rFonts w:ascii="Verdana" w:hAnsi="Verdana"/>
          <w:sz w:val="20"/>
          <w:szCs w:val="20"/>
        </w:rPr>
      </w:pPr>
    </w:p>
    <w:p w:rsidR="000059B7" w:rsidRDefault="000059B7" w:rsidP="0026558E">
      <w:pPr>
        <w:tabs>
          <w:tab w:val="left" w:pos="0"/>
        </w:tabs>
        <w:spacing w:line="276" w:lineRule="auto"/>
        <w:jc w:val="center"/>
        <w:rPr>
          <w:rFonts w:ascii="Verdana" w:hAnsi="Verdana"/>
          <w:b/>
          <w:bCs/>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Título Quinto</w:t>
      </w: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Ejercicio y control presupuestal del gasto público</w:t>
      </w:r>
    </w:p>
    <w:p w:rsidR="007B7760" w:rsidRDefault="007B7760" w:rsidP="0026558E">
      <w:pPr>
        <w:tabs>
          <w:tab w:val="left" w:pos="0"/>
        </w:tabs>
        <w:spacing w:line="276" w:lineRule="auto"/>
        <w:jc w:val="center"/>
        <w:rPr>
          <w:rFonts w:ascii="Verdana" w:hAnsi="Verdana"/>
          <w:b/>
          <w:bCs/>
          <w:sz w:val="20"/>
          <w:szCs w:val="20"/>
        </w:rPr>
      </w:pPr>
    </w:p>
    <w:p w:rsidR="000059B7" w:rsidRPr="008E588B" w:rsidRDefault="000059B7" w:rsidP="0026558E">
      <w:pPr>
        <w:tabs>
          <w:tab w:val="left" w:pos="0"/>
        </w:tabs>
        <w:spacing w:line="276" w:lineRule="auto"/>
        <w:jc w:val="center"/>
        <w:rPr>
          <w:rFonts w:ascii="Verdana" w:hAnsi="Verdana"/>
          <w:b/>
          <w:bCs/>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Capítulo Único</w:t>
      </w: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Ejercicio del gasto público</w:t>
      </w:r>
    </w:p>
    <w:p w:rsidR="007B7760" w:rsidRPr="008E588B" w:rsidRDefault="007B7760" w:rsidP="002857D2">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Normativa en el ejercicio del gasto público</w:t>
      </w:r>
    </w:p>
    <w:p w:rsidR="00C56DB2" w:rsidRPr="008E588B" w:rsidRDefault="002857D2" w:rsidP="00AC0789">
      <w:pPr>
        <w:spacing w:line="276" w:lineRule="auto"/>
        <w:ind w:firstLine="720"/>
        <w:jc w:val="both"/>
        <w:rPr>
          <w:rFonts w:ascii="Verdana" w:hAnsi="Verdana" w:cs="Times New Roman"/>
          <w:sz w:val="20"/>
          <w:szCs w:val="20"/>
        </w:rPr>
      </w:pPr>
      <w:r w:rsidRPr="008E588B">
        <w:rPr>
          <w:rFonts w:ascii="Verdana" w:hAnsi="Verdana"/>
          <w:b/>
          <w:bCs/>
          <w:sz w:val="20"/>
          <w:szCs w:val="20"/>
        </w:rPr>
        <w:t>Artículo 48</w:t>
      </w:r>
      <w:r w:rsidR="00C56DB2" w:rsidRPr="008E588B">
        <w:rPr>
          <w:rFonts w:ascii="Verdana" w:hAnsi="Verdana"/>
          <w:b/>
          <w:bCs/>
          <w:sz w:val="20"/>
          <w:szCs w:val="20"/>
        </w:rPr>
        <w:t>.</w:t>
      </w:r>
      <w:r w:rsidR="00C56DB2" w:rsidRPr="008E588B">
        <w:rPr>
          <w:rFonts w:ascii="Verdana" w:hAnsi="Verdana"/>
          <w:bCs/>
          <w:sz w:val="20"/>
          <w:szCs w:val="20"/>
        </w:rPr>
        <w:t xml:space="preserve"> El ejercicio del gasto público deberá realizarse con sujeción a la Ley, a la Ley para el Ejercicio y Control de los Recursos Públicos para el Estado y los Municipios de Guanajuato y a las demás disposiciones normativas aplicables en la materia, así como aquéllas que al efecto emita la Secretaría en el ámbito de la administración pública estatal, y las unidades administrativas competentes, tratándose de los poderes Legislativo y Judicial, así como de los organismos autónomos.</w:t>
      </w:r>
    </w:p>
    <w:p w:rsidR="00CC5932" w:rsidRDefault="00CC5932" w:rsidP="0026558E">
      <w:pPr>
        <w:pStyle w:val="NormalWeb"/>
        <w:tabs>
          <w:tab w:val="left" w:pos="0"/>
        </w:tabs>
        <w:spacing w:before="0" w:beforeAutospacing="0" w:after="0" w:afterAutospacing="0" w:line="276" w:lineRule="auto"/>
        <w:jc w:val="right"/>
        <w:rPr>
          <w:rFonts w:ascii="Verdana" w:hAnsi="Verdana" w:cs="Calibri"/>
          <w:b/>
          <w:i/>
          <w:color w:val="000000"/>
          <w:sz w:val="18"/>
          <w:szCs w:val="18"/>
        </w:rPr>
      </w:pPr>
    </w:p>
    <w:p w:rsidR="00C56DB2" w:rsidRPr="00AC0789" w:rsidRDefault="00C56DB2" w:rsidP="0026558E">
      <w:pPr>
        <w:pStyle w:val="NormalWeb"/>
        <w:tabs>
          <w:tab w:val="left" w:pos="0"/>
        </w:tabs>
        <w:spacing w:before="0" w:beforeAutospacing="0" w:after="0" w:afterAutospacing="0" w:line="276" w:lineRule="auto"/>
        <w:jc w:val="right"/>
        <w:rPr>
          <w:rFonts w:ascii="Verdana" w:hAnsi="Verdana" w:cs="Calibri"/>
          <w:b/>
          <w:i/>
          <w:color w:val="000000"/>
          <w:sz w:val="18"/>
          <w:szCs w:val="18"/>
        </w:rPr>
      </w:pPr>
      <w:r w:rsidRPr="00AC0789">
        <w:rPr>
          <w:rFonts w:ascii="Verdana" w:hAnsi="Verdana" w:cs="Calibri"/>
          <w:b/>
          <w:i/>
          <w:color w:val="000000"/>
          <w:sz w:val="18"/>
          <w:szCs w:val="18"/>
        </w:rPr>
        <w:t>Principios del ejercicio del gasto público</w:t>
      </w:r>
    </w:p>
    <w:p w:rsidR="00C56DB2" w:rsidRPr="008E588B" w:rsidRDefault="00AC0789" w:rsidP="0026558E">
      <w:pPr>
        <w:pStyle w:val="NormalWeb"/>
        <w:tabs>
          <w:tab w:val="left" w:pos="0"/>
        </w:tabs>
        <w:spacing w:before="0" w:beforeAutospacing="0" w:after="0" w:afterAutospacing="0" w:line="276" w:lineRule="auto"/>
        <w:jc w:val="both"/>
        <w:rPr>
          <w:rFonts w:ascii="Verdana" w:hAnsi="Verdana" w:cs="Calibri"/>
          <w:color w:val="000000"/>
          <w:sz w:val="20"/>
          <w:szCs w:val="20"/>
        </w:rPr>
      </w:pPr>
      <w:r>
        <w:rPr>
          <w:rFonts w:ascii="Verdana" w:hAnsi="Verdana" w:cs="Calibri"/>
          <w:b/>
          <w:color w:val="000000"/>
          <w:sz w:val="20"/>
          <w:szCs w:val="20"/>
        </w:rPr>
        <w:tab/>
      </w:r>
      <w:r w:rsidR="002857D2" w:rsidRPr="008E588B">
        <w:rPr>
          <w:rFonts w:ascii="Verdana" w:hAnsi="Verdana" w:cs="Calibri"/>
          <w:b/>
          <w:color w:val="000000"/>
          <w:sz w:val="20"/>
          <w:szCs w:val="20"/>
        </w:rPr>
        <w:t>Artículo 49</w:t>
      </w:r>
      <w:r w:rsidR="00C56DB2" w:rsidRPr="008E588B">
        <w:rPr>
          <w:rFonts w:ascii="Verdana" w:hAnsi="Verdana" w:cs="Calibri"/>
          <w:b/>
          <w:color w:val="000000"/>
          <w:sz w:val="20"/>
          <w:szCs w:val="20"/>
        </w:rPr>
        <w:t>.</w:t>
      </w:r>
      <w:r w:rsidR="00C56DB2" w:rsidRPr="008E588B">
        <w:rPr>
          <w:rFonts w:ascii="Verdana" w:hAnsi="Verdana" w:cs="Calibri"/>
          <w:color w:val="000000"/>
          <w:sz w:val="20"/>
          <w:szCs w:val="20"/>
        </w:rPr>
        <w:t xml:space="preserve"> El ejercicio del gasto púbico se apegará a los principios de eficiencia, eficacia, economía, transparencia y honradez para satisfacer los objetivos a los que están destinados, con base en lo siguiente:</w:t>
      </w:r>
    </w:p>
    <w:p w:rsidR="00DD64E1" w:rsidRPr="008E588B" w:rsidRDefault="00DD64E1" w:rsidP="0026558E">
      <w:pPr>
        <w:pStyle w:val="NormalWeb"/>
        <w:tabs>
          <w:tab w:val="left" w:pos="0"/>
        </w:tabs>
        <w:spacing w:before="0" w:beforeAutospacing="0" w:after="0" w:afterAutospacing="0" w:line="276" w:lineRule="auto"/>
        <w:jc w:val="both"/>
        <w:rPr>
          <w:rFonts w:ascii="Verdana" w:hAnsi="Verdana" w:cs="Calibri"/>
          <w:color w:val="000000"/>
          <w:sz w:val="20"/>
          <w:szCs w:val="20"/>
        </w:rPr>
      </w:pPr>
    </w:p>
    <w:p w:rsidR="00C56DB2" w:rsidRPr="008E588B" w:rsidRDefault="00C56DB2" w:rsidP="0026558E">
      <w:pPr>
        <w:pStyle w:val="NormalWeb"/>
        <w:numPr>
          <w:ilvl w:val="0"/>
          <w:numId w:val="28"/>
        </w:numPr>
        <w:tabs>
          <w:tab w:val="left" w:pos="1080"/>
        </w:tabs>
        <w:spacing w:before="0" w:beforeAutospacing="0" w:after="0" w:afterAutospacing="0" w:line="276" w:lineRule="auto"/>
        <w:ind w:hanging="1080"/>
        <w:jc w:val="both"/>
        <w:rPr>
          <w:rFonts w:ascii="Verdana" w:hAnsi="Verdana" w:cs="Calibri"/>
          <w:color w:val="000000"/>
          <w:sz w:val="20"/>
          <w:szCs w:val="20"/>
        </w:rPr>
      </w:pPr>
      <w:r w:rsidRPr="008E588B">
        <w:rPr>
          <w:rFonts w:ascii="Verdana" w:hAnsi="Verdana" w:cs="Calibri"/>
          <w:color w:val="000000"/>
          <w:sz w:val="20"/>
          <w:szCs w:val="20"/>
        </w:rPr>
        <w:t xml:space="preserve">Priorizar la asignación de los recursos a los programas, obras y acciones de alto impacto y beneficio social que incidan en el desarrollo económico y social; </w:t>
      </w:r>
    </w:p>
    <w:p w:rsidR="00CF65D7" w:rsidRPr="008E588B" w:rsidRDefault="00CF65D7" w:rsidP="00CF65D7">
      <w:pPr>
        <w:pStyle w:val="NormalWeb"/>
        <w:tabs>
          <w:tab w:val="left" w:pos="1080"/>
        </w:tabs>
        <w:spacing w:before="0" w:beforeAutospacing="0" w:after="0" w:afterAutospacing="0" w:line="276" w:lineRule="auto"/>
        <w:ind w:left="1080"/>
        <w:jc w:val="both"/>
        <w:rPr>
          <w:rFonts w:ascii="Verdana" w:hAnsi="Verdana" w:cs="Calibri"/>
          <w:color w:val="000000"/>
          <w:sz w:val="20"/>
          <w:szCs w:val="20"/>
        </w:rPr>
      </w:pPr>
    </w:p>
    <w:p w:rsidR="00C56DB2" w:rsidRPr="008E588B" w:rsidRDefault="00C56DB2" w:rsidP="0026558E">
      <w:pPr>
        <w:pStyle w:val="NormalWeb"/>
        <w:numPr>
          <w:ilvl w:val="0"/>
          <w:numId w:val="28"/>
        </w:numPr>
        <w:tabs>
          <w:tab w:val="left" w:pos="1080"/>
        </w:tabs>
        <w:spacing w:before="0" w:beforeAutospacing="0" w:after="0" w:afterAutospacing="0" w:line="276" w:lineRule="auto"/>
        <w:ind w:hanging="1080"/>
        <w:jc w:val="both"/>
        <w:rPr>
          <w:rFonts w:ascii="Verdana" w:hAnsi="Verdana" w:cs="Calibri"/>
          <w:color w:val="000000"/>
          <w:sz w:val="20"/>
          <w:szCs w:val="20"/>
        </w:rPr>
      </w:pPr>
      <w:r w:rsidRPr="008E588B">
        <w:rPr>
          <w:rFonts w:ascii="Verdana" w:hAnsi="Verdana" w:cs="Calibri"/>
          <w:color w:val="000000"/>
          <w:sz w:val="20"/>
          <w:szCs w:val="20"/>
        </w:rPr>
        <w:t xml:space="preserve">Garantizar </w:t>
      </w:r>
      <w:r w:rsidR="0051564B" w:rsidRPr="008E588B">
        <w:rPr>
          <w:rFonts w:ascii="Verdana" w:hAnsi="Verdana" w:cs="Calibri"/>
          <w:color w:val="000000"/>
          <w:sz w:val="20"/>
          <w:szCs w:val="20"/>
        </w:rPr>
        <w:t xml:space="preserve">la elevación de los niveles de </w:t>
      </w:r>
      <w:r w:rsidRPr="008E588B">
        <w:rPr>
          <w:rFonts w:ascii="Verdana" w:hAnsi="Verdana" w:cs="Calibri"/>
          <w:color w:val="000000"/>
          <w:sz w:val="20"/>
          <w:szCs w:val="20"/>
        </w:rPr>
        <w:t>calidad de vida en la población;</w:t>
      </w:r>
    </w:p>
    <w:p w:rsidR="00C56DB2" w:rsidRPr="008E588B" w:rsidRDefault="00C56DB2" w:rsidP="0026558E">
      <w:pPr>
        <w:pStyle w:val="Prrafodelista"/>
        <w:tabs>
          <w:tab w:val="left" w:pos="1080"/>
        </w:tabs>
        <w:spacing w:line="276" w:lineRule="auto"/>
        <w:ind w:left="1080" w:hanging="1080"/>
        <w:rPr>
          <w:rFonts w:ascii="Verdana" w:hAnsi="Verdana"/>
          <w:color w:val="000000"/>
          <w:sz w:val="20"/>
          <w:szCs w:val="20"/>
        </w:rPr>
      </w:pPr>
    </w:p>
    <w:p w:rsidR="00C56DB2" w:rsidRPr="008E588B" w:rsidRDefault="00C56DB2" w:rsidP="0026558E">
      <w:pPr>
        <w:pStyle w:val="NormalWeb"/>
        <w:numPr>
          <w:ilvl w:val="0"/>
          <w:numId w:val="28"/>
        </w:numPr>
        <w:tabs>
          <w:tab w:val="left" w:pos="1080"/>
        </w:tabs>
        <w:spacing w:before="0" w:beforeAutospacing="0" w:after="0" w:afterAutospacing="0" w:line="276" w:lineRule="auto"/>
        <w:ind w:hanging="1080"/>
        <w:jc w:val="both"/>
        <w:rPr>
          <w:rFonts w:ascii="Verdana" w:hAnsi="Verdana" w:cs="Calibri"/>
          <w:color w:val="000000"/>
          <w:sz w:val="20"/>
          <w:szCs w:val="20"/>
        </w:rPr>
      </w:pPr>
      <w:r w:rsidRPr="008E588B">
        <w:rPr>
          <w:rFonts w:ascii="Verdana" w:hAnsi="Verdana" w:cs="Calibri"/>
          <w:color w:val="000000"/>
          <w:sz w:val="20"/>
          <w:szCs w:val="20"/>
        </w:rPr>
        <w:t>Identificación de la población objetivo, procurando atender a la de menor ingreso;</w:t>
      </w:r>
    </w:p>
    <w:p w:rsidR="00C56DB2" w:rsidRPr="008E588B" w:rsidRDefault="00C56DB2" w:rsidP="0026558E">
      <w:pPr>
        <w:pStyle w:val="Prrafodelista"/>
        <w:tabs>
          <w:tab w:val="left" w:pos="1080"/>
        </w:tabs>
        <w:spacing w:line="276" w:lineRule="auto"/>
        <w:ind w:left="1080" w:hanging="1080"/>
        <w:rPr>
          <w:rFonts w:ascii="Verdana" w:hAnsi="Verdana"/>
          <w:color w:val="000000"/>
          <w:sz w:val="20"/>
          <w:szCs w:val="20"/>
        </w:rPr>
      </w:pPr>
    </w:p>
    <w:p w:rsidR="00C56DB2" w:rsidRPr="008E588B" w:rsidRDefault="00C56DB2" w:rsidP="002857D2">
      <w:pPr>
        <w:pStyle w:val="NormalWeb"/>
        <w:numPr>
          <w:ilvl w:val="0"/>
          <w:numId w:val="28"/>
        </w:numPr>
        <w:tabs>
          <w:tab w:val="left" w:pos="1080"/>
        </w:tabs>
        <w:spacing w:before="0" w:beforeAutospacing="0" w:after="0" w:afterAutospacing="0" w:line="276" w:lineRule="auto"/>
        <w:ind w:hanging="1080"/>
        <w:jc w:val="both"/>
        <w:rPr>
          <w:rFonts w:ascii="Verdana" w:hAnsi="Verdana" w:cs="Calibri"/>
          <w:color w:val="000000"/>
          <w:sz w:val="20"/>
          <w:szCs w:val="20"/>
        </w:rPr>
      </w:pPr>
      <w:r w:rsidRPr="008E588B">
        <w:rPr>
          <w:rFonts w:ascii="Verdana" w:hAnsi="Verdana" w:cs="Calibri"/>
          <w:color w:val="000000"/>
          <w:sz w:val="20"/>
          <w:szCs w:val="20"/>
        </w:rPr>
        <w:t>Consolidar la estructura presupuestaria que facilite la ejecución de los programas; y</w:t>
      </w:r>
    </w:p>
    <w:p w:rsidR="00CF65D7" w:rsidRPr="008E588B" w:rsidRDefault="00CF65D7" w:rsidP="00CF65D7">
      <w:pPr>
        <w:pStyle w:val="NormalWeb"/>
        <w:tabs>
          <w:tab w:val="left" w:pos="1080"/>
        </w:tabs>
        <w:spacing w:before="0" w:beforeAutospacing="0" w:after="0" w:afterAutospacing="0" w:line="276" w:lineRule="auto"/>
        <w:jc w:val="both"/>
        <w:rPr>
          <w:rFonts w:ascii="Verdana" w:hAnsi="Verdana" w:cs="Calibri"/>
          <w:color w:val="000000"/>
          <w:sz w:val="20"/>
          <w:szCs w:val="20"/>
        </w:rPr>
      </w:pPr>
    </w:p>
    <w:p w:rsidR="00C56DB2" w:rsidRPr="008E588B" w:rsidRDefault="00C56DB2" w:rsidP="0026558E">
      <w:pPr>
        <w:pStyle w:val="NormalWeb"/>
        <w:numPr>
          <w:ilvl w:val="0"/>
          <w:numId w:val="28"/>
        </w:numPr>
        <w:tabs>
          <w:tab w:val="left" w:pos="1080"/>
        </w:tabs>
        <w:spacing w:before="0" w:beforeAutospacing="0" w:after="0" w:afterAutospacing="0" w:line="276" w:lineRule="auto"/>
        <w:ind w:hanging="1080"/>
        <w:jc w:val="both"/>
        <w:rPr>
          <w:rFonts w:ascii="Verdana" w:hAnsi="Verdana" w:cs="Calibri"/>
          <w:color w:val="000000"/>
          <w:sz w:val="20"/>
          <w:szCs w:val="20"/>
        </w:rPr>
      </w:pPr>
      <w:r w:rsidRPr="008E588B">
        <w:rPr>
          <w:rFonts w:ascii="Verdana" w:hAnsi="Verdana" w:cs="Calibri"/>
          <w:color w:val="000000"/>
          <w:sz w:val="20"/>
          <w:szCs w:val="20"/>
        </w:rPr>
        <w:t>Afianzar un presupuesto basado en resultados.</w:t>
      </w:r>
    </w:p>
    <w:p w:rsidR="00F532A5" w:rsidRDefault="00F532A5" w:rsidP="0026558E">
      <w:pPr>
        <w:pStyle w:val="NormalWeb"/>
        <w:tabs>
          <w:tab w:val="left" w:pos="0"/>
        </w:tabs>
        <w:spacing w:before="0" w:beforeAutospacing="0" w:after="0" w:afterAutospacing="0" w:line="276" w:lineRule="auto"/>
        <w:jc w:val="right"/>
        <w:rPr>
          <w:rFonts w:ascii="Verdana" w:hAnsi="Verdana" w:cs="Calibri"/>
          <w:b/>
          <w:i/>
          <w:color w:val="000000"/>
          <w:sz w:val="18"/>
          <w:szCs w:val="18"/>
        </w:rPr>
      </w:pPr>
    </w:p>
    <w:p w:rsidR="00C56DB2" w:rsidRPr="00AC0789" w:rsidRDefault="00C56DB2" w:rsidP="0026558E">
      <w:pPr>
        <w:pStyle w:val="NormalWeb"/>
        <w:tabs>
          <w:tab w:val="left" w:pos="0"/>
        </w:tabs>
        <w:spacing w:before="0" w:beforeAutospacing="0" w:after="0" w:afterAutospacing="0" w:line="276" w:lineRule="auto"/>
        <w:jc w:val="right"/>
        <w:rPr>
          <w:rFonts w:ascii="Verdana" w:hAnsi="Verdana" w:cs="Calibri"/>
          <w:b/>
          <w:i/>
          <w:color w:val="000000"/>
          <w:sz w:val="18"/>
          <w:szCs w:val="18"/>
        </w:rPr>
      </w:pPr>
      <w:r w:rsidRPr="00AC0789">
        <w:rPr>
          <w:rFonts w:ascii="Verdana" w:hAnsi="Verdana" w:cs="Calibri"/>
          <w:b/>
          <w:i/>
          <w:color w:val="000000"/>
          <w:sz w:val="18"/>
          <w:szCs w:val="18"/>
        </w:rPr>
        <w:t>Información presupuestaria y de ingresos</w:t>
      </w:r>
    </w:p>
    <w:p w:rsidR="00C56DB2" w:rsidRPr="008E588B" w:rsidRDefault="00AC0789" w:rsidP="0026558E">
      <w:pPr>
        <w:pStyle w:val="NormalWeb"/>
        <w:tabs>
          <w:tab w:val="left" w:pos="0"/>
        </w:tabs>
        <w:spacing w:before="0" w:beforeAutospacing="0" w:after="0" w:afterAutospacing="0" w:line="276" w:lineRule="auto"/>
        <w:jc w:val="both"/>
        <w:rPr>
          <w:rFonts w:ascii="Verdana" w:hAnsi="Verdana" w:cs="Calibri"/>
          <w:color w:val="000000"/>
          <w:sz w:val="20"/>
          <w:szCs w:val="20"/>
        </w:rPr>
      </w:pPr>
      <w:r>
        <w:rPr>
          <w:rFonts w:ascii="Verdana" w:hAnsi="Verdana" w:cs="Calibri"/>
          <w:b/>
          <w:color w:val="000000"/>
          <w:sz w:val="20"/>
          <w:szCs w:val="20"/>
        </w:rPr>
        <w:tab/>
      </w:r>
      <w:r w:rsidR="002857D2" w:rsidRPr="008E588B">
        <w:rPr>
          <w:rFonts w:ascii="Verdana" w:hAnsi="Verdana" w:cs="Calibri"/>
          <w:b/>
          <w:color w:val="000000"/>
          <w:sz w:val="20"/>
          <w:szCs w:val="20"/>
        </w:rPr>
        <w:t>Artículo 50</w:t>
      </w:r>
      <w:r w:rsidR="00C56DB2" w:rsidRPr="008E588B">
        <w:rPr>
          <w:rFonts w:ascii="Verdana" w:hAnsi="Verdana" w:cs="Calibri"/>
          <w:b/>
          <w:color w:val="000000"/>
          <w:sz w:val="20"/>
          <w:szCs w:val="20"/>
        </w:rPr>
        <w:t>.</w:t>
      </w:r>
      <w:r w:rsidR="00C56DB2" w:rsidRPr="008E588B">
        <w:rPr>
          <w:rFonts w:ascii="Verdana" w:hAnsi="Verdana" w:cs="Calibri"/>
          <w:color w:val="000000"/>
          <w:sz w:val="20"/>
          <w:szCs w:val="20"/>
        </w:rPr>
        <w:t xml:space="preserve"> La Secretaría garantizará que toda la información presupuestaria y de ingresos cumpla con la Ley para el Ejer</w:t>
      </w:r>
      <w:r w:rsidR="00C8000F" w:rsidRPr="008E588B">
        <w:rPr>
          <w:rFonts w:ascii="Verdana" w:hAnsi="Verdana" w:cs="Calibri"/>
          <w:color w:val="000000"/>
          <w:sz w:val="20"/>
          <w:szCs w:val="20"/>
        </w:rPr>
        <w:t xml:space="preserve">cicio </w:t>
      </w:r>
      <w:r w:rsidR="00C56DB2" w:rsidRPr="008E588B">
        <w:rPr>
          <w:rFonts w:ascii="Verdana" w:hAnsi="Verdana" w:cs="Calibri"/>
          <w:color w:val="000000"/>
          <w:sz w:val="20"/>
          <w:szCs w:val="20"/>
        </w:rPr>
        <w:t>y Control de los Recursos Públicos para el Estado y los Municipios de Guanajuato, así como con la Ley General de Contabilidad Gubernamental.</w:t>
      </w:r>
    </w:p>
    <w:p w:rsidR="00C56DB2" w:rsidRPr="008E588B" w:rsidRDefault="00C56DB2" w:rsidP="0026558E">
      <w:pPr>
        <w:pStyle w:val="NormalWeb"/>
        <w:tabs>
          <w:tab w:val="left" w:pos="0"/>
        </w:tabs>
        <w:spacing w:before="0" w:beforeAutospacing="0" w:after="0" w:afterAutospacing="0" w:line="276" w:lineRule="auto"/>
        <w:jc w:val="both"/>
        <w:rPr>
          <w:rFonts w:ascii="Verdana" w:hAnsi="Verdana" w:cs="Calibri"/>
          <w:color w:val="000000"/>
          <w:sz w:val="20"/>
          <w:szCs w:val="20"/>
        </w:rPr>
      </w:pPr>
    </w:p>
    <w:p w:rsidR="00C56DB2" w:rsidRPr="008E588B" w:rsidRDefault="00AC0789" w:rsidP="0026558E">
      <w:pPr>
        <w:pStyle w:val="NormalWeb"/>
        <w:tabs>
          <w:tab w:val="left" w:pos="0"/>
        </w:tabs>
        <w:spacing w:before="0" w:beforeAutospacing="0" w:after="0" w:afterAutospacing="0" w:line="276" w:lineRule="auto"/>
        <w:jc w:val="both"/>
        <w:rPr>
          <w:rFonts w:ascii="Verdana" w:hAnsi="Verdana" w:cs="Calibri"/>
          <w:color w:val="000000"/>
          <w:sz w:val="20"/>
          <w:szCs w:val="20"/>
        </w:rPr>
      </w:pPr>
      <w:r>
        <w:rPr>
          <w:rFonts w:ascii="Verdana" w:hAnsi="Verdana" w:cs="Calibri"/>
          <w:color w:val="000000"/>
          <w:sz w:val="20"/>
          <w:szCs w:val="20"/>
        </w:rPr>
        <w:tab/>
      </w:r>
      <w:r w:rsidR="00C56DB2" w:rsidRPr="008E588B">
        <w:rPr>
          <w:rFonts w:ascii="Verdana" w:hAnsi="Verdana" w:cs="Calibri"/>
          <w:color w:val="000000"/>
          <w:sz w:val="20"/>
          <w:szCs w:val="20"/>
        </w:rPr>
        <w:t>Todas las asignaciones presupuestarias de la presente Ley y de documentos de la materia deberán cumplir con las disposiciones, requisitos y estar disponibles, en términos de la Ley de Transparencia y Acceso a la Información Pública para el Estado y los Municipios de Guanajuato.</w:t>
      </w:r>
    </w:p>
    <w:p w:rsidR="00AC0789" w:rsidRDefault="00AC0789" w:rsidP="0026558E">
      <w:pPr>
        <w:tabs>
          <w:tab w:val="left" w:pos="0"/>
        </w:tabs>
        <w:spacing w:line="276" w:lineRule="auto"/>
        <w:jc w:val="right"/>
        <w:rPr>
          <w:rFonts w:ascii="Verdana" w:hAnsi="Verdana"/>
          <w:b/>
          <w:bCs/>
          <w:i/>
          <w:sz w:val="18"/>
          <w:szCs w:val="18"/>
        </w:rPr>
      </w:pPr>
    </w:p>
    <w:p w:rsidR="000059B7" w:rsidRPr="000059B7" w:rsidRDefault="000059B7" w:rsidP="000059B7">
      <w:pPr>
        <w:tabs>
          <w:tab w:val="left" w:pos="0"/>
        </w:tabs>
        <w:spacing w:line="276" w:lineRule="auto"/>
        <w:jc w:val="right"/>
        <w:rPr>
          <w:rFonts w:ascii="Verdana" w:hAnsi="Verdana"/>
          <w:b/>
          <w:bCs/>
          <w:i/>
          <w:sz w:val="20"/>
          <w:szCs w:val="20"/>
        </w:rPr>
      </w:pPr>
      <w:r w:rsidRPr="000059B7">
        <w:rPr>
          <w:rFonts w:ascii="Verdana" w:hAnsi="Verdana"/>
          <w:b/>
          <w:bCs/>
          <w:i/>
          <w:sz w:val="20"/>
          <w:szCs w:val="20"/>
        </w:rPr>
        <w:t xml:space="preserve">Lineamientos generales de racionalidad </w:t>
      </w:r>
    </w:p>
    <w:p w:rsidR="000059B7" w:rsidRPr="000059B7" w:rsidRDefault="000059B7" w:rsidP="000059B7">
      <w:pPr>
        <w:tabs>
          <w:tab w:val="left" w:pos="0"/>
        </w:tabs>
        <w:spacing w:line="276" w:lineRule="auto"/>
        <w:jc w:val="right"/>
        <w:rPr>
          <w:rFonts w:ascii="Verdana" w:hAnsi="Verdana"/>
          <w:b/>
          <w:bCs/>
          <w:i/>
          <w:sz w:val="20"/>
          <w:szCs w:val="20"/>
        </w:rPr>
      </w:pPr>
      <w:r>
        <w:rPr>
          <w:rFonts w:ascii="Verdana" w:hAnsi="Verdana"/>
          <w:b/>
          <w:bCs/>
          <w:i/>
          <w:sz w:val="20"/>
          <w:szCs w:val="20"/>
        </w:rPr>
        <w:t>a</w:t>
      </w:r>
      <w:r w:rsidRPr="000059B7">
        <w:rPr>
          <w:rFonts w:ascii="Verdana" w:hAnsi="Verdana"/>
          <w:b/>
          <w:bCs/>
          <w:i/>
          <w:sz w:val="20"/>
          <w:szCs w:val="20"/>
        </w:rPr>
        <w:t>usteridad y disciplina presupuestal</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51</w:t>
      </w:r>
      <w:r w:rsidR="00C56DB2" w:rsidRPr="008E588B">
        <w:rPr>
          <w:rFonts w:ascii="Verdana" w:hAnsi="Verdana"/>
          <w:b/>
          <w:bCs/>
          <w:sz w:val="20"/>
          <w:szCs w:val="20"/>
        </w:rPr>
        <w:t>.</w:t>
      </w:r>
      <w:r w:rsidR="00445179">
        <w:rPr>
          <w:rFonts w:ascii="Verdana" w:hAnsi="Verdana"/>
          <w:b/>
          <w:bCs/>
          <w:sz w:val="20"/>
          <w:szCs w:val="20"/>
        </w:rPr>
        <w:t xml:space="preserve"> </w:t>
      </w:r>
      <w:r w:rsidR="00C56DB2" w:rsidRPr="008E588B">
        <w:rPr>
          <w:rFonts w:ascii="Verdana" w:hAnsi="Verdana"/>
          <w:bCs/>
          <w:sz w:val="20"/>
          <w:szCs w:val="20"/>
        </w:rPr>
        <w:t>La Secretaría emitirá, dentro del plazo previsto en la Ley para el Ejercicio y Control de los Recursos Públicos para el Estado y los Municipios de Guanajuato, los lineamientos generales de racionalidad, austeridad y disciplina presupuestal a los que deberán sujetarse las dependencias y entidades.</w:t>
      </w:r>
    </w:p>
    <w:p w:rsidR="00D96B7B" w:rsidRDefault="00D96B7B" w:rsidP="0026558E">
      <w:pPr>
        <w:tabs>
          <w:tab w:val="left" w:pos="0"/>
        </w:tabs>
        <w:spacing w:line="276" w:lineRule="auto"/>
        <w:jc w:val="right"/>
        <w:rPr>
          <w:rFonts w:ascii="Verdana" w:hAnsi="Verdana"/>
          <w:b/>
          <w:bCs/>
          <w:i/>
          <w:sz w:val="18"/>
          <w:szCs w:val="18"/>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Ministración y ejercicio directo de recursos</w:t>
      </w:r>
    </w:p>
    <w:p w:rsidR="00C56DB2" w:rsidRPr="008E588B" w:rsidRDefault="00AC0789" w:rsidP="0026558E">
      <w:pPr>
        <w:tabs>
          <w:tab w:val="left" w:pos="0"/>
        </w:tabs>
        <w:spacing w:line="276" w:lineRule="auto"/>
        <w:jc w:val="both"/>
        <w:rPr>
          <w:rFonts w:ascii="Verdana" w:hAnsi="Verdana"/>
          <w:bCs/>
          <w:strike/>
          <w:sz w:val="20"/>
          <w:szCs w:val="20"/>
        </w:rPr>
      </w:pPr>
      <w:r>
        <w:rPr>
          <w:rFonts w:ascii="Verdana" w:hAnsi="Verdana"/>
          <w:b/>
          <w:bCs/>
          <w:sz w:val="20"/>
          <w:szCs w:val="20"/>
        </w:rPr>
        <w:tab/>
      </w:r>
      <w:r w:rsidR="002857D2" w:rsidRPr="008E588B">
        <w:rPr>
          <w:rFonts w:ascii="Verdana" w:hAnsi="Verdana"/>
          <w:b/>
          <w:bCs/>
          <w:sz w:val="20"/>
          <w:szCs w:val="20"/>
        </w:rPr>
        <w:t>Artículo 52</w:t>
      </w:r>
      <w:r w:rsidR="00C56DB2" w:rsidRPr="008E588B">
        <w:rPr>
          <w:rFonts w:ascii="Verdana" w:hAnsi="Verdana"/>
          <w:b/>
          <w:bCs/>
          <w:sz w:val="20"/>
          <w:szCs w:val="20"/>
        </w:rPr>
        <w:t>.</w:t>
      </w:r>
      <w:r w:rsidR="00C56DB2" w:rsidRPr="008E588B">
        <w:rPr>
          <w:rFonts w:ascii="Verdana" w:hAnsi="Verdana"/>
          <w:bCs/>
          <w:sz w:val="20"/>
          <w:szCs w:val="20"/>
        </w:rPr>
        <w:t xml:space="preserve"> El Ejecutivo del Estado, a través de la Secretaría, podrá otorgar a la Secretaría de Educación las ministraciones que correspondan, para que esta última ejerza directamente los recursos correspondientes.</w:t>
      </w:r>
    </w:p>
    <w:p w:rsidR="00C56DB2" w:rsidRPr="008E588B" w:rsidRDefault="00C56DB2" w:rsidP="0026558E">
      <w:pPr>
        <w:spacing w:line="276" w:lineRule="auto"/>
        <w:jc w:val="both"/>
        <w:rPr>
          <w:rFonts w:ascii="Verdana" w:hAnsi="Verdana"/>
          <w:bCs/>
          <w:sz w:val="20"/>
          <w:szCs w:val="20"/>
        </w:rPr>
      </w:pPr>
    </w:p>
    <w:p w:rsidR="00C56DB2" w:rsidRDefault="00C56DB2" w:rsidP="00AC0789">
      <w:pPr>
        <w:spacing w:line="276" w:lineRule="auto"/>
        <w:ind w:firstLine="720"/>
        <w:jc w:val="both"/>
        <w:rPr>
          <w:rFonts w:ascii="Verdana" w:hAnsi="Verdana"/>
          <w:bCs/>
          <w:sz w:val="20"/>
          <w:szCs w:val="20"/>
        </w:rPr>
      </w:pPr>
      <w:r w:rsidRPr="008E588B">
        <w:rPr>
          <w:rFonts w:ascii="Verdana" w:hAnsi="Verdana"/>
          <w:bCs/>
          <w:sz w:val="20"/>
          <w:szCs w:val="20"/>
        </w:rPr>
        <w:t>La Procuraduría General de Justicia del Estado administrará directamente los recursos correspondientes al Fondo para la Atención y Apoyo a las Víctimas y a los Ofendidos del Delito del Estado de Guanajuato y al Fondo Auxiliar para la Procuración de Justicia, en los términos previstos en la Ley y demás normativa aplicable. Los ingresos obtenidos por los derechos establecidos en el artículo 19, fracción V de la Ley de Ingresos para el Estado de Guanajuato para el Ejercicio Fiscal de 2016, serán destinados en igual proporción para integrar cada uno de los fondos a que se refiere el presente párrafo.</w:t>
      </w:r>
    </w:p>
    <w:p w:rsidR="00CC5932" w:rsidRPr="008E588B" w:rsidRDefault="00CC5932" w:rsidP="00AC0789">
      <w:pPr>
        <w:spacing w:line="276" w:lineRule="auto"/>
        <w:ind w:firstLine="720"/>
        <w:jc w:val="both"/>
        <w:rPr>
          <w:rFonts w:ascii="Verdana" w:hAnsi="Verdana"/>
          <w:bCs/>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Responsabilidad de servidores públicos</w:t>
      </w:r>
    </w:p>
    <w:p w:rsidR="00C56DB2" w:rsidRPr="008E588B" w:rsidRDefault="00AC0789" w:rsidP="0026558E">
      <w:pPr>
        <w:tabs>
          <w:tab w:val="left" w:pos="0"/>
          <w:tab w:val="left" w:pos="709"/>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53</w:t>
      </w:r>
      <w:r w:rsidR="00C56DB2" w:rsidRPr="008E588B">
        <w:rPr>
          <w:rFonts w:ascii="Verdana" w:hAnsi="Verdana"/>
          <w:b/>
          <w:bCs/>
          <w:sz w:val="20"/>
          <w:szCs w:val="20"/>
        </w:rPr>
        <w:t>.</w:t>
      </w:r>
      <w:r w:rsidR="00C56DB2" w:rsidRPr="008E588B">
        <w:rPr>
          <w:rFonts w:ascii="Verdana" w:hAnsi="Verdana"/>
          <w:bCs/>
          <w:sz w:val="20"/>
          <w:szCs w:val="20"/>
        </w:rPr>
        <w:t xml:space="preserve"> Los servidores públicos que tengan a su cargo las funciones de gobierno o de dirección en los poderes, organismos autónomos, dependencias y entidades, así como cualquier otro que intervenga en la autorización, afectación o ejercicio de asignaciones presupuestales o de ingresos propios, serán responsables de los mismos y de su control presupuestal.</w:t>
      </w:r>
    </w:p>
    <w:p w:rsidR="00C56DB2" w:rsidRPr="008E588B" w:rsidRDefault="00C56DB2" w:rsidP="0026558E">
      <w:pPr>
        <w:tabs>
          <w:tab w:val="left" w:pos="0"/>
          <w:tab w:val="left" w:pos="709"/>
        </w:tabs>
        <w:spacing w:line="276" w:lineRule="auto"/>
        <w:jc w:val="both"/>
        <w:rPr>
          <w:rFonts w:ascii="Verdana" w:hAnsi="Verdana"/>
          <w:bCs/>
          <w:sz w:val="20"/>
          <w:szCs w:val="20"/>
        </w:rPr>
      </w:pPr>
    </w:p>
    <w:p w:rsidR="00C56DB2" w:rsidRPr="008E588B" w:rsidRDefault="00AC0789" w:rsidP="0026558E">
      <w:pPr>
        <w:tabs>
          <w:tab w:val="left" w:pos="0"/>
          <w:tab w:val="left" w:pos="709"/>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 xml:space="preserve">Los titulares de los entes públicos, en el ejercicio de sus presupuestos aprobados, sin menoscabo de las responsabilidades y atribuciones que les correspondan, serán directamente responsables de que su aplicación se realice con estricto apego a las leyes y demás </w:t>
      </w:r>
      <w:r w:rsidR="00C56DB2" w:rsidRPr="008E588B">
        <w:rPr>
          <w:rFonts w:ascii="Verdana" w:hAnsi="Verdana"/>
          <w:bCs/>
          <w:sz w:val="20"/>
          <w:szCs w:val="20"/>
        </w:rPr>
        <w:lastRenderedPageBreak/>
        <w:t>disposiciones normativas correspondientes, así como a los principios del ejercicio del gasto público.</w:t>
      </w:r>
    </w:p>
    <w:p w:rsidR="00445179" w:rsidRDefault="00445179" w:rsidP="0026558E">
      <w:pPr>
        <w:tabs>
          <w:tab w:val="left" w:pos="0"/>
        </w:tabs>
        <w:spacing w:line="276" w:lineRule="auto"/>
        <w:jc w:val="right"/>
        <w:rPr>
          <w:rFonts w:ascii="Verdana" w:hAnsi="Verdana"/>
          <w:b/>
          <w:bCs/>
          <w:i/>
          <w:sz w:val="18"/>
          <w:szCs w:val="18"/>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Ejercicio del presupuesto con base en resultados</w:t>
      </w:r>
    </w:p>
    <w:p w:rsidR="00C8000F" w:rsidRPr="008E588B" w:rsidRDefault="00AC0789" w:rsidP="0026558E">
      <w:pPr>
        <w:tabs>
          <w:tab w:val="left" w:pos="0"/>
          <w:tab w:val="left" w:pos="709"/>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54</w:t>
      </w:r>
      <w:r w:rsidR="00C56DB2" w:rsidRPr="008E588B">
        <w:rPr>
          <w:rFonts w:ascii="Verdana" w:hAnsi="Verdana"/>
          <w:b/>
          <w:bCs/>
          <w:sz w:val="20"/>
          <w:szCs w:val="20"/>
        </w:rPr>
        <w:t xml:space="preserve">. </w:t>
      </w:r>
      <w:r w:rsidR="00C56DB2" w:rsidRPr="008E588B">
        <w:rPr>
          <w:rFonts w:ascii="Verdana" w:hAnsi="Verdana"/>
          <w:bCs/>
          <w:sz w:val="20"/>
          <w:szCs w:val="20"/>
        </w:rPr>
        <w:t xml:space="preserve">Las dependencias y las entidades, en el ámbito de su competencia, serán responsables de ejercer sus asignaciones presupuestales respectivas, sus adecuaciones e ingresos propios, con la finalidad de lograr los resultados acorde con los objetivos, indicadores y metas en la ejecución de sus programas presupuestarios aprobados. </w:t>
      </w:r>
    </w:p>
    <w:p w:rsidR="00C8000F" w:rsidRPr="008E588B" w:rsidRDefault="00C8000F" w:rsidP="0026558E">
      <w:pPr>
        <w:tabs>
          <w:tab w:val="left" w:pos="0"/>
          <w:tab w:val="left" w:pos="709"/>
        </w:tabs>
        <w:spacing w:line="276" w:lineRule="auto"/>
        <w:jc w:val="both"/>
        <w:rPr>
          <w:rFonts w:ascii="Verdana" w:hAnsi="Verdana"/>
          <w:bCs/>
          <w:sz w:val="20"/>
          <w:szCs w:val="20"/>
        </w:rPr>
      </w:pPr>
    </w:p>
    <w:p w:rsidR="00C56DB2" w:rsidRPr="008E588B" w:rsidRDefault="00AC0789" w:rsidP="0026558E">
      <w:pPr>
        <w:tabs>
          <w:tab w:val="left" w:pos="0"/>
          <w:tab w:val="left" w:pos="709"/>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 xml:space="preserve">La Secretaría dará seguimiento a los resultados referidos y las dependencias harán lo propio, respecto de las entidades agrupadas en el sector que coordinan. </w:t>
      </w:r>
    </w:p>
    <w:p w:rsidR="00CF65D7" w:rsidRPr="008E588B" w:rsidRDefault="00CF65D7" w:rsidP="00CF65D7">
      <w:pPr>
        <w:tabs>
          <w:tab w:val="left" w:pos="0"/>
          <w:tab w:val="left" w:pos="709"/>
        </w:tabs>
        <w:spacing w:line="276" w:lineRule="auto"/>
        <w:rPr>
          <w:rFonts w:ascii="Verdana" w:hAnsi="Verdana"/>
          <w:b/>
          <w:bCs/>
          <w:i/>
          <w:sz w:val="20"/>
          <w:szCs w:val="20"/>
        </w:rPr>
      </w:pPr>
    </w:p>
    <w:p w:rsidR="006C0826" w:rsidRPr="00AC0789" w:rsidRDefault="006C0826" w:rsidP="006C0826">
      <w:pPr>
        <w:tabs>
          <w:tab w:val="left" w:pos="0"/>
          <w:tab w:val="left" w:pos="709"/>
        </w:tabs>
        <w:spacing w:line="276" w:lineRule="auto"/>
        <w:jc w:val="right"/>
        <w:rPr>
          <w:rFonts w:ascii="Verdana" w:hAnsi="Verdana"/>
          <w:b/>
          <w:bCs/>
          <w:i/>
          <w:sz w:val="18"/>
          <w:szCs w:val="18"/>
        </w:rPr>
      </w:pPr>
      <w:r w:rsidRPr="00AC0789">
        <w:rPr>
          <w:rFonts w:ascii="Verdana" w:hAnsi="Verdana"/>
          <w:b/>
          <w:bCs/>
          <w:i/>
          <w:sz w:val="18"/>
          <w:szCs w:val="18"/>
        </w:rPr>
        <w:t>Reasignación de gasto público</w:t>
      </w:r>
    </w:p>
    <w:p w:rsidR="006C0826" w:rsidRPr="008E588B" w:rsidRDefault="00AC0789" w:rsidP="006C0826">
      <w:pPr>
        <w:tabs>
          <w:tab w:val="left" w:pos="0"/>
          <w:tab w:val="left" w:pos="709"/>
        </w:tabs>
        <w:spacing w:line="276" w:lineRule="auto"/>
        <w:jc w:val="both"/>
        <w:rPr>
          <w:rFonts w:ascii="Verdana" w:hAnsi="Verdana"/>
          <w:bCs/>
          <w:sz w:val="20"/>
          <w:szCs w:val="20"/>
        </w:rPr>
      </w:pPr>
      <w:r>
        <w:rPr>
          <w:rFonts w:ascii="Verdana" w:hAnsi="Verdana"/>
          <w:b/>
          <w:bCs/>
          <w:sz w:val="20"/>
          <w:szCs w:val="20"/>
        </w:rPr>
        <w:tab/>
      </w:r>
      <w:r w:rsidR="006C0826" w:rsidRPr="008E588B">
        <w:rPr>
          <w:rFonts w:ascii="Verdana" w:hAnsi="Verdana"/>
          <w:b/>
          <w:bCs/>
          <w:sz w:val="20"/>
          <w:szCs w:val="20"/>
        </w:rPr>
        <w:t>Artículo 55.</w:t>
      </w:r>
      <w:r w:rsidR="006C0826" w:rsidRPr="008E588B">
        <w:rPr>
          <w:rFonts w:ascii="Verdana" w:hAnsi="Verdana"/>
          <w:bCs/>
          <w:sz w:val="20"/>
          <w:szCs w:val="20"/>
        </w:rPr>
        <w:t xml:space="preserve"> </w:t>
      </w:r>
      <w:r w:rsidR="00C920BC" w:rsidRPr="008E588B">
        <w:rPr>
          <w:rFonts w:ascii="Verdana" w:hAnsi="Verdana"/>
          <w:bCs/>
          <w:sz w:val="20"/>
          <w:szCs w:val="20"/>
        </w:rPr>
        <w:t>Conforme a lo dispuesto en los artículos 59, 62, 66 y 67 de la Ley para el Ejercicio y Control de los Recursos Públicos para el Estado y los Municipios de Guanajuato, la Secretaría podrá:</w:t>
      </w:r>
    </w:p>
    <w:p w:rsidR="006C0826" w:rsidRPr="008E588B" w:rsidRDefault="006C0826" w:rsidP="006C0826">
      <w:pPr>
        <w:tabs>
          <w:tab w:val="left" w:pos="0"/>
          <w:tab w:val="left" w:pos="709"/>
        </w:tabs>
        <w:spacing w:line="276" w:lineRule="auto"/>
        <w:jc w:val="both"/>
        <w:rPr>
          <w:rFonts w:ascii="Verdana" w:hAnsi="Verdana"/>
          <w:bCs/>
          <w:sz w:val="20"/>
          <w:szCs w:val="20"/>
        </w:rPr>
      </w:pPr>
    </w:p>
    <w:p w:rsidR="006C0826" w:rsidRPr="008E588B" w:rsidRDefault="00BB012A" w:rsidP="006C0826">
      <w:pPr>
        <w:numPr>
          <w:ilvl w:val="0"/>
          <w:numId w:val="32"/>
        </w:numPr>
        <w:tabs>
          <w:tab w:val="left" w:pos="0"/>
          <w:tab w:val="left" w:pos="1080"/>
        </w:tabs>
        <w:spacing w:line="276" w:lineRule="auto"/>
        <w:ind w:hanging="1080"/>
        <w:jc w:val="both"/>
        <w:rPr>
          <w:rFonts w:ascii="Verdana" w:hAnsi="Verdana"/>
          <w:bCs/>
          <w:sz w:val="20"/>
          <w:szCs w:val="20"/>
        </w:rPr>
      </w:pPr>
      <w:r>
        <w:rPr>
          <w:rFonts w:ascii="Verdana" w:hAnsi="Verdana"/>
          <w:bCs/>
          <w:sz w:val="20"/>
          <w:szCs w:val="20"/>
        </w:rPr>
        <w:t>Autorizar a las dependencias y e</w:t>
      </w:r>
      <w:r w:rsidR="006C0826" w:rsidRPr="008E588B">
        <w:rPr>
          <w:rFonts w:ascii="Verdana" w:hAnsi="Verdana"/>
          <w:bCs/>
          <w:sz w:val="20"/>
          <w:szCs w:val="20"/>
        </w:rPr>
        <w:t>ntidades, a realizar traspasos entre sí, que en conjunto no rebasen el monto equivalente al 6.5% de los presupuestos anuales de quien los otorga y de quien los recibe;</w:t>
      </w:r>
    </w:p>
    <w:p w:rsidR="006C0826" w:rsidRPr="008E588B" w:rsidRDefault="006C0826" w:rsidP="006C0826">
      <w:pPr>
        <w:tabs>
          <w:tab w:val="left" w:pos="0"/>
          <w:tab w:val="left" w:pos="1080"/>
        </w:tabs>
        <w:spacing w:line="276" w:lineRule="auto"/>
        <w:ind w:left="1080" w:hanging="1080"/>
        <w:jc w:val="both"/>
        <w:rPr>
          <w:rFonts w:ascii="Verdana" w:hAnsi="Verdana"/>
          <w:bCs/>
          <w:sz w:val="20"/>
          <w:szCs w:val="20"/>
        </w:rPr>
      </w:pPr>
    </w:p>
    <w:p w:rsidR="00E864F4" w:rsidRPr="008E588B" w:rsidRDefault="006C0826" w:rsidP="00E864F4">
      <w:pPr>
        <w:numPr>
          <w:ilvl w:val="0"/>
          <w:numId w:val="32"/>
        </w:numPr>
        <w:tabs>
          <w:tab w:val="left" w:pos="0"/>
          <w:tab w:val="left" w:pos="1080"/>
        </w:tabs>
        <w:spacing w:line="276" w:lineRule="auto"/>
        <w:ind w:hanging="1080"/>
        <w:jc w:val="both"/>
        <w:rPr>
          <w:rFonts w:ascii="Verdana" w:hAnsi="Verdana"/>
          <w:bCs/>
          <w:sz w:val="20"/>
          <w:szCs w:val="20"/>
        </w:rPr>
      </w:pPr>
      <w:r w:rsidRPr="008E588B">
        <w:rPr>
          <w:rFonts w:ascii="Verdana" w:hAnsi="Verdana"/>
          <w:bCs/>
          <w:sz w:val="20"/>
          <w:szCs w:val="20"/>
        </w:rPr>
        <w:t xml:space="preserve">Reservarse las </w:t>
      </w:r>
      <w:r w:rsidR="00BB012A">
        <w:rPr>
          <w:rFonts w:ascii="Verdana" w:hAnsi="Verdana"/>
          <w:bCs/>
          <w:sz w:val="20"/>
          <w:szCs w:val="20"/>
        </w:rPr>
        <w:t>ministraciones de fondos a las dependencias y e</w:t>
      </w:r>
      <w:r w:rsidRPr="008E588B">
        <w:rPr>
          <w:rFonts w:ascii="Verdana" w:hAnsi="Verdana"/>
          <w:bCs/>
          <w:sz w:val="20"/>
          <w:szCs w:val="20"/>
        </w:rPr>
        <w:t>ntidades; y</w:t>
      </w:r>
    </w:p>
    <w:p w:rsidR="00E864F4" w:rsidRPr="008E588B" w:rsidRDefault="00E864F4" w:rsidP="00E864F4">
      <w:pPr>
        <w:pStyle w:val="Prrafodelista"/>
        <w:rPr>
          <w:rFonts w:ascii="Verdana" w:hAnsi="Verdana"/>
          <w:b/>
          <w:bCs/>
          <w:color w:val="000000"/>
          <w:sz w:val="20"/>
          <w:szCs w:val="20"/>
        </w:rPr>
      </w:pPr>
    </w:p>
    <w:p w:rsidR="0067524C" w:rsidRPr="008E588B" w:rsidRDefault="00E864F4" w:rsidP="00E864F4">
      <w:pPr>
        <w:numPr>
          <w:ilvl w:val="0"/>
          <w:numId w:val="32"/>
        </w:numPr>
        <w:tabs>
          <w:tab w:val="left" w:pos="0"/>
          <w:tab w:val="left" w:pos="1080"/>
        </w:tabs>
        <w:spacing w:line="276" w:lineRule="auto"/>
        <w:ind w:hanging="1080"/>
        <w:jc w:val="both"/>
        <w:rPr>
          <w:rFonts w:ascii="Verdana" w:hAnsi="Verdana"/>
          <w:bCs/>
          <w:sz w:val="20"/>
          <w:szCs w:val="20"/>
        </w:rPr>
      </w:pPr>
      <w:r w:rsidRPr="008E588B">
        <w:rPr>
          <w:rFonts w:ascii="Verdana" w:hAnsi="Verdana"/>
          <w:bCs/>
          <w:sz w:val="20"/>
          <w:szCs w:val="20"/>
        </w:rPr>
        <w:t>Efectuar reducciones, diferimientos, cancelaciones o ajustes a los montos de los presupuestos, programas o conce</w:t>
      </w:r>
      <w:r w:rsidR="00BB012A">
        <w:rPr>
          <w:rFonts w:ascii="Verdana" w:hAnsi="Verdana"/>
          <w:bCs/>
          <w:sz w:val="20"/>
          <w:szCs w:val="20"/>
        </w:rPr>
        <w:t>ptos de gasto aprobados de las dependencias y e</w:t>
      </w:r>
      <w:r w:rsidRPr="008E588B">
        <w:rPr>
          <w:rFonts w:ascii="Verdana" w:hAnsi="Verdana"/>
          <w:bCs/>
          <w:sz w:val="20"/>
          <w:szCs w:val="20"/>
        </w:rPr>
        <w:t>ntidades cuando se presenten contingencias, que repercutan en una disminución de los ingresos presupuestados; o bien, cuando ello represente la posibilidad de obtener ahorr</w:t>
      </w:r>
      <w:r w:rsidR="00BB012A">
        <w:rPr>
          <w:rFonts w:ascii="Verdana" w:hAnsi="Verdana"/>
          <w:bCs/>
          <w:sz w:val="20"/>
          <w:szCs w:val="20"/>
        </w:rPr>
        <w:t>os.</w:t>
      </w:r>
    </w:p>
    <w:p w:rsidR="00E864F4" w:rsidRDefault="00E864F4" w:rsidP="002857D2">
      <w:pPr>
        <w:tabs>
          <w:tab w:val="left" w:pos="0"/>
          <w:tab w:val="left" w:pos="709"/>
        </w:tabs>
        <w:spacing w:line="276" w:lineRule="auto"/>
        <w:jc w:val="center"/>
        <w:rPr>
          <w:rFonts w:ascii="Verdana" w:hAnsi="Verdana"/>
          <w:bCs/>
          <w:sz w:val="20"/>
          <w:szCs w:val="20"/>
        </w:rPr>
      </w:pPr>
    </w:p>
    <w:p w:rsidR="000059B7" w:rsidRDefault="000059B7" w:rsidP="0026558E">
      <w:pPr>
        <w:tabs>
          <w:tab w:val="left" w:pos="0"/>
        </w:tabs>
        <w:spacing w:line="276" w:lineRule="auto"/>
        <w:jc w:val="center"/>
        <w:rPr>
          <w:rFonts w:ascii="Verdana" w:hAnsi="Verdana"/>
          <w:b/>
          <w:bCs/>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Título Sexto</w:t>
      </w: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Disciplina presupuestal</w:t>
      </w:r>
    </w:p>
    <w:p w:rsidR="007B7760" w:rsidRDefault="007B7760" w:rsidP="0026558E">
      <w:pPr>
        <w:tabs>
          <w:tab w:val="left" w:pos="0"/>
        </w:tabs>
        <w:spacing w:line="276" w:lineRule="auto"/>
        <w:jc w:val="center"/>
        <w:rPr>
          <w:rFonts w:ascii="Verdana" w:hAnsi="Verdana"/>
          <w:b/>
          <w:bCs/>
          <w:sz w:val="20"/>
          <w:szCs w:val="20"/>
        </w:rPr>
      </w:pPr>
    </w:p>
    <w:p w:rsidR="000059B7" w:rsidRPr="008E588B" w:rsidRDefault="000059B7" w:rsidP="0026558E">
      <w:pPr>
        <w:tabs>
          <w:tab w:val="left" w:pos="0"/>
        </w:tabs>
        <w:spacing w:line="276" w:lineRule="auto"/>
        <w:jc w:val="center"/>
        <w:rPr>
          <w:rFonts w:ascii="Verdana" w:hAnsi="Verdana"/>
          <w:b/>
          <w:bCs/>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Capítulo Primero</w:t>
      </w: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 xml:space="preserve">Racionalidad, eficiencia, eficacia, economía, transparencia y honradez </w:t>
      </w: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en el ejercicio del gasto público</w:t>
      </w:r>
    </w:p>
    <w:p w:rsidR="007B7760" w:rsidRPr="008E588B" w:rsidRDefault="007B7760" w:rsidP="0026558E">
      <w:pPr>
        <w:tabs>
          <w:tab w:val="left" w:pos="0"/>
        </w:tabs>
        <w:spacing w:line="276" w:lineRule="auto"/>
        <w:jc w:val="right"/>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Viáticos y gastos de traslado</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56</w:t>
      </w:r>
      <w:r w:rsidR="00C56DB2" w:rsidRPr="008E588B">
        <w:rPr>
          <w:rFonts w:ascii="Verdana" w:hAnsi="Verdana"/>
          <w:b/>
          <w:bCs/>
          <w:sz w:val="20"/>
          <w:szCs w:val="20"/>
        </w:rPr>
        <w:t>.</w:t>
      </w:r>
      <w:r w:rsidR="00C56DB2" w:rsidRPr="008E588B">
        <w:rPr>
          <w:rFonts w:ascii="Verdana" w:hAnsi="Verdana"/>
          <w:bCs/>
          <w:sz w:val="20"/>
          <w:szCs w:val="20"/>
        </w:rPr>
        <w:t xml:space="preserve"> Los viáticos y gastos de traslado para el personal adscrito a las dependencias y entidades se autorizarán previa valoración y conveniencia de la comisión oficial </w:t>
      </w:r>
      <w:r w:rsidR="00C56DB2" w:rsidRPr="008E588B">
        <w:rPr>
          <w:rFonts w:ascii="Verdana" w:hAnsi="Verdana"/>
          <w:bCs/>
          <w:sz w:val="20"/>
          <w:szCs w:val="20"/>
        </w:rPr>
        <w:lastRenderedPageBreak/>
        <w:t>que motiva la necesidad de traslado o asistencia del o los servidores públicos, debiéndose ajustar al tabulador y procedimiento aprobado por la Secretaría.</w:t>
      </w:r>
    </w:p>
    <w:p w:rsidR="00C56DB2" w:rsidRPr="008E588B" w:rsidRDefault="00C56DB2" w:rsidP="0026558E">
      <w:pPr>
        <w:tabs>
          <w:tab w:val="left" w:pos="0"/>
        </w:tabs>
        <w:spacing w:line="276" w:lineRule="auto"/>
        <w:jc w:val="both"/>
        <w:rPr>
          <w:rFonts w:ascii="Verdana" w:hAnsi="Verdana"/>
          <w:bCs/>
          <w:sz w:val="20"/>
          <w:szCs w:val="20"/>
        </w:rPr>
      </w:pP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En todo caso, la comisión oficial deberá efectuarse fuera del lugar de adscripción del personal comisionado.</w:t>
      </w:r>
    </w:p>
    <w:p w:rsidR="00C56DB2" w:rsidRPr="008E588B" w:rsidRDefault="00C56DB2" w:rsidP="0026558E">
      <w:pPr>
        <w:tabs>
          <w:tab w:val="left" w:pos="0"/>
        </w:tabs>
        <w:spacing w:line="276" w:lineRule="auto"/>
        <w:jc w:val="both"/>
        <w:rPr>
          <w:rFonts w:ascii="Verdana" w:hAnsi="Verdana"/>
          <w:bCs/>
          <w:sz w:val="20"/>
          <w:szCs w:val="20"/>
        </w:rPr>
      </w:pP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Tratándose de los poderes Legislativo y Judicial, así como de los organismos autónomos, observarán en lo conducente lo dispuesto en el presente artículo.</w:t>
      </w:r>
    </w:p>
    <w:p w:rsidR="007B7760" w:rsidRPr="008E588B" w:rsidRDefault="007B7760" w:rsidP="002857D2">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Transferencias y subsidios</w:t>
      </w:r>
    </w:p>
    <w:p w:rsidR="00C56DB2" w:rsidRPr="008E588B" w:rsidRDefault="002857D2" w:rsidP="00AC0789">
      <w:pPr>
        <w:spacing w:line="276" w:lineRule="auto"/>
        <w:ind w:firstLine="720"/>
        <w:contextualSpacing/>
        <w:jc w:val="both"/>
        <w:rPr>
          <w:rFonts w:ascii="Verdana" w:hAnsi="Verdana" w:cs="Times New Roman"/>
          <w:sz w:val="20"/>
          <w:szCs w:val="20"/>
        </w:rPr>
      </w:pPr>
      <w:r w:rsidRPr="008E588B">
        <w:rPr>
          <w:rFonts w:ascii="Verdana" w:hAnsi="Verdana"/>
          <w:b/>
          <w:bCs/>
          <w:sz w:val="20"/>
          <w:szCs w:val="20"/>
        </w:rPr>
        <w:t>Artículo 57</w:t>
      </w:r>
      <w:r w:rsidR="00C56DB2" w:rsidRPr="008E588B">
        <w:rPr>
          <w:rFonts w:ascii="Verdana" w:hAnsi="Verdana"/>
          <w:b/>
          <w:bCs/>
          <w:sz w:val="20"/>
          <w:szCs w:val="20"/>
        </w:rPr>
        <w:t>.</w:t>
      </w:r>
      <w:r w:rsidR="00C56DB2" w:rsidRPr="008E588B">
        <w:rPr>
          <w:rFonts w:ascii="Verdana" w:hAnsi="Verdana"/>
          <w:bCs/>
          <w:sz w:val="20"/>
          <w:szCs w:val="20"/>
        </w:rPr>
        <w:t xml:space="preserve"> El Poder Ejecutivo, por conducto de la Secretaría, autorizará la ministración, reducción, suspensión y en su caso, terminación de las transferencias y subsidios que con cargo al Presupuesto se prevén en esta Ley.</w:t>
      </w:r>
    </w:p>
    <w:p w:rsidR="00D96B7B" w:rsidRDefault="00D96B7B" w:rsidP="0026558E">
      <w:pPr>
        <w:tabs>
          <w:tab w:val="left" w:pos="0"/>
        </w:tabs>
        <w:spacing w:line="276" w:lineRule="auto"/>
        <w:jc w:val="right"/>
        <w:rPr>
          <w:rFonts w:ascii="Verdana" w:hAnsi="Verdana"/>
          <w:b/>
          <w:bCs/>
          <w:i/>
          <w:sz w:val="18"/>
          <w:szCs w:val="18"/>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Calendarización del gasto público</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58</w:t>
      </w:r>
      <w:r w:rsidR="00C56DB2" w:rsidRPr="008E588B">
        <w:rPr>
          <w:rFonts w:ascii="Verdana" w:hAnsi="Verdana"/>
          <w:b/>
          <w:bCs/>
          <w:sz w:val="20"/>
          <w:szCs w:val="20"/>
        </w:rPr>
        <w:t xml:space="preserve">. </w:t>
      </w:r>
      <w:r w:rsidR="00C56DB2" w:rsidRPr="008E588B">
        <w:rPr>
          <w:rFonts w:ascii="Verdana" w:hAnsi="Verdana"/>
          <w:bCs/>
          <w:sz w:val="20"/>
          <w:szCs w:val="20"/>
        </w:rPr>
        <w:t xml:space="preserve">Las dependencias y entidades se sujetarán a la calendarización que determine la Secretaría para el ejercicio de los recursos que se prevén en esta Ley. La calendarización a que se refiere el presente artículo, deberá ser congruente con los flujos de ingresos. </w:t>
      </w:r>
    </w:p>
    <w:p w:rsidR="00C56DB2" w:rsidRPr="008E588B" w:rsidRDefault="00C56DB2" w:rsidP="0026558E">
      <w:pPr>
        <w:tabs>
          <w:tab w:val="left" w:pos="0"/>
        </w:tabs>
        <w:spacing w:line="276" w:lineRule="auto"/>
        <w:jc w:val="both"/>
        <w:rPr>
          <w:rFonts w:ascii="Verdana" w:hAnsi="Verdana"/>
          <w:bCs/>
          <w:sz w:val="20"/>
          <w:szCs w:val="20"/>
        </w:rPr>
      </w:pP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Las dependencias y entidades proporcionarán a la Secretaría, la información presupuestal y financiera que les requiera, de conformidad con las disposiciones en vigor.</w:t>
      </w:r>
    </w:p>
    <w:p w:rsidR="00C56DB2" w:rsidRPr="008E588B" w:rsidRDefault="00C56DB2" w:rsidP="0026558E">
      <w:pPr>
        <w:tabs>
          <w:tab w:val="left" w:pos="0"/>
        </w:tabs>
        <w:spacing w:line="276" w:lineRule="auto"/>
        <w:jc w:val="both"/>
        <w:rPr>
          <w:rFonts w:ascii="Verdana" w:hAnsi="Verdana"/>
          <w:bCs/>
          <w:sz w:val="20"/>
          <w:szCs w:val="20"/>
        </w:rPr>
      </w:pP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Tratándose de recursos excedentes de origen federal, el destino en que habrán de emplearse será el previsto en la normatividad federal aplicable.</w:t>
      </w:r>
    </w:p>
    <w:p w:rsidR="00CC5932" w:rsidRDefault="00CC5932" w:rsidP="0026558E">
      <w:pPr>
        <w:tabs>
          <w:tab w:val="left" w:pos="0"/>
        </w:tabs>
        <w:spacing w:line="276" w:lineRule="auto"/>
        <w:jc w:val="right"/>
        <w:rPr>
          <w:rFonts w:ascii="Verdana" w:hAnsi="Verdana"/>
          <w:b/>
          <w:bCs/>
          <w:i/>
          <w:sz w:val="18"/>
          <w:szCs w:val="18"/>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Sujeción a montos autorizados</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59</w:t>
      </w:r>
      <w:r w:rsidR="00C56DB2" w:rsidRPr="008E588B">
        <w:rPr>
          <w:rFonts w:ascii="Verdana" w:hAnsi="Verdana"/>
          <w:b/>
          <w:bCs/>
          <w:sz w:val="20"/>
          <w:szCs w:val="20"/>
        </w:rPr>
        <w:t xml:space="preserve">. </w:t>
      </w:r>
      <w:r w:rsidR="00C56DB2" w:rsidRPr="008E588B">
        <w:rPr>
          <w:rFonts w:ascii="Verdana" w:hAnsi="Verdana"/>
          <w:bCs/>
          <w:sz w:val="20"/>
          <w:szCs w:val="20"/>
        </w:rPr>
        <w:t>Los poderes Legislativo y Judicial, organismos autónomos, así como las dependencias y entidades, deberán sujetarse a los montos presupuestales autorizados en esta Ley, salvo que se autoricen adecuaciones presupuestales en los términos de la Ley para el Ejercicio y Control de los Recursos Públicos para el Estado y los Municipios de Guanajuato; por consiguiente, no deberán adquirir compromisos distintos a los estipulados en el presupuesto aprobado.</w:t>
      </w:r>
    </w:p>
    <w:p w:rsidR="0071640F" w:rsidRDefault="0071640F" w:rsidP="00921ACF">
      <w:pPr>
        <w:tabs>
          <w:tab w:val="left" w:pos="0"/>
        </w:tabs>
        <w:spacing w:line="276" w:lineRule="auto"/>
        <w:jc w:val="right"/>
        <w:rPr>
          <w:rFonts w:ascii="Verdana" w:hAnsi="Verdana"/>
          <w:b/>
          <w:bCs/>
          <w:i/>
          <w:sz w:val="18"/>
          <w:szCs w:val="18"/>
        </w:rPr>
      </w:pPr>
    </w:p>
    <w:p w:rsidR="00C56DB2" w:rsidRPr="00AC0789" w:rsidRDefault="00C56DB2" w:rsidP="00921ACF">
      <w:pPr>
        <w:tabs>
          <w:tab w:val="left" w:pos="0"/>
        </w:tabs>
        <w:spacing w:line="276" w:lineRule="auto"/>
        <w:jc w:val="right"/>
        <w:rPr>
          <w:rFonts w:ascii="Verdana" w:hAnsi="Verdana"/>
          <w:b/>
          <w:bCs/>
          <w:i/>
          <w:sz w:val="18"/>
          <w:szCs w:val="18"/>
        </w:rPr>
      </w:pPr>
      <w:r w:rsidRPr="00AC0789">
        <w:rPr>
          <w:rFonts w:ascii="Verdana" w:hAnsi="Verdana"/>
          <w:b/>
          <w:bCs/>
          <w:i/>
          <w:sz w:val="18"/>
          <w:szCs w:val="18"/>
        </w:rPr>
        <w:t xml:space="preserve">Disminución de ingresos estimados en la </w:t>
      </w:r>
    </w:p>
    <w:p w:rsidR="00C56DB2" w:rsidRPr="00AC0789" w:rsidRDefault="00C56DB2" w:rsidP="00921ACF">
      <w:pPr>
        <w:tabs>
          <w:tab w:val="left" w:pos="0"/>
        </w:tabs>
        <w:spacing w:line="276" w:lineRule="auto"/>
        <w:jc w:val="right"/>
        <w:rPr>
          <w:rFonts w:ascii="Verdana" w:hAnsi="Verdana"/>
          <w:b/>
          <w:bCs/>
          <w:i/>
          <w:sz w:val="18"/>
          <w:szCs w:val="18"/>
        </w:rPr>
      </w:pPr>
      <w:r w:rsidRPr="00AC0789">
        <w:rPr>
          <w:rFonts w:ascii="Verdana" w:hAnsi="Verdana"/>
          <w:b/>
          <w:bCs/>
          <w:i/>
          <w:sz w:val="18"/>
          <w:szCs w:val="18"/>
        </w:rPr>
        <w:t>Ley de Ingresos para el Ejercicio Fiscal de 2016</w:t>
      </w:r>
    </w:p>
    <w:p w:rsidR="00C56DB2" w:rsidRPr="008E588B" w:rsidRDefault="002857D2" w:rsidP="00AC0789">
      <w:pPr>
        <w:spacing w:line="276" w:lineRule="auto"/>
        <w:ind w:firstLine="720"/>
        <w:jc w:val="both"/>
        <w:rPr>
          <w:rFonts w:ascii="Verdana" w:hAnsi="Verdana"/>
          <w:sz w:val="20"/>
          <w:szCs w:val="20"/>
        </w:rPr>
      </w:pPr>
      <w:r w:rsidRPr="008E588B">
        <w:rPr>
          <w:rFonts w:ascii="Verdana" w:hAnsi="Verdana"/>
          <w:b/>
          <w:bCs/>
          <w:sz w:val="20"/>
          <w:szCs w:val="20"/>
        </w:rPr>
        <w:t>Artículo 60</w:t>
      </w:r>
      <w:r w:rsidR="00C56DB2" w:rsidRPr="008E588B">
        <w:rPr>
          <w:rFonts w:ascii="Verdana" w:hAnsi="Verdana"/>
          <w:b/>
          <w:bCs/>
          <w:sz w:val="20"/>
          <w:szCs w:val="20"/>
        </w:rPr>
        <w:t>.</w:t>
      </w:r>
      <w:r w:rsidR="00C56DB2" w:rsidRPr="008E588B">
        <w:rPr>
          <w:rFonts w:ascii="Verdana" w:hAnsi="Verdana"/>
          <w:bCs/>
          <w:sz w:val="20"/>
          <w:szCs w:val="20"/>
        </w:rPr>
        <w:t xml:space="preserve"> En caso de que durante el ejercicio fiscal exista una disminución del ingreso recaudado de alguno de los rubros estimados en la Ley de Ingresos para el Estado de Guanajuato para el Ejercicio Fiscal de 2016, la Secretaría podrá compensarlo con el incremento que en su caso observen otros rubros de ingresos, salvo que estos últimos tengan un destino específico por disposición expresa de leyes de carácter fiscal o conforme a éstas se cuente con </w:t>
      </w:r>
      <w:r w:rsidR="00C56DB2" w:rsidRPr="008E588B">
        <w:rPr>
          <w:rFonts w:ascii="Verdana" w:hAnsi="Verdana"/>
          <w:bCs/>
          <w:sz w:val="20"/>
          <w:szCs w:val="20"/>
        </w:rPr>
        <w:lastRenderedPageBreak/>
        <w:t>autorización de la Secretaría para utilizarse a un fin específico, así como tratándose de ingresos propios de las entidades.</w:t>
      </w:r>
    </w:p>
    <w:p w:rsidR="007B7760" w:rsidRPr="008E588B" w:rsidRDefault="007B7760" w:rsidP="002857D2">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Medidas de racionalidad y austeridad</w:t>
      </w:r>
    </w:p>
    <w:p w:rsidR="00263412" w:rsidRPr="008E588B" w:rsidRDefault="00AC0789" w:rsidP="0026558E">
      <w:pPr>
        <w:tabs>
          <w:tab w:val="left" w:pos="0"/>
        </w:tabs>
        <w:spacing w:line="276" w:lineRule="auto"/>
        <w:jc w:val="both"/>
        <w:rPr>
          <w:rFonts w:ascii="Verdana" w:hAnsi="Verdana"/>
          <w:sz w:val="20"/>
          <w:szCs w:val="20"/>
        </w:rPr>
      </w:pPr>
      <w:r>
        <w:rPr>
          <w:rStyle w:val="ttlright"/>
          <w:rFonts w:ascii="Verdana" w:hAnsi="Verdana"/>
          <w:b/>
          <w:sz w:val="20"/>
          <w:szCs w:val="20"/>
        </w:rPr>
        <w:tab/>
      </w:r>
      <w:r w:rsidR="002857D2" w:rsidRPr="008E588B">
        <w:rPr>
          <w:rStyle w:val="ttlright"/>
          <w:rFonts w:ascii="Verdana" w:hAnsi="Verdana"/>
          <w:b/>
          <w:sz w:val="20"/>
          <w:szCs w:val="20"/>
        </w:rPr>
        <w:t>Artículo 61</w:t>
      </w:r>
      <w:r w:rsidR="00C56DB2" w:rsidRPr="008E588B">
        <w:rPr>
          <w:rStyle w:val="ttlright"/>
          <w:rFonts w:ascii="Verdana" w:hAnsi="Verdana"/>
          <w:b/>
          <w:sz w:val="20"/>
          <w:szCs w:val="20"/>
        </w:rPr>
        <w:t>.</w:t>
      </w:r>
      <w:r w:rsidR="00C56DB2" w:rsidRPr="008E588B">
        <w:rPr>
          <w:rStyle w:val="ttlright"/>
          <w:rFonts w:ascii="Verdana" w:hAnsi="Verdana"/>
          <w:sz w:val="20"/>
          <w:szCs w:val="20"/>
        </w:rPr>
        <w:t xml:space="preserve"> Las dependencias y entidades deberán sujetarse a los lineamientos </w:t>
      </w:r>
      <w:r w:rsidR="00C56DB2" w:rsidRPr="008E588B">
        <w:rPr>
          <w:rFonts w:ascii="Verdana" w:hAnsi="Verdana"/>
          <w:sz w:val="20"/>
          <w:szCs w:val="20"/>
        </w:rPr>
        <w:t>de racionalidad, austeridad y disciplina presupuestal que para el ejercicio fiscal 2016 emita la Secretaría, en términos de lo dispuesto por el artículo 55 de la Ley para el Ejercicio y Control de los Recursos Públicos para el Estado y los Municipios de Guanajuato, así como a las siguientes medidas:</w:t>
      </w:r>
    </w:p>
    <w:p w:rsidR="00263412" w:rsidRPr="008E588B" w:rsidRDefault="00263412" w:rsidP="0026558E">
      <w:pPr>
        <w:tabs>
          <w:tab w:val="left" w:pos="0"/>
        </w:tabs>
        <w:spacing w:line="276" w:lineRule="auto"/>
        <w:jc w:val="both"/>
        <w:rPr>
          <w:rFonts w:ascii="Verdana" w:hAnsi="Verdana"/>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La asignación de choferes y secretarios particulares se realizará a partir del nivel de Subsecretario;</w:t>
      </w:r>
    </w:p>
    <w:p w:rsidR="00C56DB2" w:rsidRPr="008E588B" w:rsidRDefault="00C56DB2" w:rsidP="0026558E">
      <w:pPr>
        <w:pStyle w:val="Prrafodelista"/>
        <w:tabs>
          <w:tab w:val="left" w:pos="1170"/>
        </w:tabs>
        <w:spacing w:line="276" w:lineRule="auto"/>
        <w:ind w:left="1170" w:hanging="1136"/>
        <w:rPr>
          <w:rFonts w:ascii="Verdana" w:hAnsi="Verdana"/>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Las retribuciones por actividades extraordinarias deberán obedecer a trabajos específicos de carácter transitorio o temporal, plenamente justificados como una carga laboral adicional, eventual o por tiempo y obra determinada;</w:t>
      </w:r>
    </w:p>
    <w:p w:rsidR="00C56DB2" w:rsidRPr="008E588B" w:rsidRDefault="00C56DB2" w:rsidP="0026558E">
      <w:pPr>
        <w:tabs>
          <w:tab w:val="left" w:pos="1170"/>
        </w:tabs>
        <w:spacing w:line="276" w:lineRule="auto"/>
        <w:ind w:left="1170" w:hanging="1136"/>
        <w:rPr>
          <w:rFonts w:ascii="Verdana" w:hAnsi="Verdana"/>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Con la finalidad de simplificar puestos y adelgazar el tamaño de las estructuras, se podrán retabular plazas mediante movimientos compensados, sin que en ningún caso la fecha de autorización de retabulación sea anterior a la fecha de la solicitud que se formule a la Secretaría;</w:t>
      </w:r>
    </w:p>
    <w:p w:rsidR="0071640F" w:rsidRPr="008E588B" w:rsidRDefault="0071640F" w:rsidP="0026558E">
      <w:pPr>
        <w:pStyle w:val="Prrafodelista"/>
        <w:tabs>
          <w:tab w:val="left" w:pos="1170"/>
        </w:tabs>
        <w:spacing w:line="276" w:lineRule="auto"/>
        <w:ind w:left="1170" w:hanging="1136"/>
        <w:rPr>
          <w:rFonts w:ascii="Verdana" w:hAnsi="Verdana"/>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Las dependencias y entidades deberán revisar la estructura orgánica con la que cuentan, a efecto de realizar la reducción de plazas mediante el análisis estructural y operativo de las mismas, eliminando aquéllas cuya función no sea sustantiva. Para tal efecto, las adecuaciones a las estructuras orgánicas, así como a las plantillas de plazas que se deriven de la conversión u otras modificaciones tabulares, se deberán realizar mediante movimientos compensados y no deberán incrementar el presupuesto regularizable de servicios personales;</w:t>
      </w:r>
    </w:p>
    <w:p w:rsidR="00C56DB2" w:rsidRPr="008E588B" w:rsidRDefault="00C56DB2" w:rsidP="0026558E">
      <w:pPr>
        <w:pStyle w:val="Prrafodelista"/>
        <w:tabs>
          <w:tab w:val="left" w:pos="1170"/>
        </w:tabs>
        <w:spacing w:line="276" w:lineRule="auto"/>
        <w:ind w:left="1170" w:hanging="1136"/>
        <w:rPr>
          <w:rFonts w:ascii="Verdana" w:hAnsi="Verdana"/>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Sólo se autorizará la compra de uniformes para el desempeño de las funciones públicas sustantivas de salud, seguridad pública, tránsito y deportivas, así como de aquel personal que presta atención al público;</w:t>
      </w:r>
    </w:p>
    <w:p w:rsidR="00C56DB2" w:rsidRPr="008E588B" w:rsidRDefault="00C56DB2" w:rsidP="0026558E">
      <w:pPr>
        <w:pStyle w:val="Prrafodelista"/>
        <w:tabs>
          <w:tab w:val="left" w:pos="1170"/>
        </w:tabs>
        <w:spacing w:line="276" w:lineRule="auto"/>
        <w:ind w:left="1170" w:hanging="1136"/>
        <w:rPr>
          <w:rFonts w:ascii="Verdana" w:hAnsi="Verdana"/>
          <w:color w:val="000000"/>
          <w:sz w:val="20"/>
          <w:szCs w:val="20"/>
        </w:rPr>
      </w:pPr>
    </w:p>
    <w:p w:rsidR="00C56DB2"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No procederá la adquisición o el arrendamiento de vehículos, salvo aquéll</w:t>
      </w:r>
      <w:r w:rsidR="00C8000F" w:rsidRPr="008E588B">
        <w:rPr>
          <w:rFonts w:ascii="Verdana" w:hAnsi="Verdana"/>
          <w:color w:val="000000"/>
          <w:sz w:val="20"/>
          <w:szCs w:val="20"/>
        </w:rPr>
        <w:t xml:space="preserve">os que resulten indispensables </w:t>
      </w:r>
      <w:r w:rsidRPr="008E588B">
        <w:rPr>
          <w:rFonts w:ascii="Verdana" w:hAnsi="Verdana"/>
          <w:color w:val="000000"/>
          <w:sz w:val="20"/>
          <w:szCs w:val="20"/>
        </w:rPr>
        <w:t>para prestar directamente servicios públicos a la población, los necesarios para actividades de seguridad pública, así como por sustitución de parque vehicular o por causa justificada;</w:t>
      </w:r>
    </w:p>
    <w:p w:rsidR="0071640F" w:rsidRDefault="0071640F" w:rsidP="0071640F">
      <w:pPr>
        <w:pStyle w:val="Prrafodelista"/>
        <w:rPr>
          <w:rFonts w:ascii="Verdana" w:hAnsi="Verdana"/>
          <w:b/>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 xml:space="preserve">Queda prohibido el gasto en impresión de libros y publicaciones que no tengan relación con la función sustantiva de las dependencias y entidades. En todo caso, </w:t>
      </w:r>
      <w:r w:rsidRPr="008E588B">
        <w:rPr>
          <w:rFonts w:ascii="Verdana" w:hAnsi="Verdana"/>
          <w:color w:val="000000"/>
          <w:sz w:val="20"/>
          <w:szCs w:val="20"/>
        </w:rPr>
        <w:lastRenderedPageBreak/>
        <w:t>deberá preferirse el uso de medios digitales para la difusión de publicaciones electrónicas;</w:t>
      </w:r>
    </w:p>
    <w:p w:rsidR="00C56DB2" w:rsidRPr="008E588B" w:rsidRDefault="00C56DB2" w:rsidP="0026558E">
      <w:pPr>
        <w:pStyle w:val="Prrafodelista"/>
        <w:tabs>
          <w:tab w:val="left" w:pos="1170"/>
        </w:tabs>
        <w:spacing w:line="276" w:lineRule="auto"/>
        <w:ind w:left="1170" w:hanging="1136"/>
        <w:rPr>
          <w:rFonts w:ascii="Verdana" w:hAnsi="Verdana"/>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 xml:space="preserve">Únicamente deberán fotocopiarse documentos de carácter oficial o relacionados con las funciones sustantivas de las dependencias y entidades, disminuyendo al mínimo indispensable su volumen; </w:t>
      </w:r>
    </w:p>
    <w:p w:rsidR="00C56DB2" w:rsidRPr="008E588B" w:rsidRDefault="00C56DB2" w:rsidP="0026558E">
      <w:pPr>
        <w:pStyle w:val="Prrafodelista"/>
        <w:tabs>
          <w:tab w:val="left" w:pos="1170"/>
        </w:tabs>
        <w:spacing w:line="276" w:lineRule="auto"/>
        <w:ind w:left="1170" w:hanging="1136"/>
        <w:rPr>
          <w:rFonts w:ascii="Verdana" w:hAnsi="Verdana"/>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Para fomentar la reducción del gasto en la partida de servicios de apoyo administrativo, fotocopiado e impresión, las dependencias y entidades deberán procurar:</w:t>
      </w:r>
    </w:p>
    <w:p w:rsidR="00C56DB2" w:rsidRPr="008E588B" w:rsidRDefault="00C56DB2" w:rsidP="0026558E">
      <w:pPr>
        <w:pStyle w:val="Prrafodelista"/>
        <w:tabs>
          <w:tab w:val="left" w:pos="1170"/>
        </w:tabs>
        <w:spacing w:line="276" w:lineRule="auto"/>
        <w:ind w:left="1170" w:hanging="1136"/>
        <w:rPr>
          <w:rFonts w:ascii="Verdana" w:hAnsi="Verdana"/>
          <w:color w:val="000000"/>
          <w:sz w:val="20"/>
          <w:szCs w:val="20"/>
        </w:rPr>
      </w:pPr>
    </w:p>
    <w:p w:rsidR="00C56DB2" w:rsidRPr="008E588B" w:rsidRDefault="00C56DB2" w:rsidP="0026558E">
      <w:pPr>
        <w:pStyle w:val="Prrafodelista"/>
        <w:numPr>
          <w:ilvl w:val="0"/>
          <w:numId w:val="30"/>
        </w:numPr>
        <w:tabs>
          <w:tab w:val="left" w:pos="1800"/>
        </w:tabs>
        <w:spacing w:line="276" w:lineRule="auto"/>
        <w:ind w:left="1800" w:hanging="630"/>
        <w:rPr>
          <w:rFonts w:ascii="Verdana" w:hAnsi="Verdana"/>
          <w:color w:val="000000"/>
          <w:sz w:val="20"/>
          <w:szCs w:val="20"/>
        </w:rPr>
      </w:pPr>
      <w:r w:rsidRPr="008E588B">
        <w:rPr>
          <w:rFonts w:ascii="Verdana" w:hAnsi="Verdana"/>
          <w:color w:val="000000"/>
          <w:sz w:val="20"/>
          <w:szCs w:val="20"/>
        </w:rPr>
        <w:t>Analizar la conveniencia de sustituir el uso de impresoras a través del desarrollo de centros de impresión y fotocopiado;</w:t>
      </w:r>
    </w:p>
    <w:p w:rsidR="00C56DB2" w:rsidRPr="008E588B" w:rsidRDefault="00C56DB2" w:rsidP="0026558E">
      <w:pPr>
        <w:pStyle w:val="Prrafodelista"/>
        <w:tabs>
          <w:tab w:val="left" w:pos="1800"/>
        </w:tabs>
        <w:spacing w:line="276" w:lineRule="auto"/>
        <w:ind w:left="1800" w:hanging="630"/>
        <w:rPr>
          <w:rFonts w:ascii="Verdana" w:hAnsi="Verdana"/>
          <w:color w:val="000000"/>
          <w:sz w:val="20"/>
          <w:szCs w:val="20"/>
        </w:rPr>
      </w:pPr>
    </w:p>
    <w:p w:rsidR="00C56DB2" w:rsidRPr="008E588B" w:rsidRDefault="00C56DB2" w:rsidP="0026558E">
      <w:pPr>
        <w:pStyle w:val="Prrafodelista"/>
        <w:numPr>
          <w:ilvl w:val="0"/>
          <w:numId w:val="30"/>
        </w:numPr>
        <w:tabs>
          <w:tab w:val="left" w:pos="1800"/>
        </w:tabs>
        <w:spacing w:line="276" w:lineRule="auto"/>
        <w:ind w:left="1800" w:hanging="630"/>
        <w:rPr>
          <w:rFonts w:ascii="Verdana" w:hAnsi="Verdana"/>
          <w:color w:val="000000"/>
          <w:sz w:val="20"/>
          <w:szCs w:val="20"/>
        </w:rPr>
      </w:pPr>
      <w:r w:rsidRPr="008E588B">
        <w:rPr>
          <w:rFonts w:ascii="Verdana" w:hAnsi="Verdana"/>
          <w:color w:val="000000"/>
          <w:sz w:val="20"/>
          <w:szCs w:val="20"/>
        </w:rPr>
        <w:t>Privilegiar el uso obligatorio y extensivo de la plataforma de firma electrónica certificada para la realización de aquellos trámites que de acuerdo a la normatividad aplicable se puedan realizar por este medio, así como para las comunicaciones internas;</w:t>
      </w:r>
    </w:p>
    <w:p w:rsidR="002857D2" w:rsidRPr="008E588B" w:rsidRDefault="002857D2" w:rsidP="002857D2">
      <w:pPr>
        <w:pStyle w:val="Prrafodelista"/>
        <w:tabs>
          <w:tab w:val="left" w:pos="1800"/>
        </w:tabs>
        <w:spacing w:line="276" w:lineRule="auto"/>
        <w:ind w:left="1800"/>
        <w:rPr>
          <w:rFonts w:ascii="Verdana" w:hAnsi="Verdana"/>
          <w:color w:val="000000"/>
          <w:sz w:val="20"/>
          <w:szCs w:val="20"/>
        </w:rPr>
      </w:pPr>
    </w:p>
    <w:p w:rsidR="00C56DB2" w:rsidRPr="008E588B" w:rsidRDefault="00C56DB2" w:rsidP="0026558E">
      <w:pPr>
        <w:pStyle w:val="Prrafodelista"/>
        <w:numPr>
          <w:ilvl w:val="0"/>
          <w:numId w:val="30"/>
        </w:numPr>
        <w:tabs>
          <w:tab w:val="left" w:pos="1800"/>
        </w:tabs>
        <w:spacing w:line="276" w:lineRule="auto"/>
        <w:ind w:left="1800" w:hanging="630"/>
        <w:rPr>
          <w:rFonts w:ascii="Verdana" w:hAnsi="Verdana"/>
          <w:color w:val="000000"/>
          <w:sz w:val="20"/>
          <w:szCs w:val="20"/>
        </w:rPr>
      </w:pPr>
      <w:r w:rsidRPr="008E588B">
        <w:rPr>
          <w:rFonts w:ascii="Verdana" w:hAnsi="Verdana"/>
          <w:color w:val="000000"/>
          <w:sz w:val="20"/>
          <w:szCs w:val="20"/>
        </w:rPr>
        <w:t>Preferir el uso del correo electrónico en sustitución de las comunicaciones impresas; y</w:t>
      </w:r>
    </w:p>
    <w:p w:rsidR="00C56DB2" w:rsidRPr="008E588B" w:rsidRDefault="00C56DB2" w:rsidP="0026558E">
      <w:pPr>
        <w:tabs>
          <w:tab w:val="left" w:pos="1800"/>
        </w:tabs>
        <w:spacing w:line="276" w:lineRule="auto"/>
        <w:ind w:left="1800" w:hanging="630"/>
        <w:rPr>
          <w:rFonts w:ascii="Verdana" w:hAnsi="Verdana"/>
          <w:sz w:val="20"/>
          <w:szCs w:val="20"/>
        </w:rPr>
      </w:pPr>
    </w:p>
    <w:p w:rsidR="00C56DB2" w:rsidRPr="008E588B" w:rsidRDefault="00C56DB2" w:rsidP="0026558E">
      <w:pPr>
        <w:pStyle w:val="Prrafodelista"/>
        <w:numPr>
          <w:ilvl w:val="0"/>
          <w:numId w:val="30"/>
        </w:numPr>
        <w:tabs>
          <w:tab w:val="left" w:pos="1800"/>
        </w:tabs>
        <w:spacing w:line="276" w:lineRule="auto"/>
        <w:ind w:left="1800" w:hanging="630"/>
        <w:rPr>
          <w:rFonts w:ascii="Verdana" w:hAnsi="Verdana"/>
          <w:color w:val="000000"/>
          <w:sz w:val="20"/>
          <w:szCs w:val="20"/>
        </w:rPr>
      </w:pPr>
      <w:r w:rsidRPr="008E588B">
        <w:rPr>
          <w:rFonts w:ascii="Verdana" w:hAnsi="Verdana"/>
          <w:color w:val="000000"/>
          <w:sz w:val="20"/>
          <w:szCs w:val="20"/>
        </w:rPr>
        <w:t xml:space="preserve">Fomentar la reducción de uso de papel, a través de la utilización de formatos electrónicos y su gestión a través de sistemas informáticos; </w:t>
      </w:r>
    </w:p>
    <w:p w:rsidR="00500711" w:rsidRPr="008E588B" w:rsidRDefault="00500711" w:rsidP="00500711">
      <w:pPr>
        <w:pStyle w:val="Prrafodelista"/>
        <w:tabs>
          <w:tab w:val="left" w:pos="1800"/>
        </w:tabs>
        <w:spacing w:line="276" w:lineRule="auto"/>
        <w:ind w:left="0"/>
        <w:rPr>
          <w:rFonts w:ascii="Verdana" w:hAnsi="Verdana"/>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No se autorizará la compra de boletos de avión en primera clase, de negocios o su equivalente, salvo por cuestiones de seguridad pública, debidamente justificadas por los titulares de las dependencias y entidades, y en aquellos casos en que no exista otra opción de vuelo, debiendo en este último caso comprobarse esta circunstancia;</w:t>
      </w:r>
    </w:p>
    <w:p w:rsidR="00C56DB2" w:rsidRPr="008E588B" w:rsidRDefault="00C56DB2" w:rsidP="0026558E">
      <w:pPr>
        <w:pStyle w:val="Prrafodelista"/>
        <w:tabs>
          <w:tab w:val="left" w:pos="1170"/>
        </w:tabs>
        <w:spacing w:line="276" w:lineRule="auto"/>
        <w:ind w:left="1170" w:hanging="1136"/>
        <w:rPr>
          <w:rFonts w:ascii="Verdana" w:hAnsi="Verdana"/>
          <w:color w:val="000000"/>
          <w:sz w:val="20"/>
          <w:szCs w:val="20"/>
        </w:rPr>
      </w:pPr>
    </w:p>
    <w:p w:rsidR="00C56DB2"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La asignación de vehículos oficiales se hará a partir del nivel de direcciones de área y equivalentes o en aquellas actividades cuya función esté supeditada a su uso como herramienta ordinaria de trabajo y el parque vehicular existente lo permita. En todos los casos, la adquisición y posterior asignación de unidades, se sujetará a la tabla de montos y modelos de vehículos por nivel que al efecto emita la Secretaría;</w:t>
      </w:r>
    </w:p>
    <w:p w:rsidR="0071640F" w:rsidRDefault="0071640F" w:rsidP="0071640F">
      <w:pPr>
        <w:pStyle w:val="Prrafodelista"/>
        <w:rPr>
          <w:rFonts w:ascii="Verdana" w:hAnsi="Verdana"/>
          <w:b/>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 xml:space="preserve">Las dependencias y entidades de la administración pública deberán reducir el monto asignado para eventos y festejos del Gobierno del Estado, en relación al gasto erogado en el ejercicio fiscal anterior; y </w:t>
      </w:r>
    </w:p>
    <w:p w:rsidR="00C56DB2" w:rsidRPr="008E588B" w:rsidRDefault="00C56DB2" w:rsidP="0026558E">
      <w:pPr>
        <w:pStyle w:val="Prrafodelista"/>
        <w:tabs>
          <w:tab w:val="left" w:pos="1170"/>
        </w:tabs>
        <w:spacing w:line="276" w:lineRule="auto"/>
        <w:ind w:left="1170" w:hanging="1136"/>
        <w:rPr>
          <w:rFonts w:ascii="Verdana" w:hAnsi="Verdana"/>
          <w:color w:val="000000"/>
          <w:sz w:val="20"/>
          <w:szCs w:val="20"/>
        </w:rPr>
      </w:pPr>
    </w:p>
    <w:p w:rsidR="00C56DB2" w:rsidRPr="008E588B" w:rsidRDefault="00C56DB2" w:rsidP="0026558E">
      <w:pPr>
        <w:pStyle w:val="Prrafodelista"/>
        <w:numPr>
          <w:ilvl w:val="0"/>
          <w:numId w:val="29"/>
        </w:numPr>
        <w:tabs>
          <w:tab w:val="left" w:pos="1170"/>
        </w:tabs>
        <w:spacing w:line="276" w:lineRule="auto"/>
        <w:ind w:left="1170" w:hanging="1136"/>
        <w:rPr>
          <w:rFonts w:ascii="Verdana" w:hAnsi="Verdana"/>
          <w:color w:val="000000"/>
          <w:sz w:val="20"/>
          <w:szCs w:val="20"/>
        </w:rPr>
      </w:pPr>
      <w:r w:rsidRPr="008E588B">
        <w:rPr>
          <w:rFonts w:ascii="Verdana" w:hAnsi="Verdana"/>
          <w:color w:val="000000"/>
          <w:sz w:val="20"/>
          <w:szCs w:val="20"/>
        </w:rPr>
        <w:t>Únicamente podrá autorizarse la alimentación al personal, cuando las necesidades del trabajo así lo requieran, indicando el evento y las personas que participan, a excepción de los titulares de las dependencias y entidades, así como los subsecretarios.</w:t>
      </w:r>
    </w:p>
    <w:p w:rsidR="000D01A8" w:rsidRPr="008E588B" w:rsidRDefault="000D01A8" w:rsidP="0026558E">
      <w:pPr>
        <w:tabs>
          <w:tab w:val="left" w:pos="1170"/>
        </w:tabs>
        <w:spacing w:line="276" w:lineRule="auto"/>
        <w:rPr>
          <w:rFonts w:ascii="Verdana" w:hAnsi="Verdana"/>
          <w:sz w:val="20"/>
          <w:szCs w:val="20"/>
          <w:lang w:eastAsia="en-US"/>
        </w:rPr>
      </w:pPr>
    </w:p>
    <w:p w:rsidR="00C56DB2" w:rsidRPr="008E588B" w:rsidRDefault="00BB012A" w:rsidP="00561E03">
      <w:pPr>
        <w:tabs>
          <w:tab w:val="left" w:pos="1170"/>
        </w:tabs>
        <w:spacing w:line="276" w:lineRule="auto"/>
        <w:ind w:left="1134"/>
        <w:jc w:val="both"/>
        <w:rPr>
          <w:rFonts w:ascii="Verdana" w:hAnsi="Verdana"/>
          <w:sz w:val="20"/>
          <w:szCs w:val="20"/>
        </w:rPr>
      </w:pPr>
      <w:r>
        <w:rPr>
          <w:rFonts w:ascii="Verdana" w:hAnsi="Verdana"/>
          <w:sz w:val="20"/>
          <w:szCs w:val="20"/>
        </w:rPr>
        <w:tab/>
      </w:r>
      <w:r w:rsidR="00C56DB2" w:rsidRPr="008E588B">
        <w:rPr>
          <w:rFonts w:ascii="Verdana" w:hAnsi="Verdana"/>
          <w:sz w:val="20"/>
          <w:szCs w:val="20"/>
        </w:rPr>
        <w:t xml:space="preserve">Los poderes Legislativo y Judicial, así como </w:t>
      </w:r>
      <w:r w:rsidR="001E7039" w:rsidRPr="008E588B">
        <w:rPr>
          <w:rFonts w:ascii="Verdana" w:hAnsi="Verdana"/>
          <w:sz w:val="20"/>
          <w:szCs w:val="20"/>
        </w:rPr>
        <w:t xml:space="preserve">los organismos autónomos, en el </w:t>
      </w:r>
      <w:r w:rsidR="00C56DB2" w:rsidRPr="008E588B">
        <w:rPr>
          <w:rFonts w:ascii="Verdana" w:hAnsi="Verdana"/>
          <w:sz w:val="20"/>
          <w:szCs w:val="20"/>
        </w:rPr>
        <w:t>ámbito de sus respectivas competencias, deberán observar en lo conducente las medidas señaladas en este artículo.</w:t>
      </w:r>
    </w:p>
    <w:p w:rsidR="0071640F" w:rsidRPr="008E588B" w:rsidRDefault="0071640F" w:rsidP="003F29B4">
      <w:pPr>
        <w:tabs>
          <w:tab w:val="left" w:pos="0"/>
        </w:tabs>
        <w:spacing w:line="276" w:lineRule="auto"/>
        <w:jc w:val="center"/>
        <w:rPr>
          <w:rFonts w:ascii="Verdana" w:hAnsi="Verdana"/>
          <w:b/>
          <w:bCs/>
          <w:sz w:val="20"/>
          <w:szCs w:val="20"/>
        </w:rPr>
      </w:pPr>
    </w:p>
    <w:p w:rsidR="000059B7" w:rsidRPr="000059B7" w:rsidRDefault="000059B7" w:rsidP="0026558E">
      <w:pPr>
        <w:tabs>
          <w:tab w:val="left" w:pos="0"/>
        </w:tabs>
        <w:spacing w:line="276" w:lineRule="auto"/>
        <w:jc w:val="center"/>
        <w:rPr>
          <w:rFonts w:ascii="Verdana" w:hAnsi="Verdana"/>
          <w:b/>
          <w:bCs/>
          <w:sz w:val="20"/>
          <w:szCs w:val="20"/>
        </w:rPr>
      </w:pPr>
    </w:p>
    <w:p w:rsidR="00C56DB2" w:rsidRPr="000059B7" w:rsidRDefault="00C56DB2" w:rsidP="0026558E">
      <w:pPr>
        <w:tabs>
          <w:tab w:val="left" w:pos="0"/>
        </w:tabs>
        <w:spacing w:line="276" w:lineRule="auto"/>
        <w:jc w:val="center"/>
        <w:rPr>
          <w:rFonts w:ascii="Verdana" w:hAnsi="Verdana"/>
          <w:b/>
          <w:bCs/>
          <w:sz w:val="20"/>
          <w:szCs w:val="20"/>
        </w:rPr>
      </w:pPr>
      <w:r w:rsidRPr="000059B7">
        <w:rPr>
          <w:rFonts w:ascii="Verdana" w:hAnsi="Verdana"/>
          <w:b/>
          <w:bCs/>
          <w:sz w:val="20"/>
          <w:szCs w:val="20"/>
        </w:rPr>
        <w:t>Capítulo Segundo</w:t>
      </w:r>
    </w:p>
    <w:p w:rsidR="00C56DB2" w:rsidRPr="008E588B" w:rsidRDefault="00C56DB2" w:rsidP="00561E03">
      <w:pPr>
        <w:tabs>
          <w:tab w:val="left" w:pos="0"/>
        </w:tabs>
        <w:spacing w:line="276" w:lineRule="auto"/>
        <w:jc w:val="center"/>
        <w:rPr>
          <w:rFonts w:ascii="Verdana" w:hAnsi="Verdana" w:cs="Times New Roman"/>
          <w:sz w:val="20"/>
          <w:szCs w:val="20"/>
        </w:rPr>
      </w:pPr>
      <w:r w:rsidRPr="000059B7">
        <w:rPr>
          <w:rFonts w:ascii="Verdana" w:hAnsi="Verdana"/>
          <w:b/>
          <w:bCs/>
          <w:sz w:val="20"/>
          <w:szCs w:val="20"/>
        </w:rPr>
        <w:t>Adquisiciones, arrendamientos y</w:t>
      </w:r>
      <w:r w:rsidR="00561E03" w:rsidRPr="000059B7">
        <w:rPr>
          <w:rFonts w:ascii="Verdana" w:hAnsi="Verdana"/>
          <w:b/>
          <w:bCs/>
          <w:sz w:val="20"/>
          <w:szCs w:val="20"/>
        </w:rPr>
        <w:t xml:space="preserve"> </w:t>
      </w:r>
      <w:r w:rsidRPr="000059B7">
        <w:rPr>
          <w:rFonts w:ascii="Verdana" w:hAnsi="Verdana"/>
          <w:b/>
          <w:bCs/>
          <w:sz w:val="20"/>
          <w:szCs w:val="20"/>
        </w:rPr>
        <w:t>contratación de servicios</w:t>
      </w:r>
    </w:p>
    <w:p w:rsidR="000D01A8" w:rsidRPr="008E588B" w:rsidRDefault="000D01A8" w:rsidP="002857D2">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Montos de las adquisiciones, arrendamientos o servicios</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62</w:t>
      </w:r>
      <w:r w:rsidR="00C56DB2" w:rsidRPr="008E588B">
        <w:rPr>
          <w:rFonts w:ascii="Verdana" w:hAnsi="Verdana"/>
          <w:b/>
          <w:bCs/>
          <w:sz w:val="20"/>
          <w:szCs w:val="20"/>
        </w:rPr>
        <w:t>.</w:t>
      </w:r>
      <w:r w:rsidR="00C56DB2" w:rsidRPr="008E588B">
        <w:rPr>
          <w:rFonts w:ascii="Verdana" w:hAnsi="Verdana"/>
          <w:bCs/>
          <w:sz w:val="20"/>
          <w:szCs w:val="20"/>
        </w:rPr>
        <w:t xml:space="preserve"> Para efectos de lo previsto en la Ley de Contrataciones Públicas para el Estado de Guanajuato, los montos máximos de las adquisiciones, arrendamientos o servicios relacionados con bienes muebles o inmuebles, para los poderes Legislativo y Judicial, organismos autónomos, así como para las dependencias y las entidades, durante el año 2016, serán los siguientes:</w:t>
      </w:r>
    </w:p>
    <w:p w:rsidR="003A4077" w:rsidRPr="008E588B" w:rsidRDefault="003A4077" w:rsidP="0026558E">
      <w:pPr>
        <w:pStyle w:val="Prrafodelista"/>
        <w:tabs>
          <w:tab w:val="left" w:pos="0"/>
        </w:tabs>
        <w:spacing w:line="276" w:lineRule="auto"/>
        <w:ind w:left="0"/>
        <w:rPr>
          <w:rFonts w:ascii="Verdana" w:hAnsi="Verdana"/>
          <w:b/>
          <w:bCs/>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4444"/>
        <w:gridCol w:w="2160"/>
        <w:gridCol w:w="2070"/>
      </w:tblGrid>
      <w:tr w:rsidR="00C56DB2" w:rsidRPr="008E588B" w:rsidTr="000D01A8">
        <w:trPr>
          <w:cantSplit/>
          <w:trHeight w:val="188"/>
        </w:trPr>
        <w:tc>
          <w:tcPr>
            <w:tcW w:w="5328" w:type="dxa"/>
            <w:gridSpan w:val="2"/>
            <w:vAlign w:val="center"/>
          </w:tcPr>
          <w:p w:rsidR="00C56DB2" w:rsidRPr="008E588B" w:rsidRDefault="00BB012A" w:rsidP="00BB012A">
            <w:pPr>
              <w:pStyle w:val="Prrafodelista"/>
              <w:tabs>
                <w:tab w:val="left" w:pos="0"/>
              </w:tabs>
              <w:spacing w:line="276" w:lineRule="auto"/>
              <w:ind w:left="0"/>
              <w:rPr>
                <w:rFonts w:ascii="Verdana" w:hAnsi="Verdana"/>
                <w:color w:val="000000"/>
                <w:sz w:val="20"/>
                <w:szCs w:val="20"/>
              </w:rPr>
            </w:pPr>
            <w:r>
              <w:rPr>
                <w:rFonts w:ascii="Verdana" w:hAnsi="Verdana"/>
                <w:b/>
                <w:color w:val="000000"/>
                <w:sz w:val="20"/>
                <w:szCs w:val="20"/>
              </w:rPr>
              <w:t xml:space="preserve">             </w:t>
            </w:r>
            <w:r w:rsidR="00C56DB2" w:rsidRPr="008E588B">
              <w:rPr>
                <w:rFonts w:ascii="Verdana" w:hAnsi="Verdana"/>
                <w:b/>
                <w:color w:val="000000"/>
                <w:sz w:val="20"/>
                <w:szCs w:val="20"/>
              </w:rPr>
              <w:t>Procedimiento</w:t>
            </w:r>
          </w:p>
        </w:tc>
        <w:tc>
          <w:tcPr>
            <w:tcW w:w="2160" w:type="dxa"/>
            <w:vAlign w:val="center"/>
          </w:tcPr>
          <w:p w:rsidR="00C56DB2" w:rsidRPr="008E588B" w:rsidRDefault="00C56DB2" w:rsidP="00BB012A">
            <w:pPr>
              <w:pStyle w:val="Prrafodelista"/>
              <w:tabs>
                <w:tab w:val="left" w:pos="0"/>
              </w:tabs>
              <w:spacing w:line="276" w:lineRule="auto"/>
              <w:ind w:left="0"/>
              <w:jc w:val="right"/>
              <w:rPr>
                <w:rFonts w:ascii="Verdana" w:hAnsi="Verdana"/>
                <w:color w:val="000000"/>
                <w:sz w:val="20"/>
                <w:szCs w:val="20"/>
              </w:rPr>
            </w:pPr>
            <w:r w:rsidRPr="008E588B">
              <w:rPr>
                <w:rFonts w:ascii="Verdana" w:hAnsi="Verdana"/>
                <w:b/>
                <w:color w:val="000000"/>
                <w:sz w:val="20"/>
                <w:szCs w:val="20"/>
              </w:rPr>
              <w:t>De</w:t>
            </w:r>
          </w:p>
        </w:tc>
        <w:tc>
          <w:tcPr>
            <w:tcW w:w="2070" w:type="dxa"/>
            <w:vAlign w:val="center"/>
          </w:tcPr>
          <w:p w:rsidR="00C56DB2" w:rsidRPr="008E588B" w:rsidRDefault="00C56DB2" w:rsidP="00BB012A">
            <w:pPr>
              <w:pStyle w:val="Prrafodelista"/>
              <w:tabs>
                <w:tab w:val="left" w:pos="0"/>
              </w:tabs>
              <w:spacing w:line="276" w:lineRule="auto"/>
              <w:ind w:left="0"/>
              <w:jc w:val="right"/>
              <w:rPr>
                <w:rFonts w:ascii="Verdana" w:hAnsi="Verdana"/>
                <w:color w:val="000000"/>
                <w:sz w:val="20"/>
                <w:szCs w:val="20"/>
              </w:rPr>
            </w:pPr>
            <w:r w:rsidRPr="008E588B">
              <w:rPr>
                <w:rFonts w:ascii="Verdana" w:hAnsi="Verdana"/>
                <w:b/>
                <w:color w:val="000000"/>
                <w:sz w:val="20"/>
                <w:szCs w:val="20"/>
              </w:rPr>
              <w:t>Hasta</w:t>
            </w:r>
          </w:p>
        </w:tc>
      </w:tr>
      <w:tr w:rsidR="00C56DB2" w:rsidRPr="008E588B" w:rsidTr="000D01A8">
        <w:trPr>
          <w:cantSplit/>
          <w:trHeight w:val="399"/>
        </w:trPr>
        <w:tc>
          <w:tcPr>
            <w:tcW w:w="884" w:type="dxa"/>
          </w:tcPr>
          <w:p w:rsidR="00C56DB2" w:rsidRPr="008E588B" w:rsidRDefault="00C56DB2" w:rsidP="0026558E">
            <w:pPr>
              <w:pStyle w:val="Prrafodelista"/>
              <w:tabs>
                <w:tab w:val="left" w:pos="0"/>
              </w:tabs>
              <w:spacing w:line="276" w:lineRule="auto"/>
              <w:ind w:left="0"/>
              <w:jc w:val="center"/>
              <w:rPr>
                <w:rFonts w:ascii="Verdana" w:hAnsi="Verdana"/>
                <w:color w:val="000000"/>
                <w:sz w:val="20"/>
                <w:szCs w:val="20"/>
              </w:rPr>
            </w:pPr>
            <w:r w:rsidRPr="008E588B">
              <w:rPr>
                <w:rFonts w:ascii="Verdana" w:hAnsi="Verdana"/>
                <w:b/>
                <w:color w:val="000000"/>
                <w:sz w:val="20"/>
                <w:szCs w:val="20"/>
              </w:rPr>
              <w:t>a)</w:t>
            </w:r>
          </w:p>
        </w:tc>
        <w:tc>
          <w:tcPr>
            <w:tcW w:w="4444"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Adjudicación directa</w:t>
            </w:r>
          </w:p>
        </w:tc>
        <w:tc>
          <w:tcPr>
            <w:tcW w:w="2160" w:type="dxa"/>
          </w:tcPr>
          <w:p w:rsidR="00C56DB2" w:rsidRPr="008E588B" w:rsidRDefault="00C56DB2" w:rsidP="0026558E">
            <w:pPr>
              <w:pStyle w:val="Prrafodelista"/>
              <w:tabs>
                <w:tab w:val="left" w:pos="0"/>
              </w:tabs>
              <w:spacing w:line="276" w:lineRule="auto"/>
              <w:ind w:left="0"/>
              <w:jc w:val="right"/>
              <w:rPr>
                <w:rFonts w:ascii="Verdana" w:hAnsi="Verdana"/>
                <w:color w:val="000000"/>
                <w:sz w:val="20"/>
                <w:szCs w:val="20"/>
              </w:rPr>
            </w:pPr>
            <w:r w:rsidRPr="008E588B">
              <w:rPr>
                <w:rFonts w:ascii="Verdana" w:hAnsi="Verdana"/>
                <w:color w:val="000000"/>
                <w:sz w:val="20"/>
                <w:szCs w:val="20"/>
              </w:rPr>
              <w:t>$0.00</w:t>
            </w:r>
          </w:p>
        </w:tc>
        <w:tc>
          <w:tcPr>
            <w:tcW w:w="2070" w:type="dxa"/>
          </w:tcPr>
          <w:p w:rsidR="00C56DB2" w:rsidRPr="008E588B" w:rsidRDefault="00C56DB2" w:rsidP="0026558E">
            <w:pPr>
              <w:tabs>
                <w:tab w:val="left" w:pos="0"/>
              </w:tabs>
              <w:spacing w:line="276" w:lineRule="auto"/>
              <w:jc w:val="right"/>
              <w:rPr>
                <w:rFonts w:ascii="Verdana" w:hAnsi="Verdana"/>
                <w:sz w:val="20"/>
                <w:szCs w:val="20"/>
              </w:rPr>
            </w:pPr>
            <w:r w:rsidRPr="008E588B">
              <w:rPr>
                <w:rFonts w:ascii="Verdana" w:hAnsi="Verdana"/>
                <w:sz w:val="20"/>
                <w:szCs w:val="20"/>
              </w:rPr>
              <w:t>$300,000.00</w:t>
            </w:r>
          </w:p>
        </w:tc>
      </w:tr>
      <w:tr w:rsidR="00C56DB2" w:rsidRPr="008E588B" w:rsidTr="000D01A8">
        <w:trPr>
          <w:cantSplit/>
          <w:trHeight w:val="707"/>
        </w:trPr>
        <w:tc>
          <w:tcPr>
            <w:tcW w:w="884" w:type="dxa"/>
          </w:tcPr>
          <w:p w:rsidR="00C56DB2" w:rsidRPr="008E588B" w:rsidRDefault="00C56DB2" w:rsidP="0026558E">
            <w:pPr>
              <w:pStyle w:val="Prrafodelista"/>
              <w:tabs>
                <w:tab w:val="left" w:pos="0"/>
              </w:tabs>
              <w:spacing w:line="276" w:lineRule="auto"/>
              <w:ind w:left="0"/>
              <w:jc w:val="center"/>
              <w:rPr>
                <w:rFonts w:ascii="Verdana" w:hAnsi="Verdana"/>
                <w:color w:val="000000"/>
                <w:sz w:val="20"/>
                <w:szCs w:val="20"/>
              </w:rPr>
            </w:pPr>
            <w:r w:rsidRPr="008E588B">
              <w:rPr>
                <w:rFonts w:ascii="Verdana" w:hAnsi="Verdana"/>
                <w:b/>
                <w:color w:val="000000"/>
                <w:sz w:val="20"/>
                <w:szCs w:val="20"/>
              </w:rPr>
              <w:t>b)</w:t>
            </w:r>
          </w:p>
        </w:tc>
        <w:tc>
          <w:tcPr>
            <w:tcW w:w="4444"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Adjudicación directa, con cotización de tres proveedores</w:t>
            </w:r>
          </w:p>
        </w:tc>
        <w:tc>
          <w:tcPr>
            <w:tcW w:w="2160" w:type="dxa"/>
          </w:tcPr>
          <w:p w:rsidR="00C56DB2" w:rsidRPr="008E588B" w:rsidRDefault="00C56DB2" w:rsidP="0026558E">
            <w:pPr>
              <w:tabs>
                <w:tab w:val="left" w:pos="0"/>
              </w:tabs>
              <w:spacing w:line="276" w:lineRule="auto"/>
              <w:jc w:val="right"/>
              <w:rPr>
                <w:rFonts w:ascii="Verdana" w:hAnsi="Verdana"/>
                <w:sz w:val="20"/>
                <w:szCs w:val="20"/>
              </w:rPr>
            </w:pPr>
            <w:r w:rsidRPr="008E588B">
              <w:rPr>
                <w:rFonts w:ascii="Verdana" w:hAnsi="Verdana"/>
                <w:sz w:val="20"/>
                <w:szCs w:val="20"/>
              </w:rPr>
              <w:t>$300,000.01</w:t>
            </w:r>
          </w:p>
        </w:tc>
        <w:tc>
          <w:tcPr>
            <w:tcW w:w="2070" w:type="dxa"/>
          </w:tcPr>
          <w:p w:rsidR="00C56DB2" w:rsidRPr="008E588B" w:rsidRDefault="00AC0789" w:rsidP="0026558E">
            <w:pPr>
              <w:pStyle w:val="Prrafodelista"/>
              <w:tabs>
                <w:tab w:val="left" w:pos="0"/>
              </w:tabs>
              <w:spacing w:line="276" w:lineRule="auto"/>
              <w:ind w:left="0"/>
              <w:jc w:val="right"/>
              <w:rPr>
                <w:rFonts w:ascii="Verdana" w:hAnsi="Verdana"/>
                <w:color w:val="000000"/>
                <w:sz w:val="20"/>
                <w:szCs w:val="20"/>
              </w:rPr>
            </w:pPr>
            <w:r>
              <w:rPr>
                <w:rFonts w:ascii="Verdana" w:hAnsi="Verdana"/>
                <w:color w:val="000000"/>
                <w:sz w:val="20"/>
                <w:szCs w:val="20"/>
              </w:rPr>
              <w:t>$2’</w:t>
            </w:r>
            <w:r w:rsidR="00C56DB2" w:rsidRPr="008E588B">
              <w:rPr>
                <w:rFonts w:ascii="Verdana" w:hAnsi="Verdana"/>
                <w:color w:val="000000"/>
                <w:sz w:val="20"/>
                <w:szCs w:val="20"/>
              </w:rPr>
              <w:t>000,000.00</w:t>
            </w:r>
          </w:p>
        </w:tc>
      </w:tr>
      <w:tr w:rsidR="00C56DB2" w:rsidRPr="008E588B" w:rsidTr="000D01A8">
        <w:trPr>
          <w:cantSplit/>
          <w:trHeight w:val="399"/>
        </w:trPr>
        <w:tc>
          <w:tcPr>
            <w:tcW w:w="884" w:type="dxa"/>
          </w:tcPr>
          <w:p w:rsidR="00C56DB2" w:rsidRPr="008E588B" w:rsidRDefault="00C56DB2" w:rsidP="0026558E">
            <w:pPr>
              <w:pStyle w:val="Prrafodelista"/>
              <w:tabs>
                <w:tab w:val="left" w:pos="0"/>
              </w:tabs>
              <w:spacing w:line="276" w:lineRule="auto"/>
              <w:ind w:left="0"/>
              <w:jc w:val="center"/>
              <w:rPr>
                <w:rFonts w:ascii="Verdana" w:hAnsi="Verdana"/>
                <w:color w:val="000000"/>
                <w:sz w:val="20"/>
                <w:szCs w:val="20"/>
              </w:rPr>
            </w:pPr>
            <w:r w:rsidRPr="008E588B">
              <w:rPr>
                <w:rFonts w:ascii="Verdana" w:hAnsi="Verdana"/>
                <w:b/>
                <w:color w:val="000000"/>
                <w:sz w:val="20"/>
                <w:szCs w:val="20"/>
              </w:rPr>
              <w:t>c)</w:t>
            </w:r>
          </w:p>
        </w:tc>
        <w:tc>
          <w:tcPr>
            <w:tcW w:w="4444"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Licitación restringida</w:t>
            </w:r>
          </w:p>
        </w:tc>
        <w:tc>
          <w:tcPr>
            <w:tcW w:w="2160" w:type="dxa"/>
          </w:tcPr>
          <w:p w:rsidR="00C56DB2" w:rsidRPr="008E588B" w:rsidRDefault="00C56DB2" w:rsidP="00AC0789">
            <w:pPr>
              <w:tabs>
                <w:tab w:val="left" w:pos="0"/>
              </w:tabs>
              <w:spacing w:line="276" w:lineRule="auto"/>
              <w:jc w:val="right"/>
              <w:rPr>
                <w:rFonts w:ascii="Verdana" w:hAnsi="Verdana"/>
                <w:sz w:val="20"/>
                <w:szCs w:val="20"/>
              </w:rPr>
            </w:pPr>
            <w:r w:rsidRPr="008E588B">
              <w:rPr>
                <w:rFonts w:ascii="Verdana" w:hAnsi="Verdana"/>
                <w:sz w:val="20"/>
                <w:szCs w:val="20"/>
              </w:rPr>
              <w:t>$2</w:t>
            </w:r>
            <w:r w:rsidR="00AC0789">
              <w:rPr>
                <w:rFonts w:ascii="Verdana" w:hAnsi="Verdana"/>
                <w:sz w:val="20"/>
                <w:szCs w:val="20"/>
              </w:rPr>
              <w:t>’</w:t>
            </w:r>
            <w:r w:rsidR="00445179">
              <w:rPr>
                <w:rFonts w:ascii="Verdana" w:hAnsi="Verdana"/>
                <w:sz w:val="20"/>
                <w:szCs w:val="20"/>
              </w:rPr>
              <w:t>000,000.</w:t>
            </w:r>
            <w:r w:rsidRPr="008E588B">
              <w:rPr>
                <w:rFonts w:ascii="Verdana" w:hAnsi="Verdana"/>
                <w:sz w:val="20"/>
                <w:szCs w:val="20"/>
              </w:rPr>
              <w:t>01</w:t>
            </w:r>
          </w:p>
        </w:tc>
        <w:tc>
          <w:tcPr>
            <w:tcW w:w="2070" w:type="dxa"/>
          </w:tcPr>
          <w:p w:rsidR="00C56DB2" w:rsidRPr="008E588B" w:rsidRDefault="00AC0789" w:rsidP="0026558E">
            <w:pPr>
              <w:tabs>
                <w:tab w:val="left" w:pos="0"/>
              </w:tabs>
              <w:spacing w:line="276" w:lineRule="auto"/>
              <w:jc w:val="right"/>
              <w:rPr>
                <w:rFonts w:ascii="Verdana" w:hAnsi="Verdana"/>
                <w:sz w:val="20"/>
                <w:szCs w:val="20"/>
              </w:rPr>
            </w:pPr>
            <w:r>
              <w:rPr>
                <w:rFonts w:ascii="Verdana" w:hAnsi="Verdana"/>
                <w:sz w:val="20"/>
                <w:szCs w:val="20"/>
              </w:rPr>
              <w:t>$3’</w:t>
            </w:r>
            <w:r w:rsidR="00C56DB2" w:rsidRPr="008E588B">
              <w:rPr>
                <w:rFonts w:ascii="Verdana" w:hAnsi="Verdana"/>
                <w:sz w:val="20"/>
                <w:szCs w:val="20"/>
              </w:rPr>
              <w:t>000,000.00</w:t>
            </w:r>
          </w:p>
        </w:tc>
      </w:tr>
      <w:tr w:rsidR="00C56DB2" w:rsidRPr="008E588B" w:rsidTr="000D01A8">
        <w:trPr>
          <w:cantSplit/>
          <w:trHeight w:val="399"/>
        </w:trPr>
        <w:tc>
          <w:tcPr>
            <w:tcW w:w="884" w:type="dxa"/>
          </w:tcPr>
          <w:p w:rsidR="00C56DB2" w:rsidRPr="008E588B" w:rsidRDefault="00C56DB2" w:rsidP="0026558E">
            <w:pPr>
              <w:pStyle w:val="Prrafodelista"/>
              <w:tabs>
                <w:tab w:val="left" w:pos="0"/>
              </w:tabs>
              <w:spacing w:line="276" w:lineRule="auto"/>
              <w:ind w:left="0"/>
              <w:jc w:val="center"/>
              <w:rPr>
                <w:rFonts w:ascii="Verdana" w:hAnsi="Verdana"/>
                <w:color w:val="000000"/>
                <w:sz w:val="20"/>
                <w:szCs w:val="20"/>
              </w:rPr>
            </w:pPr>
            <w:r w:rsidRPr="008E588B">
              <w:rPr>
                <w:rFonts w:ascii="Verdana" w:hAnsi="Verdana"/>
                <w:b/>
                <w:color w:val="000000"/>
                <w:sz w:val="20"/>
                <w:szCs w:val="20"/>
              </w:rPr>
              <w:t>d)</w:t>
            </w:r>
          </w:p>
        </w:tc>
        <w:tc>
          <w:tcPr>
            <w:tcW w:w="4444" w:type="dxa"/>
          </w:tcPr>
          <w:p w:rsidR="00C56DB2" w:rsidRPr="008E588B" w:rsidRDefault="00C56DB2" w:rsidP="0026558E">
            <w:pPr>
              <w:pStyle w:val="Prrafodelista"/>
              <w:tabs>
                <w:tab w:val="left" w:pos="0"/>
              </w:tabs>
              <w:spacing w:line="276" w:lineRule="auto"/>
              <w:ind w:left="0"/>
              <w:rPr>
                <w:rFonts w:ascii="Verdana" w:hAnsi="Verdana"/>
                <w:color w:val="000000"/>
                <w:sz w:val="20"/>
                <w:szCs w:val="20"/>
              </w:rPr>
            </w:pPr>
            <w:r w:rsidRPr="008E588B">
              <w:rPr>
                <w:rFonts w:ascii="Verdana" w:hAnsi="Verdana"/>
                <w:color w:val="000000"/>
                <w:sz w:val="20"/>
                <w:szCs w:val="20"/>
              </w:rPr>
              <w:t>Licitación pública</w:t>
            </w:r>
          </w:p>
        </w:tc>
        <w:tc>
          <w:tcPr>
            <w:tcW w:w="2160" w:type="dxa"/>
          </w:tcPr>
          <w:p w:rsidR="00C56DB2" w:rsidRPr="008E588B" w:rsidRDefault="00AC0789" w:rsidP="0026558E">
            <w:pPr>
              <w:tabs>
                <w:tab w:val="left" w:pos="0"/>
              </w:tabs>
              <w:spacing w:line="276" w:lineRule="auto"/>
              <w:jc w:val="right"/>
              <w:rPr>
                <w:rFonts w:ascii="Verdana" w:hAnsi="Verdana"/>
                <w:sz w:val="20"/>
                <w:szCs w:val="20"/>
              </w:rPr>
            </w:pPr>
            <w:r>
              <w:rPr>
                <w:rFonts w:ascii="Verdana" w:hAnsi="Verdana"/>
                <w:sz w:val="20"/>
                <w:szCs w:val="20"/>
              </w:rPr>
              <w:t>$3’</w:t>
            </w:r>
            <w:r w:rsidR="00445179">
              <w:rPr>
                <w:rFonts w:ascii="Verdana" w:hAnsi="Verdana"/>
                <w:sz w:val="20"/>
                <w:szCs w:val="20"/>
              </w:rPr>
              <w:t>000,000</w:t>
            </w:r>
            <w:r w:rsidR="00C56DB2" w:rsidRPr="008E588B">
              <w:rPr>
                <w:rFonts w:ascii="Verdana" w:hAnsi="Verdana"/>
                <w:sz w:val="20"/>
                <w:szCs w:val="20"/>
              </w:rPr>
              <w:t>.01</w:t>
            </w:r>
          </w:p>
        </w:tc>
        <w:tc>
          <w:tcPr>
            <w:tcW w:w="2070" w:type="dxa"/>
          </w:tcPr>
          <w:p w:rsidR="00C56DB2" w:rsidRPr="008E588B" w:rsidRDefault="00C56DB2" w:rsidP="0026558E">
            <w:pPr>
              <w:tabs>
                <w:tab w:val="left" w:pos="0"/>
              </w:tabs>
              <w:spacing w:line="276" w:lineRule="auto"/>
              <w:jc w:val="right"/>
              <w:rPr>
                <w:rFonts w:ascii="Verdana" w:hAnsi="Verdana"/>
                <w:sz w:val="20"/>
                <w:szCs w:val="20"/>
              </w:rPr>
            </w:pPr>
            <w:r w:rsidRPr="008E588B">
              <w:rPr>
                <w:rFonts w:ascii="Verdana" w:hAnsi="Verdana"/>
                <w:sz w:val="20"/>
                <w:szCs w:val="20"/>
              </w:rPr>
              <w:t>En adelante</w:t>
            </w:r>
          </w:p>
        </w:tc>
      </w:tr>
    </w:tbl>
    <w:p w:rsidR="00500711" w:rsidRPr="008E588B" w:rsidRDefault="00500711" w:rsidP="0026558E">
      <w:pPr>
        <w:spacing w:line="276" w:lineRule="auto"/>
        <w:rPr>
          <w:rFonts w:ascii="Verdana" w:hAnsi="Verdana"/>
          <w:bCs/>
          <w:sz w:val="20"/>
          <w:szCs w:val="20"/>
        </w:rPr>
      </w:pPr>
    </w:p>
    <w:p w:rsidR="00C56DB2" w:rsidRPr="008E588B" w:rsidRDefault="00C56DB2" w:rsidP="00AC0789">
      <w:pPr>
        <w:spacing w:line="276" w:lineRule="auto"/>
        <w:ind w:firstLine="720"/>
        <w:jc w:val="both"/>
        <w:rPr>
          <w:rFonts w:ascii="Verdana" w:hAnsi="Verdana"/>
          <w:sz w:val="20"/>
          <w:szCs w:val="20"/>
        </w:rPr>
      </w:pPr>
      <w:r w:rsidRPr="008E588B">
        <w:rPr>
          <w:rFonts w:ascii="Verdana" w:hAnsi="Verdana"/>
          <w:bCs/>
          <w:sz w:val="20"/>
          <w:szCs w:val="20"/>
        </w:rPr>
        <w:t>Los montos establecidos deberán considerarse sin incluir el importe del Impuesto al Valor Agregado.</w:t>
      </w:r>
    </w:p>
    <w:p w:rsidR="00AC0789" w:rsidRDefault="00AC0789" w:rsidP="0026558E">
      <w:pPr>
        <w:tabs>
          <w:tab w:val="left" w:pos="0"/>
        </w:tabs>
        <w:spacing w:line="276" w:lineRule="auto"/>
        <w:jc w:val="right"/>
        <w:rPr>
          <w:rFonts w:ascii="Verdana" w:hAnsi="Verdana"/>
          <w:b/>
          <w:bCs/>
          <w:i/>
          <w:sz w:val="18"/>
          <w:szCs w:val="18"/>
        </w:rPr>
      </w:pPr>
    </w:p>
    <w:p w:rsidR="000D01A8"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 xml:space="preserve">Legislación aplicable a las adquisiciones, </w:t>
      </w: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arrendamientos y contratación de servicios</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2857D2" w:rsidRPr="008E588B">
        <w:rPr>
          <w:rFonts w:ascii="Verdana" w:hAnsi="Verdana"/>
          <w:b/>
          <w:bCs/>
          <w:sz w:val="20"/>
          <w:szCs w:val="20"/>
        </w:rPr>
        <w:t>Artículo 63</w:t>
      </w:r>
      <w:r w:rsidR="00C56DB2" w:rsidRPr="008E588B">
        <w:rPr>
          <w:rFonts w:ascii="Verdana" w:hAnsi="Verdana"/>
          <w:b/>
          <w:bCs/>
          <w:sz w:val="20"/>
          <w:szCs w:val="20"/>
        </w:rPr>
        <w:t>.</w:t>
      </w:r>
      <w:r w:rsidR="00C56DB2" w:rsidRPr="008E588B">
        <w:rPr>
          <w:rFonts w:ascii="Verdana" w:hAnsi="Verdana"/>
          <w:bCs/>
          <w:sz w:val="20"/>
          <w:szCs w:val="20"/>
        </w:rPr>
        <w:t xml:space="preserve"> Las operaciones de adquisiciones, arrendamientos y contratación de servicios que realicen los poderes, organismos autónomos, así como las dependencias y entidades, se realizarán con estricto apego a las disposiciones previstas en la Ley de Contrataciones Públicas para el Estado de Guanajuato.</w:t>
      </w:r>
    </w:p>
    <w:p w:rsidR="00CE3800" w:rsidRDefault="00CE3800" w:rsidP="0026558E">
      <w:pPr>
        <w:tabs>
          <w:tab w:val="left" w:pos="0"/>
        </w:tabs>
        <w:spacing w:line="276" w:lineRule="auto"/>
        <w:jc w:val="right"/>
        <w:rPr>
          <w:rFonts w:ascii="Verdana" w:hAnsi="Verdana"/>
          <w:b/>
          <w:i/>
          <w:sz w:val="18"/>
          <w:szCs w:val="18"/>
        </w:rPr>
      </w:pPr>
    </w:p>
    <w:p w:rsidR="00C56DB2" w:rsidRPr="00AC0789" w:rsidRDefault="00C56DB2" w:rsidP="0026558E">
      <w:pPr>
        <w:tabs>
          <w:tab w:val="left" w:pos="0"/>
        </w:tabs>
        <w:spacing w:line="276" w:lineRule="auto"/>
        <w:jc w:val="right"/>
        <w:rPr>
          <w:rFonts w:ascii="Verdana" w:hAnsi="Verdana"/>
          <w:b/>
          <w:i/>
          <w:sz w:val="18"/>
          <w:szCs w:val="18"/>
        </w:rPr>
      </w:pPr>
      <w:r w:rsidRPr="00AC0789">
        <w:rPr>
          <w:rFonts w:ascii="Verdana" w:hAnsi="Verdana"/>
          <w:b/>
          <w:i/>
          <w:sz w:val="18"/>
          <w:szCs w:val="18"/>
        </w:rPr>
        <w:t>Contratos de mantenimiento</w:t>
      </w:r>
    </w:p>
    <w:p w:rsidR="00C56DB2" w:rsidRPr="008E588B" w:rsidRDefault="00AC0789" w:rsidP="0026558E">
      <w:pPr>
        <w:tabs>
          <w:tab w:val="left" w:pos="0"/>
        </w:tabs>
        <w:spacing w:line="276" w:lineRule="auto"/>
        <w:jc w:val="both"/>
        <w:rPr>
          <w:rFonts w:ascii="Verdana" w:hAnsi="Verdana"/>
          <w:sz w:val="20"/>
          <w:szCs w:val="20"/>
        </w:rPr>
      </w:pPr>
      <w:r>
        <w:rPr>
          <w:rFonts w:ascii="Verdana" w:hAnsi="Verdana"/>
          <w:b/>
          <w:sz w:val="20"/>
          <w:szCs w:val="20"/>
        </w:rPr>
        <w:lastRenderedPageBreak/>
        <w:tab/>
      </w:r>
      <w:r w:rsidR="002857D2" w:rsidRPr="008E588B">
        <w:rPr>
          <w:rFonts w:ascii="Verdana" w:hAnsi="Verdana"/>
          <w:b/>
          <w:sz w:val="20"/>
          <w:szCs w:val="20"/>
        </w:rPr>
        <w:t>Artículo 64</w:t>
      </w:r>
      <w:r w:rsidR="00C56DB2" w:rsidRPr="008E588B">
        <w:rPr>
          <w:rFonts w:ascii="Verdana" w:hAnsi="Verdana"/>
          <w:b/>
          <w:sz w:val="20"/>
          <w:szCs w:val="20"/>
        </w:rPr>
        <w:t>.</w:t>
      </w:r>
      <w:r w:rsidR="00C56DB2" w:rsidRPr="008E588B">
        <w:rPr>
          <w:rFonts w:ascii="Verdana" w:hAnsi="Verdana"/>
          <w:sz w:val="20"/>
          <w:szCs w:val="20"/>
        </w:rPr>
        <w:t xml:space="preserve"> Sin perjuicio de lo establecido en las legislaciones aplicables, l</w:t>
      </w:r>
      <w:r w:rsidR="00C56DB2" w:rsidRPr="008E588B">
        <w:rPr>
          <w:rFonts w:ascii="Verdana" w:hAnsi="Verdana"/>
          <w:bCs/>
          <w:sz w:val="20"/>
          <w:szCs w:val="20"/>
        </w:rPr>
        <w:t>as solicitudes de</w:t>
      </w:r>
      <w:r w:rsidR="00C56DB2" w:rsidRPr="008E588B">
        <w:rPr>
          <w:rFonts w:ascii="Verdana" w:hAnsi="Verdana"/>
          <w:sz w:val="20"/>
          <w:szCs w:val="20"/>
        </w:rPr>
        <w:t xml:space="preserve"> contratos de mantenimiento de bienes inmuebles deberán llevarse a cabo conforme a los procedimientos y disposiciones aplicables de </w:t>
      </w:r>
      <w:r w:rsidR="00C56DB2" w:rsidRPr="008E588B">
        <w:rPr>
          <w:rFonts w:ascii="Verdana" w:hAnsi="Verdana"/>
          <w:bCs/>
          <w:sz w:val="20"/>
          <w:szCs w:val="20"/>
        </w:rPr>
        <w:t xml:space="preserve">la Ley de Contrataciones Públicas para el Estado de Guanajuato, </w:t>
      </w:r>
      <w:r w:rsidR="00C56DB2" w:rsidRPr="008E588B">
        <w:rPr>
          <w:rFonts w:ascii="Verdana" w:hAnsi="Verdana"/>
          <w:sz w:val="20"/>
          <w:szCs w:val="20"/>
        </w:rPr>
        <w:t>cuando el importe de los mismos no rebase los montos máximos establecidos en el artículo 6</w:t>
      </w:r>
      <w:r w:rsidR="00807CDD" w:rsidRPr="008E588B">
        <w:rPr>
          <w:rFonts w:ascii="Verdana" w:hAnsi="Verdana"/>
          <w:sz w:val="20"/>
          <w:szCs w:val="20"/>
        </w:rPr>
        <w:t>2</w:t>
      </w:r>
      <w:r w:rsidR="00C56DB2" w:rsidRPr="008E588B">
        <w:rPr>
          <w:rFonts w:ascii="Verdana" w:hAnsi="Verdana"/>
          <w:sz w:val="20"/>
          <w:szCs w:val="20"/>
        </w:rPr>
        <w:t xml:space="preserve"> de esta Ley, para la adjudicación directa con cotización de tres proveedores.</w:t>
      </w:r>
    </w:p>
    <w:p w:rsidR="00C56DB2" w:rsidRPr="008E588B" w:rsidRDefault="00C56DB2" w:rsidP="0026558E">
      <w:pPr>
        <w:tabs>
          <w:tab w:val="left" w:pos="0"/>
        </w:tabs>
        <w:spacing w:line="276" w:lineRule="auto"/>
        <w:jc w:val="both"/>
        <w:rPr>
          <w:rFonts w:ascii="Verdana" w:hAnsi="Verdana"/>
          <w:sz w:val="20"/>
          <w:szCs w:val="20"/>
        </w:rPr>
      </w:pPr>
    </w:p>
    <w:p w:rsidR="00C56DB2" w:rsidRPr="008E588B" w:rsidRDefault="00AC0789" w:rsidP="0026558E">
      <w:pPr>
        <w:tabs>
          <w:tab w:val="left" w:pos="0"/>
        </w:tabs>
        <w:spacing w:line="276" w:lineRule="auto"/>
        <w:jc w:val="both"/>
        <w:rPr>
          <w:rFonts w:ascii="Verdana" w:hAnsi="Verdana"/>
          <w:sz w:val="20"/>
          <w:szCs w:val="20"/>
        </w:rPr>
      </w:pPr>
      <w:r>
        <w:rPr>
          <w:rFonts w:ascii="Verdana" w:hAnsi="Verdana"/>
          <w:sz w:val="20"/>
          <w:szCs w:val="20"/>
        </w:rPr>
        <w:tab/>
      </w:r>
      <w:r w:rsidR="00C56DB2" w:rsidRPr="008E588B">
        <w:rPr>
          <w:rFonts w:ascii="Verdana" w:hAnsi="Verdana"/>
          <w:sz w:val="20"/>
          <w:szCs w:val="20"/>
        </w:rPr>
        <w:t>En los supuestos no comprendidos en el párrafo anterior, los contratos de mantenimiento de bienes inmuebles se sujetarán a las disposiciones legales en materia de obra pública.</w:t>
      </w:r>
    </w:p>
    <w:p w:rsidR="00C56DB2" w:rsidRPr="008E588B" w:rsidRDefault="00C56DB2" w:rsidP="0026558E">
      <w:pPr>
        <w:tabs>
          <w:tab w:val="left" w:pos="0"/>
        </w:tabs>
        <w:spacing w:line="276" w:lineRule="auto"/>
        <w:jc w:val="both"/>
        <w:rPr>
          <w:rFonts w:ascii="Verdana" w:hAnsi="Verdana"/>
          <w:sz w:val="20"/>
          <w:szCs w:val="20"/>
        </w:rPr>
      </w:pPr>
    </w:p>
    <w:p w:rsidR="00C56DB2" w:rsidRPr="00AC0789" w:rsidRDefault="00C56DB2" w:rsidP="0026558E">
      <w:pPr>
        <w:tabs>
          <w:tab w:val="left" w:pos="0"/>
        </w:tabs>
        <w:spacing w:line="276" w:lineRule="auto"/>
        <w:jc w:val="right"/>
        <w:rPr>
          <w:rFonts w:ascii="Verdana" w:hAnsi="Verdana"/>
          <w:b/>
          <w:i/>
          <w:sz w:val="18"/>
          <w:szCs w:val="18"/>
        </w:rPr>
      </w:pPr>
      <w:r w:rsidRPr="00AC0789">
        <w:rPr>
          <w:rFonts w:ascii="Verdana" w:hAnsi="Verdana"/>
          <w:b/>
          <w:i/>
          <w:sz w:val="18"/>
          <w:szCs w:val="18"/>
        </w:rPr>
        <w:t>Gastos de operación y mantenimiento de instituciones educativas oficiales</w:t>
      </w:r>
    </w:p>
    <w:p w:rsidR="00C56DB2" w:rsidRPr="008E588B" w:rsidRDefault="00437123" w:rsidP="00AC0789">
      <w:pPr>
        <w:spacing w:line="276" w:lineRule="auto"/>
        <w:ind w:firstLine="720"/>
        <w:jc w:val="both"/>
        <w:rPr>
          <w:rFonts w:ascii="Verdana" w:hAnsi="Verdana"/>
          <w:sz w:val="20"/>
          <w:szCs w:val="20"/>
        </w:rPr>
      </w:pPr>
      <w:r w:rsidRPr="0043761A">
        <w:rPr>
          <w:rFonts w:ascii="Verdana" w:hAnsi="Verdana"/>
          <w:b/>
          <w:i/>
          <w:sz w:val="20"/>
          <w:szCs w:val="20"/>
        </w:rPr>
        <w:t>Artículo 65</w:t>
      </w:r>
      <w:r w:rsidR="00C56DB2" w:rsidRPr="008E588B">
        <w:rPr>
          <w:rFonts w:ascii="Verdana" w:hAnsi="Verdana"/>
          <w:b/>
          <w:sz w:val="20"/>
          <w:szCs w:val="20"/>
        </w:rPr>
        <w:t>.</w:t>
      </w:r>
      <w:r w:rsidR="00C56DB2" w:rsidRPr="008E588B">
        <w:rPr>
          <w:rFonts w:ascii="Verdana" w:hAnsi="Verdana"/>
          <w:sz w:val="20"/>
          <w:szCs w:val="20"/>
        </w:rPr>
        <w:t xml:space="preserve"> Los ingresos que se obtengan de los derechos establecidos en el artículo 21, fracción III de la Ley de Ingresos para el Estado de Guanajuato para el Ejercicio Fiscal de 2016, se podrán destinar a gastos de operación y mantenimiento de las instituciones educativas oficiales. Para este efecto, la Secretaría, en coordinación con la Secretaría de Educación, evaluará el comportamiento de la recaudación y las necesidades que requieran las instituciones señaladas</w:t>
      </w:r>
      <w:r w:rsidR="005C53F4" w:rsidRPr="008E588B">
        <w:rPr>
          <w:rFonts w:ascii="Verdana" w:hAnsi="Verdana"/>
          <w:sz w:val="20"/>
          <w:szCs w:val="20"/>
        </w:rPr>
        <w:t>.</w:t>
      </w:r>
    </w:p>
    <w:p w:rsidR="00CF65D7" w:rsidRPr="008E588B" w:rsidRDefault="00CF65D7" w:rsidP="0026558E">
      <w:pPr>
        <w:tabs>
          <w:tab w:val="left" w:pos="0"/>
        </w:tabs>
        <w:spacing w:line="276" w:lineRule="auto"/>
        <w:jc w:val="center"/>
        <w:rPr>
          <w:rFonts w:ascii="Verdana" w:hAnsi="Verdana"/>
          <w:b/>
          <w:bCs/>
          <w:sz w:val="20"/>
          <w:szCs w:val="20"/>
        </w:rPr>
      </w:pPr>
    </w:p>
    <w:p w:rsidR="000059B7" w:rsidRDefault="000059B7" w:rsidP="0026558E">
      <w:pPr>
        <w:tabs>
          <w:tab w:val="left" w:pos="0"/>
        </w:tabs>
        <w:spacing w:line="276" w:lineRule="auto"/>
        <w:jc w:val="center"/>
        <w:rPr>
          <w:rFonts w:ascii="Verdana" w:hAnsi="Verdana"/>
          <w:b/>
          <w:bCs/>
          <w:sz w:val="20"/>
          <w:szCs w:val="20"/>
        </w:rPr>
      </w:pP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Capítulo Tercero</w:t>
      </w:r>
    </w:p>
    <w:p w:rsidR="00C56DB2" w:rsidRPr="008E588B" w:rsidRDefault="00C56DB2" w:rsidP="0026558E">
      <w:pPr>
        <w:tabs>
          <w:tab w:val="left" w:pos="0"/>
        </w:tabs>
        <w:spacing w:line="276" w:lineRule="auto"/>
        <w:jc w:val="center"/>
        <w:rPr>
          <w:rFonts w:ascii="Verdana" w:hAnsi="Verdana"/>
          <w:b/>
          <w:bCs/>
          <w:sz w:val="20"/>
          <w:szCs w:val="20"/>
        </w:rPr>
      </w:pPr>
      <w:r w:rsidRPr="008E588B">
        <w:rPr>
          <w:rFonts w:ascii="Verdana" w:hAnsi="Verdana"/>
          <w:b/>
          <w:bCs/>
          <w:sz w:val="20"/>
          <w:szCs w:val="20"/>
        </w:rPr>
        <w:t>Inversión pública</w:t>
      </w:r>
    </w:p>
    <w:p w:rsidR="000D01A8" w:rsidRPr="008E588B" w:rsidRDefault="000D01A8" w:rsidP="00437123">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Erogaciones plurianuales</w:t>
      </w:r>
    </w:p>
    <w:p w:rsidR="00C56DB2" w:rsidRPr="008E588B" w:rsidRDefault="00AC0789" w:rsidP="0026558E">
      <w:pPr>
        <w:tabs>
          <w:tab w:val="left" w:pos="0"/>
          <w:tab w:val="left" w:pos="709"/>
        </w:tabs>
        <w:spacing w:line="276" w:lineRule="auto"/>
        <w:jc w:val="both"/>
        <w:rPr>
          <w:rFonts w:ascii="Verdana" w:hAnsi="Verdana"/>
          <w:bCs/>
          <w:sz w:val="20"/>
          <w:szCs w:val="20"/>
        </w:rPr>
      </w:pPr>
      <w:r>
        <w:rPr>
          <w:rFonts w:ascii="Verdana" w:hAnsi="Verdana"/>
          <w:b/>
          <w:bCs/>
          <w:sz w:val="20"/>
          <w:szCs w:val="20"/>
        </w:rPr>
        <w:tab/>
      </w:r>
      <w:r w:rsidR="00437123" w:rsidRPr="008E588B">
        <w:rPr>
          <w:rFonts w:ascii="Verdana" w:hAnsi="Verdana"/>
          <w:b/>
          <w:bCs/>
          <w:sz w:val="20"/>
          <w:szCs w:val="20"/>
        </w:rPr>
        <w:t>Artículo 66</w:t>
      </w:r>
      <w:r w:rsidR="00C56DB2" w:rsidRPr="008E588B">
        <w:rPr>
          <w:rFonts w:ascii="Verdana" w:hAnsi="Verdana"/>
          <w:b/>
          <w:bCs/>
          <w:sz w:val="20"/>
          <w:szCs w:val="20"/>
        </w:rPr>
        <w:t>.</w:t>
      </w:r>
      <w:r w:rsidR="00C56DB2" w:rsidRPr="008E588B">
        <w:rPr>
          <w:rFonts w:ascii="Verdana" w:hAnsi="Verdana"/>
          <w:bCs/>
          <w:sz w:val="20"/>
          <w:szCs w:val="20"/>
        </w:rPr>
        <w:t xml:space="preserve"> Los proyectos de inversión pública que serán financiados mediante erogaciones plurianuales, conforme a lo establecido en la Constitución Política para el Estado de Guanajuato, se incluyen en el </w:t>
      </w:r>
      <w:r w:rsidR="00C56DB2" w:rsidRPr="00445179">
        <w:rPr>
          <w:rFonts w:ascii="Verdana" w:hAnsi="Verdana"/>
          <w:b/>
          <w:bCs/>
          <w:sz w:val="20"/>
          <w:szCs w:val="20"/>
        </w:rPr>
        <w:t>Anexo 2</w:t>
      </w:r>
      <w:r w:rsidR="00302CB6" w:rsidRPr="00445179">
        <w:rPr>
          <w:rFonts w:ascii="Verdana" w:hAnsi="Verdana"/>
          <w:b/>
          <w:bCs/>
          <w:sz w:val="20"/>
          <w:szCs w:val="20"/>
        </w:rPr>
        <w:t>6</w:t>
      </w:r>
      <w:r w:rsidR="00C56DB2" w:rsidRPr="008E588B">
        <w:rPr>
          <w:rFonts w:ascii="Verdana" w:hAnsi="Verdana"/>
          <w:bCs/>
          <w:sz w:val="20"/>
          <w:szCs w:val="20"/>
        </w:rPr>
        <w:t xml:space="preserve"> de esta Ley.</w:t>
      </w:r>
    </w:p>
    <w:p w:rsidR="00C56DB2" w:rsidRPr="008E588B" w:rsidRDefault="00C56DB2" w:rsidP="0026558E">
      <w:pPr>
        <w:spacing w:line="276" w:lineRule="auto"/>
        <w:rPr>
          <w:rFonts w:ascii="Verdana" w:hAnsi="Verdana"/>
          <w:bCs/>
          <w:sz w:val="20"/>
          <w:szCs w:val="20"/>
        </w:rPr>
      </w:pPr>
    </w:p>
    <w:p w:rsidR="00C56DB2" w:rsidRPr="008E588B" w:rsidRDefault="00C56DB2" w:rsidP="00AC0789">
      <w:pPr>
        <w:spacing w:line="276" w:lineRule="auto"/>
        <w:ind w:firstLine="720"/>
        <w:jc w:val="both"/>
        <w:rPr>
          <w:rFonts w:ascii="Verdana" w:hAnsi="Verdana"/>
          <w:sz w:val="20"/>
          <w:szCs w:val="20"/>
        </w:rPr>
      </w:pPr>
      <w:r w:rsidRPr="008E588B">
        <w:rPr>
          <w:rFonts w:ascii="Verdana" w:hAnsi="Verdana"/>
          <w:bCs/>
          <w:sz w:val="20"/>
          <w:szCs w:val="20"/>
        </w:rPr>
        <w:t>Para el ejercicio fiscal 2016 no se prevén erogaciones correspondientes a compromisos derivados de proyectos de inversión pública</w:t>
      </w:r>
      <w:r w:rsidRPr="008E588B">
        <w:rPr>
          <w:rFonts w:ascii="Verdana" w:hAnsi="Verdana"/>
          <w:sz w:val="20"/>
          <w:szCs w:val="20"/>
        </w:rPr>
        <w:t xml:space="preserve"> efectuados en términos de la Ley de Proyectos de Prestación de Servicios para el Estado y los Municipios de Guanajuato.</w:t>
      </w:r>
    </w:p>
    <w:p w:rsidR="00CF65D7" w:rsidRPr="008E588B" w:rsidRDefault="00CF65D7" w:rsidP="0026558E">
      <w:pPr>
        <w:spacing w:line="276" w:lineRule="auto"/>
        <w:jc w:val="both"/>
        <w:rPr>
          <w:rFonts w:ascii="Verdana" w:hAnsi="Verdana"/>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Inversión pública directa</w:t>
      </w:r>
    </w:p>
    <w:p w:rsidR="00C56DB2" w:rsidRPr="008E588B" w:rsidRDefault="00437123" w:rsidP="00AC0789">
      <w:pPr>
        <w:spacing w:line="276" w:lineRule="auto"/>
        <w:ind w:firstLine="720"/>
        <w:jc w:val="both"/>
        <w:rPr>
          <w:rFonts w:ascii="Verdana" w:hAnsi="Verdana"/>
          <w:sz w:val="20"/>
          <w:szCs w:val="20"/>
        </w:rPr>
      </w:pPr>
      <w:r w:rsidRPr="008E588B">
        <w:rPr>
          <w:rFonts w:ascii="Verdana" w:hAnsi="Verdana"/>
          <w:b/>
          <w:bCs/>
          <w:sz w:val="20"/>
          <w:szCs w:val="20"/>
        </w:rPr>
        <w:t xml:space="preserve">Artículo </w:t>
      </w:r>
      <w:r w:rsidRPr="00D22AEA">
        <w:rPr>
          <w:rFonts w:ascii="Verdana" w:hAnsi="Verdana"/>
          <w:b/>
          <w:bCs/>
          <w:sz w:val="20"/>
          <w:szCs w:val="20"/>
        </w:rPr>
        <w:t>67</w:t>
      </w:r>
      <w:r w:rsidR="00C56DB2" w:rsidRPr="00D22AEA">
        <w:rPr>
          <w:rFonts w:ascii="Verdana" w:hAnsi="Verdana"/>
          <w:b/>
          <w:bCs/>
          <w:sz w:val="20"/>
          <w:szCs w:val="20"/>
        </w:rPr>
        <w:t>.</w:t>
      </w:r>
      <w:r w:rsidR="00C56DB2" w:rsidRPr="00D22AEA">
        <w:rPr>
          <w:rFonts w:ascii="Verdana" w:hAnsi="Verdana"/>
          <w:bCs/>
          <w:sz w:val="20"/>
          <w:szCs w:val="20"/>
        </w:rPr>
        <w:t>La asignación presupuestaria para la inversión pública directa para el ejercicio fiscal 2016 es de $</w:t>
      </w:r>
      <w:r w:rsidR="00B87083" w:rsidRPr="00D22AEA">
        <w:rPr>
          <w:rFonts w:ascii="Verdana" w:hAnsi="Verdana"/>
          <w:bCs/>
          <w:sz w:val="20"/>
          <w:szCs w:val="20"/>
        </w:rPr>
        <w:t>12,992</w:t>
      </w:r>
      <w:r w:rsidR="00AC0789" w:rsidRPr="00D22AEA">
        <w:rPr>
          <w:rFonts w:ascii="Verdana" w:hAnsi="Verdana"/>
          <w:bCs/>
          <w:sz w:val="20"/>
          <w:szCs w:val="20"/>
        </w:rPr>
        <w:t>’</w:t>
      </w:r>
      <w:r w:rsidR="00B87083" w:rsidRPr="00D22AEA">
        <w:rPr>
          <w:rFonts w:ascii="Verdana" w:hAnsi="Verdana"/>
          <w:bCs/>
          <w:sz w:val="20"/>
          <w:szCs w:val="20"/>
        </w:rPr>
        <w:t>157,519</w:t>
      </w:r>
      <w:r w:rsidR="00D56B1F" w:rsidRPr="00D22AEA">
        <w:rPr>
          <w:rFonts w:ascii="Verdana" w:hAnsi="Verdana"/>
          <w:bCs/>
          <w:sz w:val="20"/>
          <w:szCs w:val="20"/>
        </w:rPr>
        <w:t xml:space="preserve">.84 </w:t>
      </w:r>
      <w:r w:rsidR="00C56DB2" w:rsidRPr="00D22AEA">
        <w:rPr>
          <w:rFonts w:ascii="Verdana" w:hAnsi="Verdana"/>
          <w:bCs/>
          <w:sz w:val="20"/>
          <w:szCs w:val="20"/>
        </w:rPr>
        <w:t>(</w:t>
      </w:r>
      <w:r w:rsidR="00AC0789" w:rsidRPr="00D22AEA">
        <w:rPr>
          <w:rFonts w:ascii="Verdana" w:hAnsi="Verdana"/>
          <w:bCs/>
          <w:sz w:val="20"/>
          <w:szCs w:val="20"/>
        </w:rPr>
        <w:t>d</w:t>
      </w:r>
      <w:r w:rsidR="00D56B1F" w:rsidRPr="00D22AEA">
        <w:rPr>
          <w:rFonts w:ascii="Verdana" w:hAnsi="Verdana"/>
          <w:bCs/>
          <w:sz w:val="20"/>
          <w:szCs w:val="20"/>
        </w:rPr>
        <w:t xml:space="preserve">oce mil novecientos </w:t>
      </w:r>
      <w:r w:rsidR="00B87083" w:rsidRPr="00D22AEA">
        <w:rPr>
          <w:rFonts w:ascii="Verdana" w:hAnsi="Verdana"/>
          <w:bCs/>
          <w:sz w:val="20"/>
          <w:szCs w:val="20"/>
        </w:rPr>
        <w:t>noventa y dos</w:t>
      </w:r>
      <w:r w:rsidR="00D56B1F" w:rsidRPr="00D22AEA">
        <w:rPr>
          <w:rFonts w:ascii="Verdana" w:hAnsi="Verdana"/>
          <w:bCs/>
          <w:sz w:val="20"/>
          <w:szCs w:val="20"/>
        </w:rPr>
        <w:t xml:space="preserve"> millones </w:t>
      </w:r>
      <w:r w:rsidR="00B87083" w:rsidRPr="00D22AEA">
        <w:rPr>
          <w:rFonts w:ascii="Verdana" w:hAnsi="Verdana"/>
          <w:bCs/>
          <w:sz w:val="20"/>
          <w:szCs w:val="20"/>
        </w:rPr>
        <w:t>ciento cincuenta y siete</w:t>
      </w:r>
      <w:r w:rsidR="00D56B1F" w:rsidRPr="008E588B">
        <w:rPr>
          <w:rFonts w:ascii="Verdana" w:hAnsi="Verdana"/>
          <w:bCs/>
          <w:sz w:val="20"/>
          <w:szCs w:val="20"/>
        </w:rPr>
        <w:t xml:space="preserve"> mil </w:t>
      </w:r>
      <w:r w:rsidR="00B87083">
        <w:rPr>
          <w:rFonts w:ascii="Verdana" w:hAnsi="Verdana"/>
          <w:bCs/>
          <w:sz w:val="20"/>
          <w:szCs w:val="20"/>
        </w:rPr>
        <w:t>quinientos diecinueve</w:t>
      </w:r>
      <w:r w:rsidR="00D56B1F" w:rsidRPr="008E588B">
        <w:rPr>
          <w:rFonts w:ascii="Verdana" w:hAnsi="Verdana"/>
          <w:bCs/>
          <w:sz w:val="20"/>
          <w:szCs w:val="20"/>
        </w:rPr>
        <w:t xml:space="preserve"> pesos 84/100)</w:t>
      </w:r>
      <w:r w:rsidR="00445179">
        <w:rPr>
          <w:rFonts w:ascii="Verdana" w:hAnsi="Verdana"/>
          <w:bCs/>
          <w:sz w:val="20"/>
          <w:szCs w:val="20"/>
        </w:rPr>
        <w:t>.</w:t>
      </w:r>
      <w:r w:rsidR="00D56B1F" w:rsidRPr="008E588B">
        <w:rPr>
          <w:rFonts w:ascii="Verdana" w:hAnsi="Verdana"/>
          <w:bCs/>
          <w:sz w:val="20"/>
          <w:szCs w:val="20"/>
        </w:rPr>
        <w:t xml:space="preserve"> </w:t>
      </w:r>
    </w:p>
    <w:p w:rsidR="00CE3800" w:rsidRDefault="00CE3800" w:rsidP="00073EBB">
      <w:pPr>
        <w:tabs>
          <w:tab w:val="left" w:pos="0"/>
        </w:tabs>
        <w:spacing w:line="276" w:lineRule="auto"/>
        <w:jc w:val="right"/>
        <w:rPr>
          <w:rFonts w:ascii="Verdana" w:hAnsi="Verdana"/>
          <w:b/>
          <w:bCs/>
          <w:i/>
          <w:sz w:val="18"/>
          <w:szCs w:val="18"/>
        </w:rPr>
      </w:pPr>
    </w:p>
    <w:p w:rsidR="00073EBB" w:rsidRPr="00AC0789" w:rsidRDefault="00073EBB" w:rsidP="00073EBB">
      <w:pPr>
        <w:tabs>
          <w:tab w:val="left" w:pos="0"/>
        </w:tabs>
        <w:spacing w:line="276" w:lineRule="auto"/>
        <w:jc w:val="right"/>
        <w:rPr>
          <w:rFonts w:ascii="Verdana" w:hAnsi="Verdana"/>
          <w:b/>
          <w:bCs/>
          <w:i/>
          <w:sz w:val="18"/>
          <w:szCs w:val="18"/>
        </w:rPr>
      </w:pPr>
      <w:r w:rsidRPr="00AC0789">
        <w:rPr>
          <w:rFonts w:ascii="Verdana" w:hAnsi="Verdana"/>
          <w:b/>
          <w:bCs/>
          <w:i/>
          <w:sz w:val="18"/>
          <w:szCs w:val="18"/>
        </w:rPr>
        <w:t>Programas de inversión sujetos a reglas de operación</w:t>
      </w:r>
    </w:p>
    <w:p w:rsidR="00073EBB" w:rsidRPr="008E588B" w:rsidRDefault="00AC0789" w:rsidP="00073EBB">
      <w:pPr>
        <w:tabs>
          <w:tab w:val="left" w:pos="0"/>
        </w:tabs>
        <w:spacing w:line="276" w:lineRule="auto"/>
        <w:jc w:val="both"/>
        <w:rPr>
          <w:rFonts w:ascii="Verdana" w:hAnsi="Verdana"/>
          <w:bCs/>
          <w:sz w:val="20"/>
          <w:szCs w:val="20"/>
        </w:rPr>
      </w:pPr>
      <w:r>
        <w:rPr>
          <w:rFonts w:ascii="Verdana" w:hAnsi="Verdana"/>
          <w:b/>
          <w:bCs/>
          <w:sz w:val="20"/>
          <w:szCs w:val="20"/>
        </w:rPr>
        <w:tab/>
      </w:r>
      <w:r w:rsidR="00073EBB" w:rsidRPr="008E588B">
        <w:rPr>
          <w:rFonts w:ascii="Verdana" w:hAnsi="Verdana"/>
          <w:b/>
          <w:bCs/>
          <w:sz w:val="20"/>
          <w:szCs w:val="20"/>
        </w:rPr>
        <w:t>Artículo 68.</w:t>
      </w:r>
      <w:r w:rsidR="00073EBB" w:rsidRPr="008E588B">
        <w:rPr>
          <w:rFonts w:ascii="Verdana" w:hAnsi="Verdana"/>
          <w:bCs/>
          <w:sz w:val="20"/>
          <w:szCs w:val="20"/>
        </w:rPr>
        <w:t xml:space="preserve"> El listado de los programas de inversión que para el ejercicio fiscal 2016 estarán sujetos a reglas de operación, será publicado por la Secretaría en el Periódico Oficial del Gobierno del Estado, durante los primeros quince días naturales de</w:t>
      </w:r>
      <w:r w:rsidR="00E71F95" w:rsidRPr="008E588B">
        <w:rPr>
          <w:rFonts w:ascii="Verdana" w:hAnsi="Verdana"/>
          <w:bCs/>
          <w:sz w:val="20"/>
          <w:szCs w:val="20"/>
        </w:rPr>
        <w:t>l mes de</w:t>
      </w:r>
      <w:r w:rsidR="00073EBB" w:rsidRPr="008E588B">
        <w:rPr>
          <w:rFonts w:ascii="Verdana" w:hAnsi="Verdana"/>
          <w:bCs/>
          <w:sz w:val="20"/>
          <w:szCs w:val="20"/>
        </w:rPr>
        <w:t xml:space="preserve"> enero</w:t>
      </w:r>
      <w:r w:rsidR="00E71F95" w:rsidRPr="008E588B">
        <w:rPr>
          <w:rFonts w:ascii="Verdana" w:hAnsi="Verdana"/>
          <w:bCs/>
          <w:sz w:val="20"/>
          <w:szCs w:val="20"/>
        </w:rPr>
        <w:t xml:space="preserve"> de 2016</w:t>
      </w:r>
      <w:r w:rsidR="00073EBB" w:rsidRPr="008E588B">
        <w:rPr>
          <w:rFonts w:ascii="Verdana" w:hAnsi="Verdana"/>
          <w:bCs/>
          <w:sz w:val="20"/>
          <w:szCs w:val="20"/>
        </w:rPr>
        <w:t>.</w:t>
      </w:r>
    </w:p>
    <w:p w:rsidR="00073EBB" w:rsidRPr="008E588B" w:rsidRDefault="00073EBB" w:rsidP="00073EBB">
      <w:pPr>
        <w:tabs>
          <w:tab w:val="left" w:pos="0"/>
        </w:tabs>
        <w:spacing w:line="276" w:lineRule="auto"/>
        <w:jc w:val="both"/>
        <w:rPr>
          <w:rFonts w:ascii="Verdana" w:hAnsi="Verdana"/>
          <w:bCs/>
          <w:sz w:val="20"/>
          <w:szCs w:val="20"/>
        </w:rPr>
      </w:pPr>
    </w:p>
    <w:p w:rsidR="00073EBB" w:rsidRPr="008E588B" w:rsidRDefault="00AC0789" w:rsidP="00073EBB">
      <w:pPr>
        <w:tabs>
          <w:tab w:val="left" w:pos="0"/>
        </w:tabs>
        <w:spacing w:line="276" w:lineRule="auto"/>
        <w:jc w:val="both"/>
        <w:rPr>
          <w:rFonts w:ascii="Verdana" w:hAnsi="Verdana"/>
          <w:bCs/>
          <w:sz w:val="20"/>
          <w:szCs w:val="20"/>
        </w:rPr>
      </w:pPr>
      <w:r>
        <w:rPr>
          <w:rFonts w:ascii="Verdana" w:hAnsi="Verdana"/>
          <w:bCs/>
          <w:sz w:val="20"/>
          <w:szCs w:val="20"/>
        </w:rPr>
        <w:tab/>
      </w:r>
      <w:r w:rsidR="00073EBB" w:rsidRPr="008E588B">
        <w:rPr>
          <w:rFonts w:ascii="Verdana" w:hAnsi="Verdana"/>
          <w:bCs/>
          <w:sz w:val="20"/>
          <w:szCs w:val="20"/>
        </w:rPr>
        <w:t>Las reglas de operación a que se refiere el presente artículo, deberán emitirse y publicarse en el Periódico Oficial del Gobierno del Estado de Guanajuato.</w:t>
      </w:r>
    </w:p>
    <w:p w:rsidR="00CE3800" w:rsidRDefault="00CE3800" w:rsidP="00073EBB">
      <w:pPr>
        <w:spacing w:line="276" w:lineRule="auto"/>
        <w:jc w:val="right"/>
        <w:rPr>
          <w:rFonts w:ascii="Verdana" w:hAnsi="Verdana"/>
          <w:b/>
          <w:bCs/>
          <w:i/>
          <w:sz w:val="18"/>
          <w:szCs w:val="18"/>
        </w:rPr>
      </w:pPr>
    </w:p>
    <w:p w:rsidR="00073EBB" w:rsidRPr="00AC0789" w:rsidRDefault="00073EBB" w:rsidP="00073EBB">
      <w:pPr>
        <w:spacing w:line="276" w:lineRule="auto"/>
        <w:jc w:val="right"/>
        <w:rPr>
          <w:rFonts w:ascii="Verdana" w:hAnsi="Verdana"/>
          <w:b/>
          <w:bCs/>
          <w:i/>
          <w:sz w:val="18"/>
          <w:szCs w:val="18"/>
        </w:rPr>
      </w:pPr>
      <w:r w:rsidRPr="00AC0789">
        <w:rPr>
          <w:rFonts w:ascii="Verdana" w:hAnsi="Verdana"/>
          <w:b/>
          <w:bCs/>
          <w:i/>
          <w:sz w:val="18"/>
          <w:szCs w:val="18"/>
        </w:rPr>
        <w:t>Programas de inversión social</w:t>
      </w:r>
    </w:p>
    <w:p w:rsidR="00073EBB" w:rsidRDefault="00073EBB" w:rsidP="00AC0789">
      <w:pPr>
        <w:spacing w:line="276" w:lineRule="auto"/>
        <w:ind w:firstLine="720"/>
        <w:jc w:val="both"/>
        <w:rPr>
          <w:rFonts w:ascii="Verdana" w:hAnsi="Verdana"/>
          <w:bCs/>
          <w:sz w:val="20"/>
          <w:szCs w:val="20"/>
        </w:rPr>
      </w:pPr>
      <w:r w:rsidRPr="008E588B">
        <w:rPr>
          <w:rFonts w:ascii="Verdana" w:hAnsi="Verdana"/>
          <w:b/>
          <w:bCs/>
          <w:sz w:val="20"/>
          <w:szCs w:val="20"/>
        </w:rPr>
        <w:t>Artículo 69.</w:t>
      </w:r>
      <w:r w:rsidRPr="008E588B">
        <w:rPr>
          <w:rFonts w:ascii="Verdana" w:hAnsi="Verdana"/>
          <w:bCs/>
          <w:sz w:val="20"/>
          <w:szCs w:val="20"/>
        </w:rPr>
        <w:t xml:space="preserve"> Los programas sociales estatales que señala el artículo 2, fracción VIII, de la Ley de Desarrollo Social y Humano para el Estado y los Municipios de Guanajuato, se incluyen en el </w:t>
      </w:r>
      <w:r w:rsidRPr="00445179">
        <w:rPr>
          <w:rFonts w:ascii="Verdana" w:hAnsi="Verdana"/>
          <w:b/>
          <w:bCs/>
          <w:sz w:val="20"/>
          <w:szCs w:val="20"/>
        </w:rPr>
        <w:t>Anexo 2</w:t>
      </w:r>
      <w:r w:rsidR="00302CB6" w:rsidRPr="00445179">
        <w:rPr>
          <w:rFonts w:ascii="Verdana" w:hAnsi="Verdana"/>
          <w:b/>
          <w:bCs/>
          <w:sz w:val="20"/>
          <w:szCs w:val="20"/>
        </w:rPr>
        <w:t>7</w:t>
      </w:r>
      <w:r w:rsidR="006A0B07" w:rsidRPr="008E588B">
        <w:rPr>
          <w:rFonts w:ascii="Verdana" w:hAnsi="Verdana"/>
          <w:bCs/>
          <w:sz w:val="20"/>
          <w:szCs w:val="20"/>
        </w:rPr>
        <w:t xml:space="preserve"> de esta Ley. </w:t>
      </w:r>
      <w:r w:rsidRPr="008E588B">
        <w:rPr>
          <w:rFonts w:ascii="Verdana" w:hAnsi="Verdana"/>
          <w:bCs/>
          <w:sz w:val="20"/>
          <w:szCs w:val="20"/>
        </w:rPr>
        <w:t>Dichos programas dirigirán su inversión preferentemente a las zonas de atención prioritaria que determine y publique la Secretaría de Desarrollo Social y Humano en su página electrónica.</w:t>
      </w:r>
    </w:p>
    <w:p w:rsidR="00271DA5" w:rsidRPr="008E588B" w:rsidRDefault="00271DA5" w:rsidP="00CF65D7">
      <w:pPr>
        <w:tabs>
          <w:tab w:val="left" w:pos="0"/>
        </w:tabs>
        <w:spacing w:line="276" w:lineRule="auto"/>
        <w:rPr>
          <w:rFonts w:ascii="Verdana" w:hAnsi="Verdana"/>
          <w:b/>
          <w:bCs/>
          <w:i/>
          <w:sz w:val="20"/>
          <w:szCs w:val="20"/>
        </w:rPr>
      </w:pP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Destino del ingreso por los impuestos sobre nómina y cedulares</w:t>
      </w:r>
    </w:p>
    <w:p w:rsidR="00C56DB2" w:rsidRPr="008E588B" w:rsidRDefault="00437123" w:rsidP="00AC0789">
      <w:pPr>
        <w:spacing w:line="276" w:lineRule="auto"/>
        <w:ind w:firstLine="720"/>
        <w:jc w:val="both"/>
        <w:rPr>
          <w:rFonts w:ascii="Verdana" w:hAnsi="Verdana"/>
          <w:bCs/>
          <w:sz w:val="20"/>
          <w:szCs w:val="20"/>
        </w:rPr>
      </w:pPr>
      <w:r w:rsidRPr="008E588B">
        <w:rPr>
          <w:rFonts w:ascii="Verdana" w:hAnsi="Verdana"/>
          <w:b/>
          <w:bCs/>
          <w:sz w:val="20"/>
          <w:szCs w:val="20"/>
        </w:rPr>
        <w:t>Artículo 70</w:t>
      </w:r>
      <w:r w:rsidR="00C56DB2" w:rsidRPr="008E588B">
        <w:rPr>
          <w:rFonts w:ascii="Verdana" w:hAnsi="Verdana"/>
          <w:b/>
          <w:bCs/>
          <w:sz w:val="20"/>
          <w:szCs w:val="20"/>
        </w:rPr>
        <w:t xml:space="preserve">. </w:t>
      </w:r>
      <w:r w:rsidR="00C56DB2" w:rsidRPr="008E588B">
        <w:rPr>
          <w:rFonts w:ascii="Verdana" w:hAnsi="Verdana"/>
          <w:bCs/>
          <w:sz w:val="20"/>
          <w:szCs w:val="20"/>
        </w:rPr>
        <w:t>Los ingresos que se obtengan por la recaudación del impuesto sobre nómina y de los impuestos cedulares sobre los ingresos de las personas físicas, previstos en la Ley de Ingresos para el Estado de Guanajuato para el Ejercicio Fiscal de 2016, deberán aplicarse exclusivamente a los rubros de gasto social y de inversión pública productiva. El Ejecutivo del Estado, adicionalmente a la información que rinda trimestralmente en la cuenta pública, remitirá un informe al Congreso del Estado sobre el uso y aplicación de dichos recursos.</w:t>
      </w:r>
    </w:p>
    <w:p w:rsidR="00A53064" w:rsidRPr="008E588B" w:rsidRDefault="00A53064" w:rsidP="00A53064">
      <w:pPr>
        <w:spacing w:line="276" w:lineRule="auto"/>
        <w:jc w:val="both"/>
        <w:rPr>
          <w:rFonts w:ascii="Verdana" w:hAnsi="Verdana"/>
          <w:bCs/>
          <w:sz w:val="20"/>
          <w:szCs w:val="20"/>
        </w:rPr>
      </w:pPr>
    </w:p>
    <w:p w:rsidR="00500711" w:rsidRPr="008E588B" w:rsidRDefault="00A53064" w:rsidP="00D96B7B">
      <w:pPr>
        <w:spacing w:line="276" w:lineRule="auto"/>
        <w:ind w:firstLine="720"/>
        <w:jc w:val="both"/>
        <w:rPr>
          <w:rFonts w:ascii="Verdana" w:hAnsi="Verdana"/>
          <w:bCs/>
          <w:sz w:val="20"/>
          <w:szCs w:val="20"/>
        </w:rPr>
      </w:pPr>
      <w:r w:rsidRPr="008E588B">
        <w:rPr>
          <w:rFonts w:ascii="Verdana" w:hAnsi="Verdana"/>
          <w:bCs/>
          <w:sz w:val="20"/>
          <w:szCs w:val="20"/>
        </w:rPr>
        <w:t xml:space="preserve">Los proyectos financiados con los impuestos sobre nómina y cedulares se incluyen en el </w:t>
      </w:r>
      <w:r w:rsidRPr="00BB012A">
        <w:rPr>
          <w:rFonts w:ascii="Verdana" w:hAnsi="Verdana"/>
          <w:b/>
          <w:bCs/>
          <w:sz w:val="20"/>
          <w:szCs w:val="20"/>
        </w:rPr>
        <w:t>Anexo 2</w:t>
      </w:r>
      <w:r w:rsidR="00302CB6" w:rsidRPr="00BB012A">
        <w:rPr>
          <w:rFonts w:ascii="Verdana" w:hAnsi="Verdana"/>
          <w:b/>
          <w:bCs/>
          <w:sz w:val="20"/>
          <w:szCs w:val="20"/>
        </w:rPr>
        <w:t>8</w:t>
      </w:r>
      <w:r w:rsidRPr="008E588B">
        <w:rPr>
          <w:rFonts w:ascii="Verdana" w:hAnsi="Verdana"/>
          <w:bCs/>
          <w:sz w:val="20"/>
          <w:szCs w:val="20"/>
        </w:rPr>
        <w:t xml:space="preserve"> de esta Ley.</w:t>
      </w:r>
    </w:p>
    <w:p w:rsidR="00C56DB2" w:rsidRPr="00AC0789" w:rsidRDefault="00C56DB2" w:rsidP="0026558E">
      <w:pPr>
        <w:tabs>
          <w:tab w:val="left" w:pos="0"/>
        </w:tabs>
        <w:spacing w:line="276" w:lineRule="auto"/>
        <w:jc w:val="right"/>
        <w:rPr>
          <w:rFonts w:ascii="Verdana" w:hAnsi="Verdana"/>
          <w:b/>
          <w:bCs/>
          <w:i/>
          <w:sz w:val="18"/>
          <w:szCs w:val="18"/>
        </w:rPr>
      </w:pPr>
      <w:r w:rsidRPr="00AC0789">
        <w:rPr>
          <w:rFonts w:ascii="Verdana" w:hAnsi="Verdana"/>
          <w:b/>
          <w:bCs/>
          <w:i/>
          <w:sz w:val="18"/>
          <w:szCs w:val="18"/>
        </w:rPr>
        <w:t>Contratación de obra pública</w:t>
      </w: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
          <w:bCs/>
          <w:sz w:val="20"/>
          <w:szCs w:val="20"/>
        </w:rPr>
        <w:tab/>
      </w:r>
      <w:r w:rsidR="00437123" w:rsidRPr="008E588B">
        <w:rPr>
          <w:rFonts w:ascii="Verdana" w:hAnsi="Verdana"/>
          <w:b/>
          <w:bCs/>
          <w:sz w:val="20"/>
          <w:szCs w:val="20"/>
        </w:rPr>
        <w:t>Artículo 71</w:t>
      </w:r>
      <w:r w:rsidR="00C56DB2" w:rsidRPr="008E588B">
        <w:rPr>
          <w:rFonts w:ascii="Verdana" w:hAnsi="Verdana"/>
          <w:b/>
          <w:bCs/>
          <w:sz w:val="20"/>
          <w:szCs w:val="20"/>
        </w:rPr>
        <w:t>.</w:t>
      </w:r>
      <w:r w:rsidR="00C56DB2" w:rsidRPr="008E588B">
        <w:rPr>
          <w:rFonts w:ascii="Verdana" w:hAnsi="Verdana"/>
          <w:bCs/>
          <w:sz w:val="20"/>
          <w:szCs w:val="20"/>
        </w:rPr>
        <w:t xml:space="preserve"> La contratación de obra pública, su monto, adjudicación y ejecución se basará en lo establecido en la Ley de Obra Pública y Servicios Relacionados con la misma para el Estado y los Municipios de Guanajuato y de conformidad a los montos máximos y límites que se señalan a continuación:</w:t>
      </w:r>
    </w:p>
    <w:p w:rsidR="00C56DB2" w:rsidRPr="008E588B" w:rsidRDefault="00C56DB2" w:rsidP="0026558E">
      <w:pPr>
        <w:tabs>
          <w:tab w:val="left" w:pos="0"/>
        </w:tabs>
        <w:spacing w:line="276" w:lineRule="auto"/>
        <w:jc w:val="both"/>
        <w:rPr>
          <w:rFonts w:ascii="Verdana" w:hAnsi="Verdana"/>
          <w:bCs/>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23"/>
        <w:gridCol w:w="2250"/>
        <w:gridCol w:w="2610"/>
      </w:tblGrid>
      <w:tr w:rsidR="00C56DB2" w:rsidRPr="008E588B" w:rsidTr="000D01A8">
        <w:trPr>
          <w:cantSplit/>
          <w:trHeight w:val="311"/>
        </w:trPr>
        <w:tc>
          <w:tcPr>
            <w:tcW w:w="4698" w:type="dxa"/>
            <w:gridSpan w:val="2"/>
            <w:vAlign w:val="center"/>
          </w:tcPr>
          <w:p w:rsidR="00C56DB2" w:rsidRPr="008E588B" w:rsidRDefault="00BB012A" w:rsidP="00BB012A">
            <w:pPr>
              <w:tabs>
                <w:tab w:val="left" w:pos="0"/>
              </w:tabs>
              <w:spacing w:line="276" w:lineRule="auto"/>
              <w:rPr>
                <w:rFonts w:ascii="Verdana" w:hAnsi="Verdana"/>
                <w:sz w:val="20"/>
                <w:szCs w:val="20"/>
              </w:rPr>
            </w:pPr>
            <w:r>
              <w:rPr>
                <w:rFonts w:ascii="Verdana" w:hAnsi="Verdana"/>
                <w:b/>
                <w:sz w:val="20"/>
                <w:szCs w:val="20"/>
              </w:rPr>
              <w:t xml:space="preserve">          </w:t>
            </w:r>
            <w:r w:rsidR="00C56DB2" w:rsidRPr="008E588B">
              <w:rPr>
                <w:rFonts w:ascii="Verdana" w:hAnsi="Verdana"/>
                <w:b/>
                <w:sz w:val="20"/>
                <w:szCs w:val="20"/>
              </w:rPr>
              <w:t>Procedimiento</w:t>
            </w:r>
          </w:p>
        </w:tc>
        <w:tc>
          <w:tcPr>
            <w:tcW w:w="2250" w:type="dxa"/>
            <w:vAlign w:val="center"/>
          </w:tcPr>
          <w:p w:rsidR="00C56DB2" w:rsidRPr="008E588B" w:rsidRDefault="00C56DB2" w:rsidP="00AC0789">
            <w:pPr>
              <w:tabs>
                <w:tab w:val="left" w:pos="0"/>
              </w:tabs>
              <w:spacing w:line="276" w:lineRule="auto"/>
              <w:jc w:val="right"/>
              <w:rPr>
                <w:rFonts w:ascii="Verdana" w:hAnsi="Verdana"/>
                <w:sz w:val="20"/>
                <w:szCs w:val="20"/>
              </w:rPr>
            </w:pPr>
            <w:r w:rsidRPr="008E588B">
              <w:rPr>
                <w:rFonts w:ascii="Verdana" w:hAnsi="Verdana"/>
                <w:b/>
                <w:sz w:val="20"/>
                <w:szCs w:val="20"/>
              </w:rPr>
              <w:t>De</w:t>
            </w:r>
          </w:p>
        </w:tc>
        <w:tc>
          <w:tcPr>
            <w:tcW w:w="2610" w:type="dxa"/>
            <w:vAlign w:val="center"/>
          </w:tcPr>
          <w:p w:rsidR="00C56DB2" w:rsidRPr="008E588B" w:rsidRDefault="00C56DB2" w:rsidP="00AC0789">
            <w:pPr>
              <w:tabs>
                <w:tab w:val="left" w:pos="0"/>
              </w:tabs>
              <w:spacing w:line="276" w:lineRule="auto"/>
              <w:jc w:val="right"/>
              <w:rPr>
                <w:rFonts w:ascii="Verdana" w:hAnsi="Verdana"/>
                <w:sz w:val="20"/>
                <w:szCs w:val="20"/>
              </w:rPr>
            </w:pPr>
            <w:r w:rsidRPr="008E588B">
              <w:rPr>
                <w:rFonts w:ascii="Verdana" w:hAnsi="Verdana"/>
                <w:b/>
                <w:sz w:val="20"/>
                <w:szCs w:val="20"/>
              </w:rPr>
              <w:t>Hasta</w:t>
            </w:r>
          </w:p>
        </w:tc>
      </w:tr>
      <w:tr w:rsidR="00C56DB2" w:rsidRPr="008E588B" w:rsidTr="007F3557">
        <w:trPr>
          <w:cantSplit/>
          <w:trHeight w:val="403"/>
        </w:trPr>
        <w:tc>
          <w:tcPr>
            <w:tcW w:w="675" w:type="dxa"/>
          </w:tcPr>
          <w:p w:rsidR="00C56DB2" w:rsidRPr="008E588B" w:rsidRDefault="00C56DB2" w:rsidP="0026558E">
            <w:pPr>
              <w:tabs>
                <w:tab w:val="left" w:pos="0"/>
              </w:tabs>
              <w:spacing w:line="276" w:lineRule="auto"/>
              <w:rPr>
                <w:rFonts w:ascii="Verdana" w:hAnsi="Verdana"/>
                <w:b/>
                <w:sz w:val="20"/>
                <w:szCs w:val="20"/>
              </w:rPr>
            </w:pPr>
            <w:r w:rsidRPr="008E588B">
              <w:rPr>
                <w:rFonts w:ascii="Verdana" w:hAnsi="Verdana"/>
                <w:b/>
                <w:sz w:val="20"/>
                <w:szCs w:val="20"/>
              </w:rPr>
              <w:t>I.</w:t>
            </w:r>
          </w:p>
        </w:tc>
        <w:tc>
          <w:tcPr>
            <w:tcW w:w="4023" w:type="dxa"/>
          </w:tcPr>
          <w:p w:rsidR="00C56DB2" w:rsidRPr="008E588B" w:rsidRDefault="00C56DB2" w:rsidP="0026558E">
            <w:pPr>
              <w:tabs>
                <w:tab w:val="left" w:pos="0"/>
              </w:tabs>
              <w:spacing w:line="276" w:lineRule="auto"/>
              <w:rPr>
                <w:rFonts w:ascii="Verdana" w:hAnsi="Verdana"/>
                <w:sz w:val="20"/>
                <w:szCs w:val="20"/>
              </w:rPr>
            </w:pPr>
            <w:r w:rsidRPr="008E588B">
              <w:rPr>
                <w:rFonts w:ascii="Verdana" w:hAnsi="Verdana"/>
                <w:sz w:val="20"/>
                <w:szCs w:val="20"/>
              </w:rPr>
              <w:t>Adjudicación directa</w:t>
            </w:r>
          </w:p>
        </w:tc>
        <w:tc>
          <w:tcPr>
            <w:tcW w:w="2250" w:type="dxa"/>
          </w:tcPr>
          <w:p w:rsidR="00C56DB2" w:rsidRPr="008E588B" w:rsidRDefault="00C56DB2" w:rsidP="0026558E">
            <w:pPr>
              <w:tabs>
                <w:tab w:val="left" w:pos="0"/>
              </w:tabs>
              <w:spacing w:line="276" w:lineRule="auto"/>
              <w:jc w:val="right"/>
              <w:rPr>
                <w:rFonts w:ascii="Verdana" w:hAnsi="Verdana"/>
                <w:sz w:val="20"/>
                <w:szCs w:val="20"/>
              </w:rPr>
            </w:pPr>
            <w:r w:rsidRPr="008E588B">
              <w:rPr>
                <w:rFonts w:ascii="Verdana" w:hAnsi="Verdana"/>
                <w:sz w:val="20"/>
                <w:szCs w:val="20"/>
              </w:rPr>
              <w:t>$0.0</w:t>
            </w:r>
            <w:r w:rsidR="000D01A8" w:rsidRPr="008E588B">
              <w:rPr>
                <w:rFonts w:ascii="Verdana" w:hAnsi="Verdana"/>
                <w:sz w:val="20"/>
                <w:szCs w:val="20"/>
              </w:rPr>
              <w:t>1</w:t>
            </w:r>
          </w:p>
        </w:tc>
        <w:tc>
          <w:tcPr>
            <w:tcW w:w="2610" w:type="dxa"/>
          </w:tcPr>
          <w:p w:rsidR="00C56DB2" w:rsidRPr="008E588B" w:rsidRDefault="00C56DB2" w:rsidP="0026558E">
            <w:pPr>
              <w:tabs>
                <w:tab w:val="left" w:pos="0"/>
              </w:tabs>
              <w:spacing w:line="276" w:lineRule="auto"/>
              <w:jc w:val="right"/>
              <w:rPr>
                <w:rFonts w:ascii="Verdana" w:hAnsi="Verdana"/>
                <w:sz w:val="20"/>
                <w:szCs w:val="20"/>
              </w:rPr>
            </w:pPr>
            <w:r w:rsidRPr="008E588B">
              <w:rPr>
                <w:rFonts w:ascii="Verdana" w:hAnsi="Verdana"/>
                <w:sz w:val="20"/>
                <w:szCs w:val="20"/>
              </w:rPr>
              <w:t>$</w:t>
            </w:r>
            <w:r w:rsidR="000D01A8" w:rsidRPr="008E588B">
              <w:rPr>
                <w:rFonts w:ascii="Verdana" w:hAnsi="Verdana"/>
                <w:sz w:val="20"/>
                <w:szCs w:val="20"/>
              </w:rPr>
              <w:t>1</w:t>
            </w:r>
            <w:r w:rsidR="00AC0789">
              <w:rPr>
                <w:rFonts w:ascii="Verdana" w:hAnsi="Verdana"/>
                <w:sz w:val="20"/>
                <w:szCs w:val="20"/>
              </w:rPr>
              <w:t>’</w:t>
            </w:r>
            <w:r w:rsidRPr="008E588B">
              <w:rPr>
                <w:rFonts w:ascii="Verdana" w:hAnsi="Verdana"/>
                <w:sz w:val="20"/>
                <w:szCs w:val="20"/>
              </w:rPr>
              <w:t>0</w:t>
            </w:r>
            <w:r w:rsidR="000D01A8" w:rsidRPr="008E588B">
              <w:rPr>
                <w:rFonts w:ascii="Verdana" w:hAnsi="Verdana"/>
                <w:sz w:val="20"/>
                <w:szCs w:val="20"/>
              </w:rPr>
              <w:t>61</w:t>
            </w:r>
            <w:r w:rsidRPr="008E588B">
              <w:rPr>
                <w:rFonts w:ascii="Verdana" w:hAnsi="Verdana"/>
                <w:sz w:val="20"/>
                <w:szCs w:val="20"/>
              </w:rPr>
              <w:t>,000.00</w:t>
            </w:r>
          </w:p>
        </w:tc>
      </w:tr>
      <w:tr w:rsidR="00C56DB2" w:rsidRPr="008E588B" w:rsidTr="007F3557">
        <w:trPr>
          <w:cantSplit/>
          <w:trHeight w:val="395"/>
        </w:trPr>
        <w:tc>
          <w:tcPr>
            <w:tcW w:w="675" w:type="dxa"/>
          </w:tcPr>
          <w:p w:rsidR="00C56DB2" w:rsidRPr="008E588B" w:rsidRDefault="00C56DB2" w:rsidP="007F3557">
            <w:pPr>
              <w:tabs>
                <w:tab w:val="left" w:pos="0"/>
              </w:tabs>
              <w:spacing w:line="276" w:lineRule="auto"/>
              <w:rPr>
                <w:rFonts w:ascii="Verdana" w:hAnsi="Verdana"/>
                <w:sz w:val="20"/>
                <w:szCs w:val="20"/>
              </w:rPr>
            </w:pPr>
            <w:r w:rsidRPr="008E588B">
              <w:rPr>
                <w:rFonts w:ascii="Verdana" w:hAnsi="Verdana"/>
                <w:b/>
                <w:sz w:val="20"/>
                <w:szCs w:val="20"/>
              </w:rPr>
              <w:t>II.</w:t>
            </w:r>
          </w:p>
        </w:tc>
        <w:tc>
          <w:tcPr>
            <w:tcW w:w="4023" w:type="dxa"/>
          </w:tcPr>
          <w:p w:rsidR="00C56DB2" w:rsidRPr="008E588B" w:rsidRDefault="00C56DB2" w:rsidP="0026558E">
            <w:pPr>
              <w:tabs>
                <w:tab w:val="left" w:pos="0"/>
              </w:tabs>
              <w:spacing w:line="276" w:lineRule="auto"/>
              <w:rPr>
                <w:rFonts w:ascii="Verdana" w:hAnsi="Verdana"/>
                <w:sz w:val="20"/>
                <w:szCs w:val="20"/>
              </w:rPr>
            </w:pPr>
            <w:r w:rsidRPr="008E588B">
              <w:rPr>
                <w:rFonts w:ascii="Verdana" w:hAnsi="Verdana"/>
                <w:sz w:val="20"/>
                <w:szCs w:val="20"/>
              </w:rPr>
              <w:t>Licitación simplificada</w:t>
            </w:r>
          </w:p>
        </w:tc>
        <w:tc>
          <w:tcPr>
            <w:tcW w:w="2250" w:type="dxa"/>
          </w:tcPr>
          <w:p w:rsidR="00C56DB2" w:rsidRPr="008E588B" w:rsidRDefault="00C56DB2" w:rsidP="0026558E">
            <w:pPr>
              <w:tabs>
                <w:tab w:val="left" w:pos="0"/>
              </w:tabs>
              <w:spacing w:line="276" w:lineRule="auto"/>
              <w:jc w:val="right"/>
              <w:rPr>
                <w:rFonts w:ascii="Verdana" w:hAnsi="Verdana"/>
                <w:sz w:val="20"/>
                <w:szCs w:val="20"/>
              </w:rPr>
            </w:pPr>
            <w:r w:rsidRPr="008E588B">
              <w:rPr>
                <w:rFonts w:ascii="Verdana" w:hAnsi="Verdana"/>
                <w:sz w:val="20"/>
                <w:szCs w:val="20"/>
              </w:rPr>
              <w:t>$</w:t>
            </w:r>
            <w:r w:rsidR="000D01A8" w:rsidRPr="008E588B">
              <w:rPr>
                <w:rFonts w:ascii="Verdana" w:hAnsi="Verdana"/>
                <w:sz w:val="20"/>
                <w:szCs w:val="20"/>
              </w:rPr>
              <w:t>1</w:t>
            </w:r>
            <w:r w:rsidR="00AC0789">
              <w:rPr>
                <w:rFonts w:ascii="Verdana" w:hAnsi="Verdana"/>
                <w:sz w:val="20"/>
                <w:szCs w:val="20"/>
              </w:rPr>
              <w:t>’</w:t>
            </w:r>
            <w:r w:rsidRPr="008E588B">
              <w:rPr>
                <w:rFonts w:ascii="Verdana" w:hAnsi="Verdana"/>
                <w:sz w:val="20"/>
                <w:szCs w:val="20"/>
              </w:rPr>
              <w:t>0</w:t>
            </w:r>
            <w:r w:rsidR="000D01A8" w:rsidRPr="008E588B">
              <w:rPr>
                <w:rFonts w:ascii="Verdana" w:hAnsi="Verdana"/>
                <w:sz w:val="20"/>
                <w:szCs w:val="20"/>
              </w:rPr>
              <w:t>61,001</w:t>
            </w:r>
            <w:r w:rsidRPr="008E588B">
              <w:rPr>
                <w:rFonts w:ascii="Verdana" w:hAnsi="Verdana"/>
                <w:sz w:val="20"/>
                <w:szCs w:val="20"/>
              </w:rPr>
              <w:t>.00</w:t>
            </w:r>
          </w:p>
        </w:tc>
        <w:tc>
          <w:tcPr>
            <w:tcW w:w="2610" w:type="dxa"/>
          </w:tcPr>
          <w:p w:rsidR="00C56DB2" w:rsidRPr="008E588B" w:rsidRDefault="00C56DB2" w:rsidP="0026558E">
            <w:pPr>
              <w:tabs>
                <w:tab w:val="left" w:pos="0"/>
              </w:tabs>
              <w:spacing w:line="276" w:lineRule="auto"/>
              <w:jc w:val="right"/>
              <w:rPr>
                <w:rFonts w:ascii="Verdana" w:hAnsi="Verdana"/>
                <w:sz w:val="20"/>
                <w:szCs w:val="20"/>
              </w:rPr>
            </w:pPr>
            <w:r w:rsidRPr="008E588B">
              <w:rPr>
                <w:rFonts w:ascii="Verdana" w:hAnsi="Verdana"/>
                <w:sz w:val="20"/>
                <w:szCs w:val="20"/>
              </w:rPr>
              <w:t>$</w:t>
            </w:r>
            <w:r w:rsidR="000D01A8" w:rsidRPr="008E588B">
              <w:rPr>
                <w:rFonts w:ascii="Verdana" w:hAnsi="Verdana"/>
                <w:sz w:val="20"/>
                <w:szCs w:val="20"/>
              </w:rPr>
              <w:t>9</w:t>
            </w:r>
            <w:r w:rsidR="00AC0789">
              <w:rPr>
                <w:rFonts w:ascii="Verdana" w:hAnsi="Verdana"/>
                <w:sz w:val="20"/>
                <w:szCs w:val="20"/>
              </w:rPr>
              <w:t>’</w:t>
            </w:r>
            <w:r w:rsidR="000D01A8" w:rsidRPr="008E588B">
              <w:rPr>
                <w:rFonts w:ascii="Verdana" w:hAnsi="Verdana"/>
                <w:sz w:val="20"/>
                <w:szCs w:val="20"/>
              </w:rPr>
              <w:t>125</w:t>
            </w:r>
            <w:r w:rsidRPr="008E588B">
              <w:rPr>
                <w:rFonts w:ascii="Verdana" w:hAnsi="Verdana"/>
                <w:sz w:val="20"/>
                <w:szCs w:val="20"/>
              </w:rPr>
              <w:t>,000.00</w:t>
            </w:r>
          </w:p>
        </w:tc>
      </w:tr>
      <w:tr w:rsidR="00C56DB2" w:rsidRPr="008E588B" w:rsidTr="007F3557">
        <w:trPr>
          <w:cantSplit/>
          <w:trHeight w:val="207"/>
        </w:trPr>
        <w:tc>
          <w:tcPr>
            <w:tcW w:w="675" w:type="dxa"/>
          </w:tcPr>
          <w:p w:rsidR="00C56DB2" w:rsidRPr="008E588B" w:rsidRDefault="00C56DB2" w:rsidP="0026558E">
            <w:pPr>
              <w:tabs>
                <w:tab w:val="left" w:pos="0"/>
              </w:tabs>
              <w:spacing w:line="276" w:lineRule="auto"/>
              <w:rPr>
                <w:rFonts w:ascii="Verdana" w:hAnsi="Verdana"/>
                <w:sz w:val="20"/>
                <w:szCs w:val="20"/>
              </w:rPr>
            </w:pPr>
            <w:r w:rsidRPr="008E588B">
              <w:rPr>
                <w:rFonts w:ascii="Verdana" w:hAnsi="Verdana"/>
                <w:b/>
                <w:sz w:val="20"/>
                <w:szCs w:val="20"/>
              </w:rPr>
              <w:t>III</w:t>
            </w:r>
            <w:r w:rsidR="00445179">
              <w:rPr>
                <w:rFonts w:ascii="Verdana" w:hAnsi="Verdana"/>
                <w:b/>
                <w:sz w:val="20"/>
                <w:szCs w:val="20"/>
              </w:rPr>
              <w:t>.</w:t>
            </w:r>
          </w:p>
        </w:tc>
        <w:tc>
          <w:tcPr>
            <w:tcW w:w="4023" w:type="dxa"/>
          </w:tcPr>
          <w:p w:rsidR="00C56DB2" w:rsidRPr="008E588B" w:rsidRDefault="00C56DB2" w:rsidP="0026558E">
            <w:pPr>
              <w:tabs>
                <w:tab w:val="left" w:pos="0"/>
              </w:tabs>
              <w:spacing w:line="276" w:lineRule="auto"/>
              <w:rPr>
                <w:rFonts w:ascii="Verdana" w:hAnsi="Verdana"/>
                <w:sz w:val="20"/>
                <w:szCs w:val="20"/>
              </w:rPr>
            </w:pPr>
            <w:r w:rsidRPr="008E588B">
              <w:rPr>
                <w:rFonts w:ascii="Verdana" w:hAnsi="Verdana"/>
                <w:sz w:val="20"/>
                <w:szCs w:val="20"/>
              </w:rPr>
              <w:t>Licitación pública</w:t>
            </w:r>
          </w:p>
        </w:tc>
        <w:tc>
          <w:tcPr>
            <w:tcW w:w="2250" w:type="dxa"/>
          </w:tcPr>
          <w:p w:rsidR="00C56DB2" w:rsidRPr="008E588B" w:rsidRDefault="00AC0789" w:rsidP="0026558E">
            <w:pPr>
              <w:tabs>
                <w:tab w:val="left" w:pos="0"/>
              </w:tabs>
              <w:spacing w:line="276" w:lineRule="auto"/>
              <w:jc w:val="right"/>
              <w:rPr>
                <w:rFonts w:ascii="Verdana" w:hAnsi="Verdana"/>
                <w:sz w:val="20"/>
                <w:szCs w:val="20"/>
              </w:rPr>
            </w:pPr>
            <w:r>
              <w:rPr>
                <w:rFonts w:ascii="Verdana" w:hAnsi="Verdana"/>
                <w:sz w:val="20"/>
                <w:szCs w:val="20"/>
              </w:rPr>
              <w:t>$9’</w:t>
            </w:r>
            <w:r w:rsidR="00445179">
              <w:rPr>
                <w:rFonts w:ascii="Verdana" w:hAnsi="Verdana"/>
                <w:sz w:val="20"/>
                <w:szCs w:val="20"/>
              </w:rPr>
              <w:t>125,001</w:t>
            </w:r>
            <w:r w:rsidR="000D01A8" w:rsidRPr="008E588B">
              <w:rPr>
                <w:rFonts w:ascii="Verdana" w:hAnsi="Verdana"/>
                <w:sz w:val="20"/>
                <w:szCs w:val="20"/>
              </w:rPr>
              <w:t>.00</w:t>
            </w:r>
          </w:p>
        </w:tc>
        <w:tc>
          <w:tcPr>
            <w:tcW w:w="2610" w:type="dxa"/>
          </w:tcPr>
          <w:p w:rsidR="00C56DB2" w:rsidRPr="008E588B" w:rsidRDefault="00C56DB2" w:rsidP="0026558E">
            <w:pPr>
              <w:tabs>
                <w:tab w:val="left" w:pos="0"/>
              </w:tabs>
              <w:spacing w:line="276" w:lineRule="auto"/>
              <w:jc w:val="right"/>
              <w:rPr>
                <w:rFonts w:ascii="Verdana" w:hAnsi="Verdana"/>
                <w:sz w:val="20"/>
                <w:szCs w:val="20"/>
              </w:rPr>
            </w:pPr>
            <w:r w:rsidRPr="008E588B">
              <w:rPr>
                <w:rFonts w:ascii="Verdana" w:hAnsi="Verdana"/>
                <w:sz w:val="20"/>
                <w:szCs w:val="20"/>
              </w:rPr>
              <w:t>En adelante</w:t>
            </w:r>
          </w:p>
        </w:tc>
      </w:tr>
    </w:tbl>
    <w:p w:rsidR="00C56DB2" w:rsidRPr="008E588B" w:rsidRDefault="00C56DB2" w:rsidP="0026558E">
      <w:pPr>
        <w:spacing w:line="276" w:lineRule="auto"/>
        <w:rPr>
          <w:rFonts w:ascii="Verdana" w:hAnsi="Verdana"/>
          <w:sz w:val="20"/>
          <w:szCs w:val="20"/>
        </w:rPr>
      </w:pP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Los montos establecidos deberán considerarse sin incluir el importe del Impuesto al Valor Agregado.</w:t>
      </w:r>
    </w:p>
    <w:p w:rsidR="00C56DB2" w:rsidRPr="008E588B" w:rsidRDefault="00C56DB2" w:rsidP="0026558E">
      <w:pPr>
        <w:tabs>
          <w:tab w:val="left" w:pos="0"/>
        </w:tabs>
        <w:spacing w:line="276" w:lineRule="auto"/>
        <w:jc w:val="both"/>
        <w:rPr>
          <w:rFonts w:ascii="Verdana" w:hAnsi="Verdana"/>
          <w:bCs/>
          <w:sz w:val="20"/>
          <w:szCs w:val="20"/>
        </w:rPr>
      </w:pPr>
    </w:p>
    <w:p w:rsidR="00C56DB2" w:rsidRPr="008E588B" w:rsidRDefault="00AC0789" w:rsidP="0026558E">
      <w:pPr>
        <w:tabs>
          <w:tab w:val="left" w:pos="0"/>
        </w:tabs>
        <w:spacing w:line="276" w:lineRule="auto"/>
        <w:jc w:val="both"/>
        <w:rPr>
          <w:rFonts w:ascii="Verdana" w:hAnsi="Verdana"/>
          <w:bCs/>
          <w:sz w:val="20"/>
          <w:szCs w:val="20"/>
        </w:rPr>
      </w:pPr>
      <w:r>
        <w:rPr>
          <w:rFonts w:ascii="Verdana" w:hAnsi="Verdana"/>
          <w:bCs/>
          <w:sz w:val="20"/>
          <w:szCs w:val="20"/>
        </w:rPr>
        <w:tab/>
      </w:r>
      <w:r w:rsidR="00C56DB2" w:rsidRPr="008E588B">
        <w:rPr>
          <w:rFonts w:ascii="Verdana" w:hAnsi="Verdana"/>
          <w:bCs/>
          <w:sz w:val="20"/>
          <w:szCs w:val="20"/>
        </w:rPr>
        <w:t>Cuando se realicen programas en los que se ejerza gasto federalizado, se deberán apegar a la normativa aplicable o a la que se pacte en los acuerdos o convenios respectivos.</w:t>
      </w:r>
    </w:p>
    <w:p w:rsidR="00C56DB2" w:rsidRDefault="00C56DB2" w:rsidP="0026558E">
      <w:pPr>
        <w:tabs>
          <w:tab w:val="left" w:pos="0"/>
        </w:tabs>
        <w:spacing w:line="276" w:lineRule="auto"/>
        <w:jc w:val="both"/>
        <w:rPr>
          <w:rFonts w:ascii="Verdana" w:hAnsi="Verdana"/>
          <w:bCs/>
          <w:sz w:val="20"/>
          <w:szCs w:val="20"/>
        </w:rPr>
      </w:pPr>
    </w:p>
    <w:p w:rsidR="00C56DB2" w:rsidRDefault="00C56DB2" w:rsidP="00AC0789">
      <w:pPr>
        <w:spacing w:line="276" w:lineRule="auto"/>
        <w:ind w:firstLine="720"/>
        <w:jc w:val="both"/>
        <w:rPr>
          <w:rFonts w:ascii="Verdana" w:hAnsi="Verdana"/>
          <w:bCs/>
          <w:sz w:val="20"/>
          <w:szCs w:val="20"/>
        </w:rPr>
      </w:pPr>
      <w:r w:rsidRPr="008E588B">
        <w:rPr>
          <w:rFonts w:ascii="Verdana" w:hAnsi="Verdana"/>
          <w:bCs/>
          <w:sz w:val="20"/>
          <w:szCs w:val="20"/>
        </w:rPr>
        <w:lastRenderedPageBreak/>
        <w:t>Cuando se aplique la normativa federal en la contratación de obra pública o servicios relacionados con la misma, financiados con cargo a recursos federales convenidos, se estará al rango que determine dicha normativa, conforme al monto de los recursos recibidos en su totalidad por el Estado.</w:t>
      </w:r>
    </w:p>
    <w:p w:rsidR="001E7039" w:rsidRPr="008E588B" w:rsidRDefault="001E7039" w:rsidP="0026558E">
      <w:pPr>
        <w:spacing w:line="276" w:lineRule="auto"/>
        <w:rPr>
          <w:rFonts w:ascii="Verdana" w:hAnsi="Verdana"/>
          <w:b/>
          <w:sz w:val="20"/>
          <w:szCs w:val="20"/>
        </w:rPr>
      </w:pPr>
    </w:p>
    <w:p w:rsidR="000D01A8" w:rsidRPr="008E588B" w:rsidRDefault="000D01A8" w:rsidP="0026558E">
      <w:pPr>
        <w:spacing w:line="276" w:lineRule="auto"/>
        <w:jc w:val="center"/>
        <w:rPr>
          <w:rFonts w:ascii="Verdana" w:hAnsi="Verdana"/>
          <w:b/>
          <w:sz w:val="20"/>
          <w:szCs w:val="20"/>
          <w:lang w:val="en-US"/>
        </w:rPr>
      </w:pPr>
      <w:r w:rsidRPr="008E588B">
        <w:rPr>
          <w:rFonts w:ascii="Verdana" w:hAnsi="Verdana"/>
          <w:b/>
          <w:sz w:val="20"/>
          <w:szCs w:val="20"/>
          <w:lang w:val="en-US"/>
        </w:rPr>
        <w:t>T R A N S I T O R I O S</w:t>
      </w:r>
    </w:p>
    <w:p w:rsidR="000D01A8" w:rsidRPr="008E588B" w:rsidRDefault="000D01A8" w:rsidP="00437123">
      <w:pPr>
        <w:tabs>
          <w:tab w:val="left" w:pos="0"/>
        </w:tabs>
        <w:spacing w:line="276" w:lineRule="auto"/>
        <w:rPr>
          <w:rFonts w:ascii="Verdana" w:hAnsi="Verdana"/>
          <w:b/>
          <w:bCs/>
          <w:i/>
          <w:sz w:val="20"/>
          <w:szCs w:val="20"/>
          <w:lang w:val="en-US"/>
        </w:rPr>
      </w:pPr>
    </w:p>
    <w:p w:rsidR="00C56DB2" w:rsidRPr="00C54EE7" w:rsidRDefault="00C56DB2" w:rsidP="0026558E">
      <w:pPr>
        <w:tabs>
          <w:tab w:val="left" w:pos="0"/>
        </w:tabs>
        <w:spacing w:line="276" w:lineRule="auto"/>
        <w:jc w:val="right"/>
        <w:rPr>
          <w:rFonts w:ascii="Verdana" w:hAnsi="Verdana"/>
          <w:b/>
          <w:bCs/>
          <w:i/>
          <w:sz w:val="18"/>
          <w:szCs w:val="18"/>
        </w:rPr>
      </w:pPr>
      <w:r w:rsidRPr="00C54EE7">
        <w:rPr>
          <w:rFonts w:ascii="Verdana" w:hAnsi="Verdana"/>
          <w:b/>
          <w:bCs/>
          <w:i/>
          <w:sz w:val="18"/>
          <w:szCs w:val="18"/>
        </w:rPr>
        <w:t>Vigencia de la ley</w:t>
      </w:r>
    </w:p>
    <w:p w:rsidR="00C56DB2" w:rsidRPr="00C54EE7" w:rsidRDefault="00C56DB2" w:rsidP="00AC0789">
      <w:pPr>
        <w:spacing w:line="276" w:lineRule="auto"/>
        <w:ind w:firstLine="720"/>
        <w:jc w:val="both"/>
        <w:rPr>
          <w:rFonts w:ascii="Verdana" w:hAnsi="Verdana"/>
          <w:sz w:val="20"/>
          <w:szCs w:val="20"/>
        </w:rPr>
      </w:pPr>
      <w:r w:rsidRPr="00C54EE7">
        <w:rPr>
          <w:rFonts w:ascii="Verdana" w:hAnsi="Verdana"/>
          <w:b/>
          <w:bCs/>
          <w:sz w:val="20"/>
          <w:szCs w:val="20"/>
        </w:rPr>
        <w:t>Artículo Primero.</w:t>
      </w:r>
      <w:r w:rsidRPr="00C54EE7">
        <w:rPr>
          <w:rFonts w:ascii="Verdana" w:hAnsi="Verdana"/>
          <w:bCs/>
          <w:sz w:val="20"/>
          <w:szCs w:val="20"/>
        </w:rPr>
        <w:t xml:space="preserve"> La presente Ley entrará </w:t>
      </w:r>
      <w:r w:rsidR="00A8332F" w:rsidRPr="00C54EE7">
        <w:rPr>
          <w:rFonts w:ascii="Verdana" w:hAnsi="Verdana"/>
          <w:bCs/>
          <w:sz w:val="20"/>
          <w:szCs w:val="20"/>
        </w:rPr>
        <w:t>en vigor el 1 de enero de 2016.</w:t>
      </w:r>
    </w:p>
    <w:p w:rsidR="000D01A8" w:rsidRPr="00C54EE7" w:rsidRDefault="000D01A8" w:rsidP="00437123">
      <w:pPr>
        <w:tabs>
          <w:tab w:val="left" w:pos="0"/>
        </w:tabs>
        <w:spacing w:line="276" w:lineRule="auto"/>
        <w:rPr>
          <w:rFonts w:ascii="Verdana" w:hAnsi="Verdana"/>
          <w:b/>
          <w:bCs/>
          <w:i/>
          <w:sz w:val="20"/>
          <w:szCs w:val="20"/>
        </w:rPr>
      </w:pPr>
    </w:p>
    <w:p w:rsidR="00C56DB2" w:rsidRPr="00C54EE7" w:rsidRDefault="00C56DB2" w:rsidP="0026558E">
      <w:pPr>
        <w:tabs>
          <w:tab w:val="left" w:pos="0"/>
        </w:tabs>
        <w:spacing w:line="276" w:lineRule="auto"/>
        <w:jc w:val="right"/>
        <w:rPr>
          <w:rFonts w:ascii="Verdana" w:hAnsi="Verdana"/>
          <w:bCs/>
          <w:sz w:val="18"/>
          <w:szCs w:val="18"/>
        </w:rPr>
      </w:pPr>
      <w:r w:rsidRPr="00C54EE7">
        <w:rPr>
          <w:rFonts w:ascii="Verdana" w:hAnsi="Verdana"/>
          <w:b/>
          <w:bCs/>
          <w:i/>
          <w:sz w:val="18"/>
          <w:szCs w:val="18"/>
        </w:rPr>
        <w:t>Cuentas bancarias productivas</w:t>
      </w:r>
    </w:p>
    <w:p w:rsidR="00C56DB2" w:rsidRPr="00C54EE7" w:rsidRDefault="00C56DB2" w:rsidP="00AC0789">
      <w:pPr>
        <w:spacing w:line="276" w:lineRule="auto"/>
        <w:ind w:firstLine="720"/>
        <w:jc w:val="both"/>
        <w:rPr>
          <w:rFonts w:ascii="Verdana" w:hAnsi="Verdana"/>
          <w:sz w:val="20"/>
          <w:szCs w:val="20"/>
        </w:rPr>
      </w:pPr>
      <w:r w:rsidRPr="00C54EE7">
        <w:rPr>
          <w:rFonts w:ascii="Verdana" w:hAnsi="Verdana"/>
          <w:b/>
          <w:bCs/>
          <w:sz w:val="20"/>
          <w:szCs w:val="20"/>
        </w:rPr>
        <w:t>Artículo Segundo</w:t>
      </w:r>
      <w:r w:rsidRPr="00C54EE7">
        <w:rPr>
          <w:rFonts w:ascii="Verdana" w:hAnsi="Verdana"/>
          <w:bCs/>
          <w:sz w:val="20"/>
          <w:szCs w:val="20"/>
        </w:rPr>
        <w:t xml:space="preserve">. Las cuentas bancarias productivas específicas a que se refiere el artículo </w:t>
      </w:r>
      <w:r w:rsidR="00FD1293">
        <w:rPr>
          <w:rFonts w:ascii="Verdana" w:hAnsi="Verdana"/>
          <w:bCs/>
          <w:sz w:val="20"/>
          <w:szCs w:val="20"/>
        </w:rPr>
        <w:t>3</w:t>
      </w:r>
      <w:r w:rsidR="00A53064" w:rsidRPr="00C54EE7">
        <w:rPr>
          <w:rFonts w:ascii="Verdana" w:hAnsi="Verdana"/>
          <w:bCs/>
          <w:sz w:val="20"/>
          <w:szCs w:val="20"/>
        </w:rPr>
        <w:t>4</w:t>
      </w:r>
      <w:r w:rsidRPr="00C54EE7">
        <w:rPr>
          <w:rFonts w:ascii="Verdana" w:hAnsi="Verdana"/>
          <w:bCs/>
          <w:sz w:val="20"/>
          <w:szCs w:val="20"/>
        </w:rPr>
        <w:t xml:space="preserve"> de la Ley, se deberán publicar en el Periódico Oficial del Gobierno del Estado, a más tardar el 31 de enero de 2016.</w:t>
      </w:r>
    </w:p>
    <w:p w:rsidR="000D01A8" w:rsidRDefault="00FD1293" w:rsidP="00FD1293">
      <w:pPr>
        <w:shd w:val="clear" w:color="auto" w:fill="FFFFFF"/>
        <w:tabs>
          <w:tab w:val="left" w:pos="0"/>
        </w:tabs>
        <w:spacing w:line="276" w:lineRule="auto"/>
        <w:jc w:val="right"/>
        <w:rPr>
          <w:rFonts w:ascii="Verdana" w:hAnsi="Verdana" w:cs="Arial"/>
          <w:b/>
          <w:color w:val="FF6699"/>
          <w:sz w:val="16"/>
          <w:szCs w:val="16"/>
        </w:rPr>
      </w:pPr>
      <w:r>
        <w:rPr>
          <w:rFonts w:ascii="Verdana" w:hAnsi="Verdana" w:cs="Arial"/>
          <w:b/>
          <w:color w:val="FF6699"/>
          <w:sz w:val="16"/>
          <w:szCs w:val="16"/>
        </w:rPr>
        <w:t>Fe de erratas P.O. 29-01-2016</w:t>
      </w:r>
    </w:p>
    <w:p w:rsidR="00FD1293" w:rsidRPr="00FD1293" w:rsidRDefault="00FD1293" w:rsidP="00FD1293">
      <w:pPr>
        <w:shd w:val="clear" w:color="auto" w:fill="FFFFFF"/>
        <w:tabs>
          <w:tab w:val="left" w:pos="0"/>
        </w:tabs>
        <w:spacing w:line="276" w:lineRule="auto"/>
        <w:jc w:val="right"/>
        <w:rPr>
          <w:rFonts w:ascii="Verdana" w:eastAsia="Times New Roman" w:hAnsi="Verdana"/>
          <w:bCs/>
          <w:sz w:val="20"/>
          <w:szCs w:val="20"/>
        </w:rPr>
      </w:pPr>
    </w:p>
    <w:p w:rsidR="00C56DB2" w:rsidRPr="00C54EE7" w:rsidRDefault="00C56DB2" w:rsidP="0026558E">
      <w:pPr>
        <w:shd w:val="clear" w:color="auto" w:fill="FFFFFF"/>
        <w:tabs>
          <w:tab w:val="left" w:pos="0"/>
        </w:tabs>
        <w:spacing w:line="276" w:lineRule="auto"/>
        <w:jc w:val="right"/>
        <w:rPr>
          <w:rFonts w:ascii="Verdana" w:eastAsia="Times New Roman" w:hAnsi="Verdana"/>
          <w:i/>
          <w:sz w:val="18"/>
          <w:szCs w:val="18"/>
        </w:rPr>
      </w:pPr>
      <w:r w:rsidRPr="00C54EE7">
        <w:rPr>
          <w:rFonts w:ascii="Verdana" w:eastAsia="Times New Roman" w:hAnsi="Verdana"/>
          <w:b/>
          <w:bCs/>
          <w:i/>
          <w:sz w:val="18"/>
          <w:szCs w:val="18"/>
        </w:rPr>
        <w:t>Reglas de operación</w:t>
      </w:r>
    </w:p>
    <w:p w:rsidR="00C56DB2" w:rsidRPr="00C54EE7" w:rsidRDefault="00C56DB2" w:rsidP="00AC0789">
      <w:pPr>
        <w:pStyle w:val="Textocomentario"/>
        <w:spacing w:line="276" w:lineRule="auto"/>
        <w:ind w:firstLine="720"/>
        <w:jc w:val="both"/>
        <w:rPr>
          <w:rFonts w:ascii="Verdana" w:hAnsi="Verdana"/>
          <w:color w:val="000000"/>
        </w:rPr>
      </w:pPr>
      <w:r w:rsidRPr="00C54EE7">
        <w:rPr>
          <w:rFonts w:ascii="Verdana" w:hAnsi="Verdana"/>
          <w:b/>
          <w:color w:val="000000"/>
        </w:rPr>
        <w:t>Artículo Tercero.</w:t>
      </w:r>
      <w:r w:rsidRPr="00C54EE7">
        <w:rPr>
          <w:rFonts w:ascii="Verdana" w:hAnsi="Verdana"/>
          <w:color w:val="000000"/>
        </w:rPr>
        <w:t xml:space="preserve"> Las reglas de operación a que se refiere el artículo 6</w:t>
      </w:r>
      <w:r w:rsidR="00073EBB" w:rsidRPr="00C54EE7">
        <w:rPr>
          <w:rFonts w:ascii="Verdana" w:hAnsi="Verdana"/>
          <w:color w:val="000000"/>
        </w:rPr>
        <w:t>8</w:t>
      </w:r>
      <w:r w:rsidRPr="00C54EE7">
        <w:rPr>
          <w:rFonts w:ascii="Verdana" w:hAnsi="Verdana"/>
          <w:color w:val="000000"/>
        </w:rPr>
        <w:t>, primer párrafo, de esta Ley, se publicarán en el Periódico Oficial de Gobierno del Estado a más tardar el 15 de febrero de 2016</w:t>
      </w:r>
      <w:r w:rsidR="001E7039" w:rsidRPr="00C54EE7">
        <w:rPr>
          <w:rFonts w:ascii="Verdana" w:hAnsi="Verdana"/>
          <w:color w:val="000000"/>
        </w:rPr>
        <w:t>.</w:t>
      </w:r>
    </w:p>
    <w:p w:rsidR="00C56DB2" w:rsidRPr="00C54EE7" w:rsidRDefault="00C56DB2" w:rsidP="0026558E">
      <w:pPr>
        <w:pStyle w:val="Textocomentario"/>
        <w:spacing w:line="276" w:lineRule="auto"/>
        <w:rPr>
          <w:rFonts w:ascii="Verdana" w:hAnsi="Verdana"/>
          <w:color w:val="000000"/>
        </w:rPr>
      </w:pPr>
    </w:p>
    <w:p w:rsidR="00C56DB2" w:rsidRPr="00C54EE7" w:rsidRDefault="00C56DB2" w:rsidP="00AC0789">
      <w:pPr>
        <w:spacing w:line="276" w:lineRule="auto"/>
        <w:ind w:firstLine="720"/>
        <w:jc w:val="both"/>
        <w:rPr>
          <w:rFonts w:ascii="Verdana" w:hAnsi="Verdana"/>
          <w:sz w:val="20"/>
          <w:szCs w:val="20"/>
        </w:rPr>
      </w:pPr>
      <w:r w:rsidRPr="00C54EE7">
        <w:rPr>
          <w:rFonts w:ascii="Verdana" w:eastAsia="Times New Roman" w:hAnsi="Verdana"/>
          <w:sz w:val="20"/>
          <w:szCs w:val="20"/>
        </w:rPr>
        <w:t>En tanto no se publiquen las reglas de operación de los programas de inversión, continuarán vigentes las del ejercicio fiscal de 2015, siempre y cuando el programa respectivo se encuentre autorizado en el presente presupuesto de egresos.</w:t>
      </w:r>
    </w:p>
    <w:p w:rsidR="00B52451" w:rsidRPr="00C54EE7" w:rsidRDefault="00B52451" w:rsidP="0026558E">
      <w:pPr>
        <w:tabs>
          <w:tab w:val="left" w:pos="0"/>
        </w:tabs>
        <w:spacing w:line="276" w:lineRule="auto"/>
        <w:jc w:val="right"/>
        <w:rPr>
          <w:rFonts w:ascii="Verdana" w:hAnsi="Verdana"/>
          <w:b/>
          <w:i/>
          <w:sz w:val="18"/>
          <w:szCs w:val="18"/>
        </w:rPr>
      </w:pPr>
    </w:p>
    <w:p w:rsidR="00C56DB2" w:rsidRPr="00C54EE7" w:rsidRDefault="00C56DB2" w:rsidP="0026558E">
      <w:pPr>
        <w:tabs>
          <w:tab w:val="left" w:pos="0"/>
        </w:tabs>
        <w:spacing w:line="276" w:lineRule="auto"/>
        <w:jc w:val="right"/>
        <w:rPr>
          <w:rFonts w:ascii="Verdana" w:eastAsia="SimSun" w:hAnsi="Verdana" w:cs="Arial"/>
          <w:b/>
          <w:i/>
          <w:sz w:val="18"/>
          <w:szCs w:val="18"/>
          <w:lang w:eastAsia="zh-CN"/>
        </w:rPr>
      </w:pPr>
      <w:r w:rsidRPr="00C54EE7">
        <w:rPr>
          <w:rFonts w:ascii="Verdana" w:hAnsi="Verdana"/>
          <w:b/>
          <w:i/>
          <w:sz w:val="18"/>
          <w:szCs w:val="18"/>
        </w:rPr>
        <w:t>Traspasos presupuestales y ampliaciones líquidas</w:t>
      </w:r>
    </w:p>
    <w:p w:rsidR="00C56DB2" w:rsidRPr="00C54EE7" w:rsidRDefault="00AC0789" w:rsidP="0026558E">
      <w:pPr>
        <w:tabs>
          <w:tab w:val="left" w:pos="0"/>
        </w:tabs>
        <w:spacing w:line="276" w:lineRule="auto"/>
        <w:jc w:val="both"/>
        <w:rPr>
          <w:rFonts w:ascii="Verdana" w:hAnsi="Verdana"/>
          <w:bCs/>
          <w:sz w:val="20"/>
          <w:szCs w:val="20"/>
        </w:rPr>
      </w:pPr>
      <w:r w:rsidRPr="00C54EE7">
        <w:rPr>
          <w:rFonts w:ascii="Verdana" w:hAnsi="Verdana"/>
          <w:b/>
          <w:bCs/>
          <w:sz w:val="20"/>
          <w:szCs w:val="20"/>
        </w:rPr>
        <w:tab/>
      </w:r>
      <w:r w:rsidR="00C56DB2" w:rsidRPr="00C54EE7">
        <w:rPr>
          <w:rFonts w:ascii="Verdana" w:hAnsi="Verdana"/>
          <w:b/>
          <w:bCs/>
          <w:sz w:val="20"/>
          <w:szCs w:val="20"/>
        </w:rPr>
        <w:t xml:space="preserve">Artículo Cuarto. </w:t>
      </w:r>
      <w:r w:rsidR="00C56DB2" w:rsidRPr="00C54EE7">
        <w:rPr>
          <w:rFonts w:ascii="Verdana" w:hAnsi="Verdana"/>
          <w:bCs/>
          <w:sz w:val="20"/>
          <w:szCs w:val="20"/>
        </w:rPr>
        <w:t>El titular del Poder Ejecutivo, por conducto de la Secretaría, informará al Congreso del Estado del ejercicio de la facultad conferida en el artículo 5 de la presente ley, así como la contenida en el artículo 62 de la Ley para el Ejercicio y Control de los Recursos Públicos para el Estado y los Municipios de Guanajuato, dentro de los 15 días hábiles siguientes a la realización de la ampliación líquida o traspaso presupuestal, según corresponda.</w:t>
      </w:r>
    </w:p>
    <w:p w:rsidR="006A4C35" w:rsidRPr="00C54EE7" w:rsidRDefault="00AC0789" w:rsidP="0026558E">
      <w:pPr>
        <w:tabs>
          <w:tab w:val="left" w:pos="0"/>
        </w:tabs>
        <w:spacing w:line="276" w:lineRule="auto"/>
        <w:jc w:val="both"/>
        <w:rPr>
          <w:rFonts w:ascii="Verdana" w:hAnsi="Verdana"/>
          <w:bCs/>
          <w:sz w:val="20"/>
          <w:szCs w:val="20"/>
        </w:rPr>
      </w:pPr>
      <w:r w:rsidRPr="00C54EE7">
        <w:rPr>
          <w:rFonts w:ascii="Verdana" w:hAnsi="Verdana"/>
          <w:bCs/>
          <w:sz w:val="20"/>
          <w:szCs w:val="20"/>
        </w:rPr>
        <w:tab/>
      </w:r>
    </w:p>
    <w:p w:rsidR="00C56DB2" w:rsidRPr="00C54EE7" w:rsidRDefault="006A4C35" w:rsidP="0026558E">
      <w:pPr>
        <w:tabs>
          <w:tab w:val="left" w:pos="0"/>
        </w:tabs>
        <w:spacing w:line="276" w:lineRule="auto"/>
        <w:jc w:val="both"/>
        <w:rPr>
          <w:rFonts w:ascii="Verdana" w:hAnsi="Verdana"/>
          <w:bCs/>
          <w:sz w:val="20"/>
          <w:szCs w:val="20"/>
        </w:rPr>
      </w:pPr>
      <w:r w:rsidRPr="00C54EE7">
        <w:rPr>
          <w:rFonts w:ascii="Verdana" w:hAnsi="Verdana"/>
          <w:bCs/>
          <w:sz w:val="20"/>
          <w:szCs w:val="20"/>
        </w:rPr>
        <w:tab/>
      </w:r>
      <w:r w:rsidR="00C56DB2" w:rsidRPr="00C54EE7">
        <w:rPr>
          <w:rFonts w:ascii="Verdana" w:hAnsi="Verdana"/>
          <w:bCs/>
          <w:sz w:val="20"/>
          <w:szCs w:val="20"/>
        </w:rPr>
        <w:t>El cumplimiento de esta obligación no exime al Ejecutivo del Estado de informar lo conducente en la cuenta pública correspondiente, de conformidad con lo establecido por el artículo 63 de la Ley para el Ejercicio y Control de los Recursos Públicos para el Estado y los Municipios de Guanajuato.</w:t>
      </w:r>
    </w:p>
    <w:p w:rsidR="00DD64E1" w:rsidRPr="00C54EE7" w:rsidRDefault="00DD64E1" w:rsidP="00AC0789">
      <w:pPr>
        <w:rPr>
          <w:rFonts w:ascii="Verdana" w:hAnsi="Verdana"/>
        </w:rPr>
      </w:pPr>
    </w:p>
    <w:p w:rsidR="00E32A5F" w:rsidRPr="00B370FE" w:rsidRDefault="00B370FE" w:rsidP="00C54EE7">
      <w:pPr>
        <w:pStyle w:val="Sangra3detindependiente"/>
        <w:spacing w:line="276" w:lineRule="auto"/>
        <w:ind w:left="0" w:firstLine="708"/>
        <w:jc w:val="both"/>
        <w:rPr>
          <w:rFonts w:ascii="Verdana" w:hAnsi="Verdana" w:cs="Arial"/>
          <w:b/>
          <w:sz w:val="20"/>
          <w:szCs w:val="20"/>
        </w:rPr>
      </w:pPr>
      <w:r w:rsidRPr="00B370FE">
        <w:rPr>
          <w:rFonts w:ascii="Verdana" w:hAnsi="Verdana" w:cs="Arial"/>
          <w:b/>
          <w:bCs/>
          <w:sz w:val="20"/>
          <w:szCs w:val="20"/>
        </w:rPr>
        <w:t xml:space="preserve">LO TENDRÁ ENTENDIDO EL CIUDADANO GOBERNADOR CONSTITUCIONAL DEL ESTADO Y DISPONDRÁ QUE SE IMPRIMA, PUBLIQUE, CIRCULE Y SE LE DÉ EL DEBIDO CUMPLIMIENTO.- </w:t>
      </w:r>
      <w:r w:rsidRPr="00B370FE">
        <w:rPr>
          <w:rFonts w:ascii="Verdana" w:hAnsi="Verdana" w:cs="Arial"/>
          <w:b/>
          <w:sz w:val="20"/>
          <w:szCs w:val="20"/>
        </w:rPr>
        <w:t xml:space="preserve">GUANAJUATO, GTO., 17 DE DICIEMBRE DE 2015.- LIBIA DENNISE </w:t>
      </w:r>
      <w:r w:rsidRPr="00B370FE">
        <w:rPr>
          <w:rFonts w:ascii="Verdana" w:hAnsi="Verdana" w:cs="Arial"/>
          <w:b/>
          <w:sz w:val="20"/>
          <w:szCs w:val="20"/>
        </w:rPr>
        <w:lastRenderedPageBreak/>
        <w:t xml:space="preserve">GARCÍA MUÑOZ LEDO.- DIPUTADA PRESIDENTA.- GUILLERMO AGUIRRE FONSECA.- DIPUTADO SECRETARIO.- JUAN GABRIEL VILLAFAÑA COVARRUBIAS.- DIPUTADO PROSECRETARIO EN FUNCIONES DE SEGUNDO SECRETARIO.- RÚBRICAS. </w:t>
      </w:r>
    </w:p>
    <w:p w:rsidR="00C54EE7" w:rsidRPr="00C54EE7" w:rsidRDefault="00C54EE7" w:rsidP="00C54EE7">
      <w:pPr>
        <w:pStyle w:val="Sangra3detindependiente"/>
        <w:spacing w:line="276" w:lineRule="auto"/>
        <w:ind w:left="0" w:firstLine="708"/>
        <w:jc w:val="both"/>
        <w:rPr>
          <w:rFonts w:ascii="Verdana" w:hAnsi="Verdana" w:cs="Arial"/>
          <w:sz w:val="20"/>
          <w:szCs w:val="20"/>
        </w:rPr>
      </w:pPr>
    </w:p>
    <w:p w:rsidR="00C54EE7" w:rsidRPr="00C54EE7" w:rsidRDefault="00C54EE7" w:rsidP="000059B7">
      <w:pPr>
        <w:pStyle w:val="Sangra3detindependiente"/>
        <w:spacing w:after="0" w:line="276" w:lineRule="auto"/>
        <w:ind w:left="0" w:firstLine="708"/>
        <w:jc w:val="both"/>
        <w:rPr>
          <w:rFonts w:ascii="Verdana" w:hAnsi="Verdana" w:cs="Arial"/>
          <w:sz w:val="20"/>
          <w:szCs w:val="20"/>
        </w:rPr>
      </w:pPr>
      <w:r w:rsidRPr="00C54EE7">
        <w:rPr>
          <w:rFonts w:ascii="Verdana" w:hAnsi="Verdana" w:cs="Arial"/>
          <w:sz w:val="20"/>
          <w:szCs w:val="20"/>
        </w:rPr>
        <w:t xml:space="preserve">Por lo tanto, mando se imprima, publique, circule y se le dé el debido cumplimiento. </w:t>
      </w:r>
    </w:p>
    <w:p w:rsidR="000059B7" w:rsidRDefault="000059B7" w:rsidP="00C54EE7">
      <w:pPr>
        <w:pStyle w:val="Sangra3detindependiente"/>
        <w:spacing w:line="276" w:lineRule="auto"/>
        <w:ind w:left="0" w:firstLine="708"/>
        <w:jc w:val="both"/>
        <w:rPr>
          <w:rFonts w:ascii="Verdana" w:hAnsi="Verdana" w:cs="Arial"/>
          <w:sz w:val="20"/>
          <w:szCs w:val="20"/>
        </w:rPr>
      </w:pPr>
    </w:p>
    <w:p w:rsidR="00C54EE7" w:rsidRPr="00C54EE7" w:rsidRDefault="00C54EE7" w:rsidP="000059B7">
      <w:pPr>
        <w:pStyle w:val="Sangra3detindependiente"/>
        <w:spacing w:after="0" w:line="276" w:lineRule="auto"/>
        <w:ind w:left="0" w:firstLine="708"/>
        <w:jc w:val="both"/>
        <w:rPr>
          <w:rFonts w:ascii="Verdana" w:hAnsi="Verdana" w:cs="Arial"/>
          <w:sz w:val="20"/>
          <w:szCs w:val="20"/>
        </w:rPr>
      </w:pPr>
      <w:r w:rsidRPr="00C54EE7">
        <w:rPr>
          <w:rFonts w:ascii="Verdana" w:hAnsi="Verdana" w:cs="Arial"/>
          <w:sz w:val="20"/>
          <w:szCs w:val="20"/>
        </w:rPr>
        <w:t>Dado en la residencia del Poder Ejecutivo, en la ciudad de Guanajuato, Gto., a 22 de diciembre de 2015.</w:t>
      </w:r>
    </w:p>
    <w:p w:rsidR="00DD64E1" w:rsidRDefault="00DD64E1" w:rsidP="00957CBB"/>
    <w:p w:rsidR="00DD64E1" w:rsidRPr="00B370FE" w:rsidRDefault="00B370FE" w:rsidP="00B370FE">
      <w:pPr>
        <w:jc w:val="right"/>
        <w:rPr>
          <w:b/>
        </w:rPr>
      </w:pPr>
      <w:r w:rsidRPr="00B370FE">
        <w:rPr>
          <w:b/>
        </w:rPr>
        <w:t>EL SECRETARIO DE GOBIERNO</w:t>
      </w:r>
    </w:p>
    <w:p w:rsidR="00B370FE" w:rsidRPr="00B370FE" w:rsidRDefault="00B370FE" w:rsidP="00B370FE">
      <w:pPr>
        <w:jc w:val="right"/>
        <w:rPr>
          <w:b/>
        </w:rPr>
      </w:pPr>
    </w:p>
    <w:p w:rsidR="00B370FE" w:rsidRPr="00B370FE" w:rsidRDefault="00B370FE" w:rsidP="00B370FE">
      <w:pPr>
        <w:jc w:val="right"/>
        <w:rPr>
          <w:b/>
        </w:rPr>
      </w:pPr>
      <w:r w:rsidRPr="00B370FE">
        <w:rPr>
          <w:b/>
        </w:rPr>
        <w:t>ANTONIO SALVADOR GARCÍA LÓPEZ</w:t>
      </w:r>
    </w:p>
    <w:p w:rsidR="00B370FE" w:rsidRPr="00B370FE" w:rsidRDefault="00B370FE" w:rsidP="00B370FE">
      <w:pPr>
        <w:jc w:val="right"/>
        <w:rPr>
          <w:b/>
        </w:rPr>
      </w:pPr>
      <w:r w:rsidRPr="00B370FE">
        <w:rPr>
          <w:b/>
        </w:rPr>
        <w:t xml:space="preserve">Por ausencia del C. Gobernador del Estado, con </w:t>
      </w:r>
    </w:p>
    <w:p w:rsidR="00B370FE" w:rsidRPr="00B370FE" w:rsidRDefault="00B370FE" w:rsidP="00B370FE">
      <w:pPr>
        <w:jc w:val="right"/>
        <w:rPr>
          <w:b/>
        </w:rPr>
      </w:pPr>
      <w:r>
        <w:rPr>
          <w:b/>
        </w:rPr>
        <w:t>f</w:t>
      </w:r>
      <w:r w:rsidRPr="00B370FE">
        <w:rPr>
          <w:b/>
        </w:rPr>
        <w:t>undamento en el artículo 76 fracción</w:t>
      </w:r>
      <w:r>
        <w:rPr>
          <w:b/>
        </w:rPr>
        <w:t xml:space="preserve"> I</w:t>
      </w:r>
      <w:r w:rsidRPr="00B370FE">
        <w:rPr>
          <w:b/>
        </w:rPr>
        <w:t xml:space="preserve"> de la </w:t>
      </w:r>
    </w:p>
    <w:p w:rsidR="00B370FE" w:rsidRDefault="00B370FE" w:rsidP="00B370FE">
      <w:pPr>
        <w:jc w:val="right"/>
      </w:pPr>
      <w:r w:rsidRPr="00B370FE">
        <w:rPr>
          <w:b/>
        </w:rPr>
        <w:t>Constitución Política para el Estado de Guanajuato.</w:t>
      </w:r>
      <w:r>
        <w:t xml:space="preserve"> </w:t>
      </w:r>
    </w:p>
    <w:p w:rsidR="00B370FE" w:rsidRPr="00B370FE" w:rsidRDefault="00B370FE" w:rsidP="00AC0789">
      <w:pPr>
        <w:rPr>
          <w:b/>
        </w:rPr>
      </w:pPr>
    </w:p>
    <w:p w:rsidR="00B370FE" w:rsidRPr="00B370FE" w:rsidRDefault="00B370FE" w:rsidP="00AC0789">
      <w:pPr>
        <w:rPr>
          <w:b/>
        </w:rPr>
      </w:pPr>
      <w:r w:rsidRPr="00B370FE">
        <w:rPr>
          <w:b/>
        </w:rPr>
        <w:t xml:space="preserve">EL SUBSECRETARIO DE SERVICIOS A LA COMUNIDAD </w:t>
      </w:r>
    </w:p>
    <w:p w:rsidR="00B370FE" w:rsidRPr="00B370FE" w:rsidRDefault="00B370FE" w:rsidP="00AC0789">
      <w:pPr>
        <w:rPr>
          <w:b/>
        </w:rPr>
      </w:pPr>
    </w:p>
    <w:p w:rsidR="00B370FE" w:rsidRPr="00B370FE" w:rsidRDefault="00B370FE" w:rsidP="00AC0789">
      <w:pPr>
        <w:rPr>
          <w:b/>
        </w:rPr>
      </w:pPr>
      <w:r w:rsidRPr="00B370FE">
        <w:rPr>
          <w:b/>
        </w:rPr>
        <w:t>ARTURO NAVARRO NAVARRO</w:t>
      </w:r>
    </w:p>
    <w:p w:rsidR="00B370FE" w:rsidRPr="00B370FE" w:rsidRDefault="00B370FE" w:rsidP="00AC0789">
      <w:pPr>
        <w:rPr>
          <w:b/>
        </w:rPr>
      </w:pPr>
      <w:r w:rsidRPr="00B370FE">
        <w:rPr>
          <w:b/>
        </w:rPr>
        <w:t xml:space="preserve">Encargado de despacho de la Secretaría de Gobierno, </w:t>
      </w:r>
    </w:p>
    <w:p w:rsidR="00B370FE" w:rsidRPr="00B370FE" w:rsidRDefault="00B370FE" w:rsidP="00AC0789">
      <w:pPr>
        <w:rPr>
          <w:b/>
        </w:rPr>
      </w:pPr>
      <w:r>
        <w:rPr>
          <w:b/>
        </w:rPr>
        <w:t>c</w:t>
      </w:r>
      <w:r w:rsidRPr="00B370FE">
        <w:rPr>
          <w:b/>
        </w:rPr>
        <w:t>on fundamento en el artículo 96 del Reglamento Interior</w:t>
      </w:r>
    </w:p>
    <w:p w:rsidR="00B370FE" w:rsidRPr="00B370FE" w:rsidRDefault="00B370FE" w:rsidP="00AC0789">
      <w:pPr>
        <w:rPr>
          <w:b/>
        </w:rPr>
      </w:pPr>
      <w:r>
        <w:rPr>
          <w:b/>
        </w:rPr>
        <w:t>d</w:t>
      </w:r>
      <w:r w:rsidRPr="00B370FE">
        <w:rPr>
          <w:b/>
        </w:rPr>
        <w:t>e la Secretaría de Gobierno.</w:t>
      </w:r>
    </w:p>
    <w:p w:rsidR="006B52AF" w:rsidRPr="00D70682" w:rsidRDefault="006B52AF" w:rsidP="0026558E">
      <w:pPr>
        <w:pStyle w:val="Normal1"/>
        <w:jc w:val="center"/>
        <w:rPr>
          <w:rFonts w:ascii="Verdana" w:hAnsi="Verdana"/>
          <w:b/>
          <w:smallCaps/>
          <w:sz w:val="20"/>
          <w:lang w:val="es-MX"/>
        </w:rPr>
      </w:pPr>
      <w:r w:rsidRPr="00D70682">
        <w:rPr>
          <w:rFonts w:ascii="Verdana" w:hAnsi="Verdana"/>
          <w:b/>
          <w:smallCaps/>
          <w:sz w:val="20"/>
          <w:lang w:val="es-MX"/>
        </w:rPr>
        <w:t>ANEXOS DE LA LEY</w:t>
      </w:r>
      <w:r w:rsidR="003C00BD">
        <w:rPr>
          <w:rFonts w:ascii="Verdana" w:hAnsi="Verdana"/>
          <w:b/>
          <w:smallCaps/>
          <w:sz w:val="20"/>
          <w:lang w:val="es-MX"/>
        </w:rPr>
        <w:t xml:space="preserve"> DEL PRESUPUESTO GENERAL DE EGRESOS DEL ESTADO DE GUANAJUATO PARA EL EJERCICIO FISCAL DE 2016</w:t>
      </w:r>
    </w:p>
    <w:p w:rsidR="002F18A3" w:rsidRPr="00D70682" w:rsidRDefault="002F18A3" w:rsidP="0026558E">
      <w:pPr>
        <w:pStyle w:val="Normal1"/>
        <w:jc w:val="center"/>
        <w:rPr>
          <w:rFonts w:ascii="Verdana" w:hAnsi="Verdana"/>
          <w:b/>
          <w:smallCaps/>
          <w:sz w:val="20"/>
          <w:lang w:val="es-MX"/>
        </w:rPr>
      </w:pPr>
    </w:p>
    <w:p w:rsidR="00B56B76" w:rsidRPr="00D70682" w:rsidRDefault="00F91482" w:rsidP="002F18A3">
      <w:pPr>
        <w:rPr>
          <w:rFonts w:ascii="Verdana" w:hAnsi="Verdana"/>
          <w:b/>
          <w:sz w:val="20"/>
          <w:szCs w:val="20"/>
        </w:rPr>
      </w:pPr>
      <w:r w:rsidRPr="00D70682">
        <w:rPr>
          <w:rFonts w:ascii="Verdana" w:hAnsi="Verdana"/>
          <w:b/>
          <w:sz w:val="20"/>
          <w:szCs w:val="20"/>
        </w:rPr>
        <w:t>ANEXO 1.</w:t>
      </w:r>
      <w:r w:rsidR="002F18A3" w:rsidRPr="00D70682">
        <w:rPr>
          <w:rFonts w:ascii="Verdana" w:hAnsi="Verdana"/>
          <w:b/>
          <w:sz w:val="20"/>
          <w:szCs w:val="20"/>
        </w:rPr>
        <w:t xml:space="preserve"> Transferencias a fideicomisos públicos </w:t>
      </w:r>
    </w:p>
    <w:p w:rsidR="006B52AF" w:rsidRPr="002E1018" w:rsidRDefault="002F18A3" w:rsidP="00F47744">
      <w:pPr>
        <w:tabs>
          <w:tab w:val="center" w:pos="4703"/>
        </w:tabs>
        <w:rPr>
          <w:b/>
          <w:sz w:val="24"/>
        </w:rPr>
      </w:pPr>
      <w:r w:rsidRPr="002E1018">
        <w:rPr>
          <w:b/>
          <w:sz w:val="24"/>
        </w:rPr>
        <w:t xml:space="preserve">    </w:t>
      </w:r>
      <w:r w:rsidR="00F47744">
        <w:rPr>
          <w:b/>
          <w:sz w:val="24"/>
        </w:rPr>
        <w:tab/>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3483"/>
        <w:gridCol w:w="2084"/>
        <w:gridCol w:w="2734"/>
      </w:tblGrid>
      <w:tr w:rsidR="005669E8" w:rsidRPr="00D70682" w:rsidTr="005669E8">
        <w:trPr>
          <w:trHeight w:val="108"/>
          <w:jc w:val="center"/>
        </w:trPr>
        <w:tc>
          <w:tcPr>
            <w:tcW w:w="2722" w:type="dxa"/>
          </w:tcPr>
          <w:p w:rsidR="005669E8" w:rsidRPr="00D70682" w:rsidRDefault="005669E8" w:rsidP="00D70682">
            <w:pPr>
              <w:autoSpaceDE w:val="0"/>
              <w:autoSpaceDN w:val="0"/>
              <w:adjustRightInd w:val="0"/>
              <w:spacing w:line="240" w:lineRule="auto"/>
              <w:jc w:val="center"/>
              <w:rPr>
                <w:rFonts w:ascii="Verdana" w:hAnsi="Verdana"/>
                <w:b/>
                <w:sz w:val="20"/>
                <w:szCs w:val="20"/>
              </w:rPr>
            </w:pPr>
            <w:r w:rsidRPr="00D70682">
              <w:rPr>
                <w:rFonts w:ascii="Verdana" w:hAnsi="Verdana"/>
                <w:b/>
                <w:sz w:val="20"/>
                <w:szCs w:val="20"/>
              </w:rPr>
              <w:t>Dependencia/Entidad</w:t>
            </w:r>
          </w:p>
        </w:tc>
        <w:tc>
          <w:tcPr>
            <w:tcW w:w="3483" w:type="dxa"/>
          </w:tcPr>
          <w:p w:rsidR="005669E8" w:rsidRPr="00D70682" w:rsidRDefault="005669E8" w:rsidP="00D70682">
            <w:pPr>
              <w:autoSpaceDE w:val="0"/>
              <w:autoSpaceDN w:val="0"/>
              <w:adjustRightInd w:val="0"/>
              <w:spacing w:line="240" w:lineRule="auto"/>
              <w:jc w:val="center"/>
              <w:rPr>
                <w:rFonts w:ascii="Verdana" w:hAnsi="Verdana"/>
                <w:b/>
                <w:bCs/>
                <w:sz w:val="20"/>
                <w:szCs w:val="20"/>
              </w:rPr>
            </w:pPr>
            <w:r>
              <w:rPr>
                <w:rFonts w:ascii="Verdana" w:hAnsi="Verdana"/>
                <w:b/>
                <w:bCs/>
                <w:sz w:val="20"/>
                <w:szCs w:val="20"/>
              </w:rPr>
              <w:t>Proceso</w:t>
            </w:r>
            <w:r w:rsidRPr="00D70682">
              <w:rPr>
                <w:rFonts w:ascii="Verdana" w:hAnsi="Verdana"/>
                <w:b/>
                <w:bCs/>
                <w:sz w:val="20"/>
                <w:szCs w:val="20"/>
              </w:rPr>
              <w:t>/Proyecto</w:t>
            </w:r>
          </w:p>
        </w:tc>
        <w:tc>
          <w:tcPr>
            <w:tcW w:w="2084" w:type="dxa"/>
          </w:tcPr>
          <w:p w:rsidR="005669E8" w:rsidRPr="00D70682" w:rsidRDefault="005669E8" w:rsidP="00F40F85">
            <w:pPr>
              <w:autoSpaceDE w:val="0"/>
              <w:autoSpaceDN w:val="0"/>
              <w:adjustRightInd w:val="0"/>
              <w:spacing w:line="240" w:lineRule="auto"/>
              <w:jc w:val="center"/>
              <w:rPr>
                <w:rFonts w:ascii="Verdana" w:hAnsi="Verdana"/>
                <w:sz w:val="20"/>
                <w:szCs w:val="20"/>
              </w:rPr>
            </w:pPr>
            <w:r w:rsidRPr="00D70682">
              <w:rPr>
                <w:rFonts w:ascii="Verdana" w:hAnsi="Verdana"/>
                <w:b/>
                <w:bCs/>
                <w:sz w:val="20"/>
                <w:szCs w:val="20"/>
              </w:rPr>
              <w:t>Importe</w:t>
            </w:r>
          </w:p>
        </w:tc>
        <w:tc>
          <w:tcPr>
            <w:tcW w:w="2734" w:type="dxa"/>
          </w:tcPr>
          <w:p w:rsidR="005669E8" w:rsidRPr="00D70682" w:rsidRDefault="005669E8" w:rsidP="005669E8">
            <w:pPr>
              <w:tabs>
                <w:tab w:val="left" w:pos="230"/>
              </w:tabs>
              <w:autoSpaceDE w:val="0"/>
              <w:autoSpaceDN w:val="0"/>
              <w:adjustRightInd w:val="0"/>
              <w:spacing w:line="240" w:lineRule="auto"/>
              <w:jc w:val="center"/>
              <w:rPr>
                <w:rFonts w:ascii="Verdana" w:hAnsi="Verdana"/>
                <w:b/>
                <w:bCs/>
                <w:sz w:val="20"/>
                <w:szCs w:val="20"/>
              </w:rPr>
            </w:pPr>
            <w:r>
              <w:rPr>
                <w:rFonts w:ascii="Verdana" w:hAnsi="Verdana"/>
                <w:b/>
                <w:bCs/>
                <w:sz w:val="20"/>
                <w:szCs w:val="20"/>
              </w:rPr>
              <w:t>Fideicomiso</w:t>
            </w:r>
          </w:p>
        </w:tc>
      </w:tr>
      <w:tr w:rsidR="005669E8" w:rsidRPr="00D70682" w:rsidTr="005669E8">
        <w:trPr>
          <w:trHeight w:val="691"/>
          <w:jc w:val="center"/>
        </w:trPr>
        <w:tc>
          <w:tcPr>
            <w:tcW w:w="2722" w:type="dxa"/>
          </w:tcPr>
          <w:p w:rsidR="005669E8" w:rsidRPr="00D70682" w:rsidRDefault="005669E8" w:rsidP="00D70682">
            <w:pPr>
              <w:autoSpaceDE w:val="0"/>
              <w:autoSpaceDN w:val="0"/>
              <w:adjustRightInd w:val="0"/>
              <w:spacing w:line="240" w:lineRule="auto"/>
              <w:jc w:val="both"/>
              <w:rPr>
                <w:rFonts w:ascii="Verdana" w:hAnsi="Verdana"/>
                <w:bCs/>
                <w:sz w:val="20"/>
                <w:szCs w:val="20"/>
              </w:rPr>
            </w:pPr>
            <w:r w:rsidRPr="00D70682">
              <w:rPr>
                <w:rFonts w:ascii="Verdana" w:hAnsi="Verdana"/>
                <w:bCs/>
                <w:sz w:val="20"/>
                <w:szCs w:val="20"/>
              </w:rPr>
              <w:t>Secretaría de Desarrollo Social y Humano</w:t>
            </w:r>
          </w:p>
        </w:tc>
        <w:tc>
          <w:tcPr>
            <w:tcW w:w="3483" w:type="dxa"/>
          </w:tcPr>
          <w:p w:rsidR="005669E8" w:rsidRPr="00D70682" w:rsidRDefault="005669E8" w:rsidP="006803E4">
            <w:pPr>
              <w:autoSpaceDE w:val="0"/>
              <w:autoSpaceDN w:val="0"/>
              <w:adjustRightInd w:val="0"/>
              <w:spacing w:line="240" w:lineRule="auto"/>
              <w:jc w:val="both"/>
              <w:rPr>
                <w:rFonts w:ascii="Verdana" w:hAnsi="Verdana"/>
                <w:bCs/>
                <w:sz w:val="20"/>
                <w:szCs w:val="20"/>
              </w:rPr>
            </w:pPr>
            <w:r>
              <w:rPr>
                <w:rFonts w:ascii="Verdana" w:hAnsi="Verdana"/>
                <w:bCs/>
                <w:sz w:val="20"/>
                <w:szCs w:val="20"/>
              </w:rPr>
              <w:t>Centros de Impulso</w:t>
            </w:r>
            <w:r w:rsidR="006803E4">
              <w:rPr>
                <w:rFonts w:ascii="Verdana" w:hAnsi="Verdana"/>
                <w:bCs/>
                <w:sz w:val="20"/>
                <w:szCs w:val="20"/>
              </w:rPr>
              <w:t xml:space="preserve"> </w:t>
            </w:r>
            <w:r>
              <w:rPr>
                <w:rFonts w:ascii="Verdana" w:hAnsi="Verdana"/>
                <w:bCs/>
                <w:sz w:val="20"/>
                <w:szCs w:val="20"/>
              </w:rPr>
              <w:t>Social</w:t>
            </w:r>
            <w:r w:rsidR="006803E4">
              <w:rPr>
                <w:rFonts w:ascii="Verdana" w:hAnsi="Verdana"/>
                <w:bCs/>
                <w:sz w:val="20"/>
                <w:szCs w:val="20"/>
              </w:rPr>
              <w:t xml:space="preserve"> para el Desarrollo Comunitario Integral</w:t>
            </w:r>
          </w:p>
        </w:tc>
        <w:tc>
          <w:tcPr>
            <w:tcW w:w="2084" w:type="dxa"/>
          </w:tcPr>
          <w:p w:rsidR="005669E8" w:rsidRDefault="005669E8" w:rsidP="00F40F85">
            <w:pPr>
              <w:jc w:val="right"/>
              <w:rPr>
                <w:rFonts w:ascii="Verdana" w:hAnsi="Verdana"/>
                <w:sz w:val="20"/>
                <w:szCs w:val="20"/>
              </w:rPr>
            </w:pPr>
          </w:p>
          <w:p w:rsidR="005669E8" w:rsidRPr="00D70682" w:rsidRDefault="005669E8" w:rsidP="00F40F85">
            <w:pPr>
              <w:jc w:val="right"/>
              <w:rPr>
                <w:rFonts w:ascii="Verdana" w:hAnsi="Verdana"/>
                <w:sz w:val="20"/>
                <w:szCs w:val="20"/>
              </w:rPr>
            </w:pPr>
            <w:r>
              <w:rPr>
                <w:rFonts w:ascii="Verdana" w:hAnsi="Verdana"/>
                <w:sz w:val="20"/>
                <w:szCs w:val="20"/>
              </w:rPr>
              <w:t>$64’</w:t>
            </w:r>
            <w:r w:rsidRPr="00D70682">
              <w:rPr>
                <w:rFonts w:ascii="Verdana" w:hAnsi="Verdana"/>
                <w:sz w:val="20"/>
                <w:szCs w:val="20"/>
              </w:rPr>
              <w:t>000,000.00</w:t>
            </w:r>
          </w:p>
        </w:tc>
        <w:tc>
          <w:tcPr>
            <w:tcW w:w="2734" w:type="dxa"/>
          </w:tcPr>
          <w:p w:rsidR="005669E8" w:rsidRDefault="005669E8" w:rsidP="005669E8">
            <w:pPr>
              <w:jc w:val="both"/>
              <w:rPr>
                <w:rFonts w:ascii="Verdana" w:hAnsi="Verdana"/>
                <w:sz w:val="20"/>
                <w:szCs w:val="20"/>
              </w:rPr>
            </w:pPr>
            <w:r>
              <w:rPr>
                <w:rFonts w:ascii="Verdana" w:hAnsi="Verdana"/>
                <w:sz w:val="20"/>
                <w:szCs w:val="20"/>
              </w:rPr>
              <w:t>Fideicomiso de Inversión y Administraci</w:t>
            </w:r>
            <w:r w:rsidR="009B5EFA">
              <w:rPr>
                <w:rFonts w:ascii="Verdana" w:hAnsi="Verdana"/>
                <w:sz w:val="20"/>
                <w:szCs w:val="20"/>
              </w:rPr>
              <w:t>ón para la E</w:t>
            </w:r>
            <w:r>
              <w:rPr>
                <w:rFonts w:ascii="Verdana" w:hAnsi="Verdana"/>
                <w:sz w:val="20"/>
                <w:szCs w:val="20"/>
              </w:rPr>
              <w:t>jecución del Programa de Desarrollo para Zonas Urbano Marginadas</w:t>
            </w:r>
          </w:p>
        </w:tc>
      </w:tr>
      <w:tr w:rsidR="005669E8" w:rsidRPr="00D70682" w:rsidTr="005669E8">
        <w:trPr>
          <w:trHeight w:val="108"/>
          <w:jc w:val="center"/>
        </w:trPr>
        <w:tc>
          <w:tcPr>
            <w:tcW w:w="2722" w:type="dxa"/>
          </w:tcPr>
          <w:p w:rsidR="005669E8" w:rsidRPr="00D70682" w:rsidRDefault="005669E8" w:rsidP="00D70682">
            <w:pPr>
              <w:autoSpaceDE w:val="0"/>
              <w:autoSpaceDN w:val="0"/>
              <w:adjustRightInd w:val="0"/>
              <w:spacing w:line="240" w:lineRule="auto"/>
              <w:jc w:val="both"/>
              <w:rPr>
                <w:rFonts w:ascii="Verdana" w:hAnsi="Verdana"/>
                <w:bCs/>
                <w:sz w:val="20"/>
                <w:szCs w:val="20"/>
              </w:rPr>
            </w:pPr>
            <w:r w:rsidRPr="00D70682">
              <w:rPr>
                <w:rFonts w:ascii="Verdana" w:hAnsi="Verdana"/>
                <w:bCs/>
                <w:sz w:val="20"/>
                <w:szCs w:val="20"/>
              </w:rPr>
              <w:t>Secretaría de Educación</w:t>
            </w:r>
          </w:p>
        </w:tc>
        <w:tc>
          <w:tcPr>
            <w:tcW w:w="3483" w:type="dxa"/>
          </w:tcPr>
          <w:p w:rsidR="005669E8" w:rsidRPr="00D70682" w:rsidRDefault="006803E4" w:rsidP="006803E4">
            <w:pPr>
              <w:autoSpaceDE w:val="0"/>
              <w:autoSpaceDN w:val="0"/>
              <w:adjustRightInd w:val="0"/>
              <w:spacing w:line="240" w:lineRule="auto"/>
              <w:jc w:val="both"/>
              <w:rPr>
                <w:rFonts w:ascii="Verdana" w:hAnsi="Verdana"/>
                <w:bCs/>
                <w:sz w:val="20"/>
                <w:szCs w:val="20"/>
              </w:rPr>
            </w:pPr>
            <w:r>
              <w:rPr>
                <w:rFonts w:ascii="Verdana" w:hAnsi="Verdana"/>
                <w:bCs/>
                <w:sz w:val="20"/>
                <w:szCs w:val="20"/>
              </w:rPr>
              <w:t>Operación del Programa Escuelas de Calidad</w:t>
            </w:r>
          </w:p>
        </w:tc>
        <w:tc>
          <w:tcPr>
            <w:tcW w:w="2084" w:type="dxa"/>
          </w:tcPr>
          <w:p w:rsidR="005669E8" w:rsidRDefault="005669E8" w:rsidP="00F40F85">
            <w:pPr>
              <w:jc w:val="right"/>
              <w:rPr>
                <w:rFonts w:ascii="Verdana" w:hAnsi="Verdana"/>
                <w:sz w:val="20"/>
                <w:szCs w:val="20"/>
              </w:rPr>
            </w:pPr>
          </w:p>
          <w:p w:rsidR="005669E8" w:rsidRPr="00D70682" w:rsidRDefault="005669E8" w:rsidP="00F40F85">
            <w:pPr>
              <w:jc w:val="right"/>
              <w:rPr>
                <w:rFonts w:ascii="Verdana" w:hAnsi="Verdana"/>
                <w:sz w:val="20"/>
                <w:szCs w:val="20"/>
              </w:rPr>
            </w:pPr>
            <w:r>
              <w:rPr>
                <w:rFonts w:ascii="Verdana" w:hAnsi="Verdana"/>
                <w:sz w:val="20"/>
                <w:szCs w:val="20"/>
              </w:rPr>
              <w:t>$20’</w:t>
            </w:r>
            <w:r w:rsidRPr="00D70682">
              <w:rPr>
                <w:rFonts w:ascii="Verdana" w:hAnsi="Verdana"/>
                <w:sz w:val="20"/>
                <w:szCs w:val="20"/>
              </w:rPr>
              <w:t>000,000.00</w:t>
            </w:r>
          </w:p>
        </w:tc>
        <w:tc>
          <w:tcPr>
            <w:tcW w:w="2734" w:type="dxa"/>
          </w:tcPr>
          <w:p w:rsidR="005669E8" w:rsidRDefault="005669E8" w:rsidP="005669E8">
            <w:pPr>
              <w:jc w:val="both"/>
              <w:rPr>
                <w:rFonts w:ascii="Verdana" w:hAnsi="Verdana"/>
                <w:sz w:val="20"/>
                <w:szCs w:val="20"/>
              </w:rPr>
            </w:pPr>
            <w:r>
              <w:rPr>
                <w:rFonts w:ascii="Verdana" w:hAnsi="Verdana"/>
                <w:sz w:val="20"/>
                <w:szCs w:val="20"/>
              </w:rPr>
              <w:t>Fideicomiso Programa de Escuelas de Calidad</w:t>
            </w:r>
          </w:p>
        </w:tc>
      </w:tr>
      <w:tr w:rsidR="005669E8" w:rsidRPr="00D70682" w:rsidTr="005669E8">
        <w:trPr>
          <w:trHeight w:val="108"/>
          <w:jc w:val="center"/>
        </w:trPr>
        <w:tc>
          <w:tcPr>
            <w:tcW w:w="6205" w:type="dxa"/>
            <w:gridSpan w:val="2"/>
          </w:tcPr>
          <w:p w:rsidR="005669E8" w:rsidRPr="00D70682" w:rsidRDefault="005669E8" w:rsidP="00F40F85">
            <w:pPr>
              <w:autoSpaceDE w:val="0"/>
              <w:autoSpaceDN w:val="0"/>
              <w:adjustRightInd w:val="0"/>
              <w:spacing w:line="240" w:lineRule="auto"/>
              <w:jc w:val="center"/>
              <w:rPr>
                <w:rFonts w:ascii="Verdana" w:hAnsi="Verdana"/>
                <w:sz w:val="20"/>
                <w:szCs w:val="20"/>
              </w:rPr>
            </w:pPr>
            <w:r w:rsidRPr="00D70682">
              <w:rPr>
                <w:rFonts w:ascii="Verdana" w:hAnsi="Verdana"/>
                <w:b/>
                <w:bCs/>
                <w:sz w:val="20"/>
                <w:szCs w:val="20"/>
              </w:rPr>
              <w:t>TOTAL</w:t>
            </w:r>
          </w:p>
        </w:tc>
        <w:tc>
          <w:tcPr>
            <w:tcW w:w="2084" w:type="dxa"/>
          </w:tcPr>
          <w:p w:rsidR="005669E8" w:rsidRPr="00D70682" w:rsidRDefault="005669E8" w:rsidP="00F40F85">
            <w:pPr>
              <w:jc w:val="right"/>
              <w:rPr>
                <w:rFonts w:ascii="Verdana" w:hAnsi="Verdana" w:cs="Gisha"/>
                <w:b/>
                <w:bCs/>
                <w:sz w:val="20"/>
                <w:szCs w:val="20"/>
              </w:rPr>
            </w:pPr>
            <w:r>
              <w:rPr>
                <w:rFonts w:ascii="Verdana" w:hAnsi="Verdana" w:cs="Gisha"/>
                <w:b/>
                <w:bCs/>
                <w:sz w:val="20"/>
                <w:szCs w:val="20"/>
              </w:rPr>
              <w:t>$84’</w:t>
            </w:r>
            <w:r w:rsidRPr="00D70682">
              <w:rPr>
                <w:rFonts w:ascii="Verdana" w:hAnsi="Verdana" w:cs="Gisha"/>
                <w:b/>
                <w:bCs/>
                <w:sz w:val="20"/>
                <w:szCs w:val="20"/>
              </w:rPr>
              <w:t>000,000.00</w:t>
            </w:r>
          </w:p>
        </w:tc>
        <w:tc>
          <w:tcPr>
            <w:tcW w:w="2734" w:type="dxa"/>
          </w:tcPr>
          <w:p w:rsidR="005669E8" w:rsidRDefault="005669E8" w:rsidP="00F40F85">
            <w:pPr>
              <w:jc w:val="right"/>
              <w:rPr>
                <w:rFonts w:ascii="Verdana" w:hAnsi="Verdana" w:cs="Gisha"/>
                <w:b/>
                <w:bCs/>
                <w:sz w:val="20"/>
                <w:szCs w:val="20"/>
              </w:rPr>
            </w:pPr>
          </w:p>
        </w:tc>
      </w:tr>
    </w:tbl>
    <w:p w:rsidR="002F18A3" w:rsidRPr="00D70682" w:rsidRDefault="002F18A3" w:rsidP="002F18A3">
      <w:pPr>
        <w:pStyle w:val="Normal1"/>
        <w:rPr>
          <w:rFonts w:ascii="Verdana" w:hAnsi="Verdana"/>
          <w:b/>
          <w:smallCaps/>
          <w:sz w:val="20"/>
          <w:lang w:val="es-MX"/>
        </w:rPr>
      </w:pPr>
    </w:p>
    <w:p w:rsidR="00D70682" w:rsidRPr="00D70682" w:rsidRDefault="00D70682" w:rsidP="002F18A3">
      <w:pPr>
        <w:pStyle w:val="Normal1"/>
        <w:rPr>
          <w:rFonts w:ascii="Verdana" w:hAnsi="Verdana"/>
          <w:b/>
          <w:smallCaps/>
          <w:sz w:val="20"/>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0059B7" w:rsidRDefault="000059B7" w:rsidP="002F18A3">
      <w:pPr>
        <w:pStyle w:val="Normal1"/>
        <w:rPr>
          <w:rFonts w:ascii="Intro Book" w:hAnsi="Intro Book"/>
          <w:b/>
          <w:smallCaps/>
          <w:sz w:val="24"/>
          <w:szCs w:val="24"/>
          <w:lang w:val="es-MX"/>
        </w:rPr>
      </w:pPr>
    </w:p>
    <w:p w:rsidR="000059B7" w:rsidRDefault="000059B7"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D70682" w:rsidRDefault="00D70682" w:rsidP="002F18A3">
      <w:pPr>
        <w:pStyle w:val="Normal1"/>
        <w:rPr>
          <w:rFonts w:ascii="Intro Book" w:hAnsi="Intro Book"/>
          <w:b/>
          <w:smallCaps/>
          <w:sz w:val="24"/>
          <w:szCs w:val="24"/>
          <w:lang w:val="es-MX"/>
        </w:rPr>
      </w:pPr>
    </w:p>
    <w:p w:rsidR="00BD3754" w:rsidRPr="00AB6A30" w:rsidRDefault="00AD26D4" w:rsidP="00BD3754">
      <w:pPr>
        <w:rPr>
          <w:rFonts w:ascii="Verdana" w:hAnsi="Verdana"/>
          <w:b/>
          <w:sz w:val="20"/>
          <w:szCs w:val="20"/>
        </w:rPr>
      </w:pPr>
      <w:r w:rsidRPr="00D22AEA">
        <w:rPr>
          <w:rFonts w:ascii="Verdana" w:hAnsi="Verdana"/>
          <w:b/>
          <w:sz w:val="20"/>
          <w:szCs w:val="20"/>
        </w:rPr>
        <w:t>ANEXO 2.</w:t>
      </w:r>
      <w:r w:rsidR="00BD3754" w:rsidRPr="00D22AEA">
        <w:rPr>
          <w:rFonts w:ascii="Verdana" w:hAnsi="Verdana"/>
          <w:b/>
          <w:sz w:val="20"/>
          <w:szCs w:val="20"/>
        </w:rPr>
        <w:t xml:space="preserve"> Asignaciones a instituciones sin fines de lucro</w:t>
      </w:r>
      <w:r w:rsidR="00BD3754" w:rsidRPr="00AB6A30">
        <w:rPr>
          <w:rFonts w:ascii="Verdana" w:hAnsi="Verdana"/>
          <w:b/>
          <w:sz w:val="20"/>
          <w:szCs w:val="20"/>
        </w:rPr>
        <w:t xml:space="preserve">  </w:t>
      </w:r>
    </w:p>
    <w:p w:rsidR="00BD3754" w:rsidRPr="002E1018" w:rsidRDefault="00BD3754" w:rsidP="00BD3754">
      <w:pPr>
        <w:rPr>
          <w:b/>
          <w:sz w:val="24"/>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1984"/>
      </w:tblGrid>
      <w:tr w:rsidR="00BD3754" w:rsidRPr="00AB6A30" w:rsidTr="00AB6A30">
        <w:trPr>
          <w:trHeight w:val="108"/>
        </w:trPr>
        <w:tc>
          <w:tcPr>
            <w:tcW w:w="2552" w:type="dxa"/>
          </w:tcPr>
          <w:p w:rsidR="00BD3754" w:rsidRPr="00AB6A30" w:rsidRDefault="00BD3754" w:rsidP="002E1018">
            <w:pPr>
              <w:autoSpaceDE w:val="0"/>
              <w:autoSpaceDN w:val="0"/>
              <w:adjustRightInd w:val="0"/>
              <w:spacing w:line="240" w:lineRule="auto"/>
              <w:jc w:val="center"/>
              <w:rPr>
                <w:rFonts w:ascii="Verdana" w:hAnsi="Verdana"/>
                <w:b/>
                <w:sz w:val="18"/>
                <w:szCs w:val="18"/>
              </w:rPr>
            </w:pPr>
            <w:r w:rsidRPr="00AB6A30">
              <w:rPr>
                <w:rFonts w:ascii="Verdana" w:hAnsi="Verdana"/>
                <w:b/>
                <w:sz w:val="18"/>
                <w:szCs w:val="18"/>
              </w:rPr>
              <w:t>Dependencia /Entidad</w:t>
            </w:r>
          </w:p>
        </w:tc>
        <w:tc>
          <w:tcPr>
            <w:tcW w:w="4111" w:type="dxa"/>
          </w:tcPr>
          <w:p w:rsidR="00BD3754" w:rsidRPr="00AB6A30" w:rsidRDefault="00BD3754" w:rsidP="002E1018">
            <w:pPr>
              <w:autoSpaceDE w:val="0"/>
              <w:autoSpaceDN w:val="0"/>
              <w:adjustRightInd w:val="0"/>
              <w:spacing w:line="240" w:lineRule="auto"/>
              <w:jc w:val="center"/>
              <w:rPr>
                <w:rFonts w:ascii="Verdana" w:hAnsi="Verdana"/>
                <w:b/>
                <w:bCs/>
                <w:sz w:val="18"/>
                <w:szCs w:val="18"/>
              </w:rPr>
            </w:pPr>
            <w:r w:rsidRPr="00AB6A30">
              <w:rPr>
                <w:rFonts w:ascii="Verdana" w:hAnsi="Verdana"/>
                <w:b/>
                <w:bCs/>
                <w:sz w:val="18"/>
                <w:szCs w:val="18"/>
              </w:rPr>
              <w:t>Proceso / Proyecto</w:t>
            </w:r>
          </w:p>
        </w:tc>
        <w:tc>
          <w:tcPr>
            <w:tcW w:w="1984" w:type="dxa"/>
          </w:tcPr>
          <w:p w:rsidR="00BD3754" w:rsidRPr="00AB6A30" w:rsidRDefault="00BD3754" w:rsidP="002E1018">
            <w:pPr>
              <w:autoSpaceDE w:val="0"/>
              <w:autoSpaceDN w:val="0"/>
              <w:adjustRightInd w:val="0"/>
              <w:spacing w:line="240" w:lineRule="auto"/>
              <w:jc w:val="center"/>
              <w:rPr>
                <w:rFonts w:ascii="Verdana" w:hAnsi="Verdana"/>
                <w:sz w:val="18"/>
                <w:szCs w:val="18"/>
              </w:rPr>
            </w:pPr>
            <w:r w:rsidRPr="00AB6A30">
              <w:rPr>
                <w:rFonts w:ascii="Verdana" w:hAnsi="Verdana"/>
                <w:b/>
                <w:bCs/>
                <w:sz w:val="18"/>
                <w:szCs w:val="18"/>
              </w:rPr>
              <w:t>Importe</w:t>
            </w:r>
          </w:p>
        </w:tc>
      </w:tr>
      <w:tr w:rsidR="00BD3754" w:rsidRPr="00AB6A30" w:rsidTr="00AB6A30">
        <w:trPr>
          <w:trHeight w:val="529"/>
        </w:trPr>
        <w:tc>
          <w:tcPr>
            <w:tcW w:w="2552" w:type="dxa"/>
          </w:tcPr>
          <w:p w:rsidR="00BD3754" w:rsidRPr="00AB6A30" w:rsidRDefault="00BD3754" w:rsidP="00AB6A30">
            <w:pPr>
              <w:autoSpaceDE w:val="0"/>
              <w:autoSpaceDN w:val="0"/>
              <w:adjustRightInd w:val="0"/>
              <w:spacing w:line="240" w:lineRule="auto"/>
              <w:jc w:val="both"/>
              <w:rPr>
                <w:rFonts w:ascii="Verdana" w:hAnsi="Verdana"/>
                <w:bCs/>
                <w:sz w:val="18"/>
                <w:szCs w:val="18"/>
              </w:rPr>
            </w:pPr>
            <w:r w:rsidRPr="00AB6A30">
              <w:rPr>
                <w:rFonts w:ascii="Verdana" w:hAnsi="Verdana"/>
                <w:bCs/>
                <w:sz w:val="18"/>
                <w:szCs w:val="18"/>
              </w:rPr>
              <w:t>Secretaría de Desarrollo Social y Humano</w:t>
            </w:r>
          </w:p>
        </w:tc>
        <w:tc>
          <w:tcPr>
            <w:tcW w:w="4111" w:type="dxa"/>
          </w:tcPr>
          <w:p w:rsidR="00BD3754" w:rsidRPr="00AB6A30" w:rsidRDefault="00BD3754" w:rsidP="00AB6A30">
            <w:pPr>
              <w:spacing w:line="240" w:lineRule="auto"/>
              <w:rPr>
                <w:rFonts w:ascii="Verdana" w:hAnsi="Verdana" w:cs="Gisha"/>
                <w:sz w:val="18"/>
                <w:szCs w:val="18"/>
              </w:rPr>
            </w:pPr>
            <w:r w:rsidRPr="00AB6A30">
              <w:rPr>
                <w:rFonts w:ascii="Verdana" w:hAnsi="Verdana" w:cs="Gisha"/>
                <w:sz w:val="18"/>
                <w:szCs w:val="18"/>
              </w:rPr>
              <w:t>Apoyos Impulso a Organizaciones de la Sociedad Civil</w:t>
            </w:r>
          </w:p>
        </w:tc>
        <w:tc>
          <w:tcPr>
            <w:tcW w:w="1984" w:type="dxa"/>
            <w:vAlign w:val="bottom"/>
          </w:tcPr>
          <w:p w:rsidR="00AB6A30" w:rsidRDefault="00AB6A30" w:rsidP="00AB6A30">
            <w:pPr>
              <w:spacing w:line="240" w:lineRule="auto"/>
              <w:jc w:val="right"/>
              <w:rPr>
                <w:rFonts w:ascii="Verdana" w:hAnsi="Verdana" w:cs="Gisha"/>
                <w:sz w:val="18"/>
                <w:szCs w:val="18"/>
              </w:rPr>
            </w:pPr>
          </w:p>
          <w:p w:rsidR="00BD3754" w:rsidRPr="00AB6A30" w:rsidRDefault="00AB6A30" w:rsidP="00AB6A30">
            <w:pPr>
              <w:spacing w:line="240" w:lineRule="auto"/>
              <w:jc w:val="right"/>
              <w:rPr>
                <w:rFonts w:ascii="Verdana" w:hAnsi="Verdana" w:cs="Gisha"/>
                <w:sz w:val="18"/>
                <w:szCs w:val="18"/>
              </w:rPr>
            </w:pPr>
            <w:r>
              <w:rPr>
                <w:rFonts w:ascii="Verdana" w:hAnsi="Verdana" w:cs="Gisha"/>
                <w:sz w:val="18"/>
                <w:szCs w:val="18"/>
              </w:rPr>
              <w:t>$48’</w:t>
            </w:r>
            <w:r w:rsidR="00BD3754" w:rsidRPr="00AB6A30">
              <w:rPr>
                <w:rFonts w:ascii="Verdana" w:hAnsi="Verdana" w:cs="Gisha"/>
                <w:sz w:val="18"/>
                <w:szCs w:val="18"/>
              </w:rPr>
              <w:t>889,502.00</w:t>
            </w:r>
          </w:p>
          <w:p w:rsidR="00BD3754" w:rsidRPr="00AB6A30" w:rsidRDefault="00BD3754" w:rsidP="00AB6A30">
            <w:pPr>
              <w:spacing w:line="240" w:lineRule="auto"/>
              <w:jc w:val="right"/>
              <w:rPr>
                <w:rFonts w:ascii="Verdana" w:hAnsi="Verdana" w:cs="Gisha"/>
                <w:sz w:val="18"/>
                <w:szCs w:val="18"/>
              </w:rPr>
            </w:pPr>
          </w:p>
        </w:tc>
      </w:tr>
      <w:tr w:rsidR="00BD3754" w:rsidRPr="00AB6A30" w:rsidTr="00AB6A30">
        <w:trPr>
          <w:trHeight w:val="108"/>
        </w:trPr>
        <w:tc>
          <w:tcPr>
            <w:tcW w:w="2552"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Desarrollo Económico Sustentable</w:t>
            </w:r>
          </w:p>
        </w:tc>
        <w:tc>
          <w:tcPr>
            <w:tcW w:w="4111" w:type="dxa"/>
            <w:vAlign w:val="bottom"/>
          </w:tcPr>
          <w:p w:rsidR="00BD3754" w:rsidRPr="00AB6A30" w:rsidRDefault="00BD3754" w:rsidP="002E1018">
            <w:pPr>
              <w:rPr>
                <w:rFonts w:ascii="Verdana" w:hAnsi="Verdana" w:cs="Gisha"/>
                <w:sz w:val="18"/>
                <w:szCs w:val="18"/>
              </w:rPr>
            </w:pPr>
            <w:r w:rsidRPr="00AB6A30">
              <w:rPr>
                <w:rFonts w:ascii="Verdana" w:hAnsi="Verdana" w:cs="Gisha"/>
                <w:sz w:val="18"/>
                <w:szCs w:val="18"/>
              </w:rPr>
              <w:t>Programa de Apoyo al Empleo</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$8’</w:t>
            </w:r>
            <w:r w:rsidR="00BD3754" w:rsidRPr="00AB6A30">
              <w:rPr>
                <w:rFonts w:ascii="Verdana" w:hAnsi="Verdana" w:cs="Gisha"/>
                <w:sz w:val="18"/>
                <w:szCs w:val="18"/>
              </w:rPr>
              <w:t>260,056.00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Desarrollo Económico Sustentable</w:t>
            </w:r>
          </w:p>
        </w:tc>
        <w:tc>
          <w:tcPr>
            <w:tcW w:w="4111" w:type="dxa"/>
            <w:vAlign w:val="bottom"/>
          </w:tcPr>
          <w:p w:rsidR="00BD3754" w:rsidRPr="00AB6A30" w:rsidRDefault="00830CF3" w:rsidP="00830CF3">
            <w:pPr>
              <w:rPr>
                <w:rFonts w:ascii="Verdana" w:hAnsi="Verdana" w:cs="Gisha"/>
                <w:sz w:val="18"/>
                <w:szCs w:val="18"/>
              </w:rPr>
            </w:pPr>
            <w:r>
              <w:rPr>
                <w:rFonts w:ascii="Verdana" w:hAnsi="Verdana" w:cs="Gisha"/>
                <w:sz w:val="18"/>
                <w:szCs w:val="18"/>
              </w:rPr>
              <w:t>Fortalecimiento a las Mipymes</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$46’</w:t>
            </w:r>
            <w:r w:rsidR="00BD3754" w:rsidRPr="00AB6A30">
              <w:rPr>
                <w:rFonts w:ascii="Verdana" w:hAnsi="Verdana" w:cs="Gisha"/>
                <w:sz w:val="18"/>
                <w:szCs w:val="18"/>
              </w:rPr>
              <w:t>550,000.00</w:t>
            </w:r>
          </w:p>
        </w:tc>
      </w:tr>
      <w:tr w:rsidR="00BD3754" w:rsidRPr="00AB6A30" w:rsidTr="00AB6A30">
        <w:trPr>
          <w:trHeight w:val="501"/>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Desarrollo Económico Sustentable</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Moderni</w:t>
            </w:r>
            <w:r w:rsidR="00AB6A30">
              <w:rPr>
                <w:rFonts w:ascii="Verdana" w:hAnsi="Verdana" w:cs="Gisha"/>
                <w:sz w:val="18"/>
                <w:szCs w:val="18"/>
              </w:rPr>
              <w:t>zación al Comercio Detallista-</w:t>
            </w:r>
            <w:r w:rsidRPr="00AB6A30">
              <w:rPr>
                <w:rFonts w:ascii="Verdana" w:hAnsi="Verdana" w:cs="Gisha"/>
                <w:sz w:val="18"/>
                <w:szCs w:val="18"/>
              </w:rPr>
              <w:t>En Marcha</w:t>
            </w:r>
          </w:p>
        </w:tc>
        <w:tc>
          <w:tcPr>
            <w:tcW w:w="1984" w:type="dxa"/>
            <w:vAlign w:val="bottom"/>
          </w:tcPr>
          <w:p w:rsidR="00BD3754" w:rsidRPr="00AB6A30" w:rsidRDefault="00AB6A30" w:rsidP="00BD3754">
            <w:pPr>
              <w:jc w:val="right"/>
              <w:rPr>
                <w:rFonts w:ascii="Verdana" w:hAnsi="Verdana" w:cs="Gisha"/>
                <w:sz w:val="18"/>
                <w:szCs w:val="18"/>
              </w:rPr>
            </w:pPr>
            <w:r>
              <w:rPr>
                <w:rFonts w:ascii="Verdana" w:hAnsi="Verdana" w:cs="Gisha"/>
                <w:sz w:val="18"/>
                <w:szCs w:val="18"/>
              </w:rPr>
              <w:t>$12’</w:t>
            </w:r>
            <w:r w:rsidR="006A4C35">
              <w:rPr>
                <w:rFonts w:ascii="Verdana" w:hAnsi="Verdana" w:cs="Gisha"/>
                <w:sz w:val="18"/>
                <w:szCs w:val="18"/>
              </w:rPr>
              <w:t>5</w:t>
            </w:r>
            <w:r w:rsidR="00BD3754" w:rsidRPr="00AB6A30">
              <w:rPr>
                <w:rFonts w:ascii="Verdana" w:hAnsi="Verdana" w:cs="Gisha"/>
                <w:sz w:val="18"/>
                <w:szCs w:val="18"/>
              </w:rPr>
              <w:t>69,743.00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Desarrollo Económico Sustentable</w:t>
            </w:r>
          </w:p>
        </w:tc>
        <w:tc>
          <w:tcPr>
            <w:tcW w:w="4111" w:type="dxa"/>
            <w:vAlign w:val="bottom"/>
          </w:tcPr>
          <w:p w:rsidR="00BD3754" w:rsidRPr="00AB6A30" w:rsidRDefault="00AB6A30" w:rsidP="00AB6A30">
            <w:pPr>
              <w:jc w:val="both"/>
              <w:rPr>
                <w:rFonts w:ascii="Verdana" w:hAnsi="Verdana" w:cs="Gisha"/>
                <w:sz w:val="18"/>
                <w:szCs w:val="18"/>
              </w:rPr>
            </w:pPr>
            <w:r>
              <w:rPr>
                <w:rFonts w:ascii="Verdana" w:hAnsi="Verdana" w:cs="Gisha"/>
                <w:sz w:val="18"/>
                <w:szCs w:val="18"/>
              </w:rPr>
              <w:t>Programa de Mejoramiento a Centros de Abasto S</w:t>
            </w:r>
            <w:r w:rsidR="00BD3754" w:rsidRPr="00AB6A30">
              <w:rPr>
                <w:rFonts w:ascii="Verdana" w:hAnsi="Verdana" w:cs="Gisha"/>
                <w:sz w:val="18"/>
                <w:szCs w:val="18"/>
              </w:rPr>
              <w:t>ocial</w:t>
            </w:r>
            <w:r w:rsidR="00A06299">
              <w:rPr>
                <w:rFonts w:ascii="Verdana" w:hAnsi="Verdana" w:cs="Gisha"/>
                <w:sz w:val="18"/>
                <w:szCs w:val="18"/>
              </w:rPr>
              <w:t>-Mi Plaza-</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$4’</w:t>
            </w:r>
            <w:r w:rsidR="00BD3754" w:rsidRPr="00AB6A30">
              <w:rPr>
                <w:rFonts w:ascii="Verdana" w:hAnsi="Verdana" w:cs="Gisha"/>
                <w:sz w:val="18"/>
                <w:szCs w:val="18"/>
              </w:rPr>
              <w:t>200,000.00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Desarrollo Económico Sustentable</w:t>
            </w:r>
          </w:p>
        </w:tc>
        <w:tc>
          <w:tcPr>
            <w:tcW w:w="4111" w:type="dxa"/>
            <w:vAlign w:val="bottom"/>
          </w:tcPr>
          <w:p w:rsidR="00BD3754" w:rsidRPr="00AB6A30" w:rsidRDefault="00BD3754" w:rsidP="00A06299">
            <w:pPr>
              <w:jc w:val="both"/>
              <w:rPr>
                <w:rFonts w:ascii="Verdana" w:hAnsi="Verdana" w:cs="Gisha"/>
                <w:sz w:val="18"/>
                <w:szCs w:val="18"/>
              </w:rPr>
            </w:pPr>
            <w:r w:rsidRPr="00AB6A30">
              <w:rPr>
                <w:rFonts w:ascii="Verdana" w:hAnsi="Verdana" w:cs="Gisha"/>
                <w:sz w:val="18"/>
                <w:szCs w:val="18"/>
              </w:rPr>
              <w:t>Parqu</w:t>
            </w:r>
            <w:r w:rsidR="00AB6A30">
              <w:rPr>
                <w:rFonts w:ascii="Verdana" w:hAnsi="Verdana" w:cs="Gisha"/>
                <w:sz w:val="18"/>
                <w:szCs w:val="18"/>
              </w:rPr>
              <w:t>e Tecnológico</w:t>
            </w:r>
            <w:r w:rsidR="00A06299">
              <w:rPr>
                <w:rFonts w:ascii="Verdana" w:hAnsi="Verdana" w:cs="Gisha"/>
                <w:sz w:val="18"/>
                <w:szCs w:val="18"/>
              </w:rPr>
              <w:t>-Centro Mexicano de Energías Renovables</w:t>
            </w:r>
            <w:r w:rsidR="00AB6A30">
              <w:rPr>
                <w:rFonts w:ascii="Verdana" w:hAnsi="Verdana" w:cs="Gisha"/>
                <w:sz w:val="18"/>
                <w:szCs w:val="18"/>
              </w:rPr>
              <w:t xml:space="preserve"> de Guanajuato</w:t>
            </w:r>
            <w:r w:rsidR="00A06299">
              <w:rPr>
                <w:rFonts w:ascii="Verdana" w:hAnsi="Verdana" w:cs="Gisha"/>
                <w:sz w:val="18"/>
                <w:szCs w:val="18"/>
              </w:rPr>
              <w:t xml:space="preserve"> (</w:t>
            </w:r>
            <w:r w:rsidRPr="00AB6A30">
              <w:rPr>
                <w:rFonts w:ascii="Verdana" w:hAnsi="Verdana" w:cs="Gisha"/>
                <w:sz w:val="18"/>
                <w:szCs w:val="18"/>
              </w:rPr>
              <w:t>CEMER</w:t>
            </w:r>
            <w:r w:rsidR="00A06299">
              <w:rPr>
                <w:rFonts w:ascii="Verdana" w:hAnsi="Verdana" w:cs="Gisha"/>
                <w:sz w:val="18"/>
                <w:szCs w:val="18"/>
              </w:rPr>
              <w:t>) Salamanca</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$2’</w:t>
            </w:r>
            <w:r w:rsidR="00BD3754" w:rsidRPr="00AB6A30">
              <w:rPr>
                <w:rFonts w:ascii="Verdana" w:hAnsi="Verdana" w:cs="Gisha"/>
                <w:sz w:val="18"/>
                <w:szCs w:val="18"/>
              </w:rPr>
              <w:t>000,000.00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Desarrollo Económico Sustentable</w:t>
            </w:r>
          </w:p>
        </w:tc>
        <w:tc>
          <w:tcPr>
            <w:tcW w:w="4111" w:type="dxa"/>
            <w:vAlign w:val="bottom"/>
          </w:tcPr>
          <w:p w:rsidR="00BD3754" w:rsidRPr="00AB6A30" w:rsidRDefault="00A06299" w:rsidP="00AB6A30">
            <w:pPr>
              <w:jc w:val="both"/>
              <w:rPr>
                <w:rFonts w:ascii="Verdana" w:hAnsi="Verdana" w:cs="Gisha"/>
                <w:sz w:val="18"/>
                <w:szCs w:val="18"/>
              </w:rPr>
            </w:pPr>
            <w:r>
              <w:rPr>
                <w:rFonts w:ascii="Verdana" w:hAnsi="Verdana" w:cs="Gisha"/>
                <w:sz w:val="18"/>
                <w:szCs w:val="18"/>
              </w:rPr>
              <w:t>Fomento a la Economía del Conocimiento-Parques Tecnológicos-</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$9’</w:t>
            </w:r>
            <w:r w:rsidR="00BD3754" w:rsidRPr="00AB6A30">
              <w:rPr>
                <w:rFonts w:ascii="Verdana" w:hAnsi="Verdana" w:cs="Gisha"/>
                <w:sz w:val="18"/>
                <w:szCs w:val="18"/>
              </w:rPr>
              <w:t>659,323.00</w:t>
            </w:r>
          </w:p>
        </w:tc>
      </w:tr>
      <w:tr w:rsidR="00BD3754" w:rsidRPr="00AB6A30" w:rsidTr="00AB6A30">
        <w:trPr>
          <w:trHeight w:val="108"/>
        </w:trPr>
        <w:tc>
          <w:tcPr>
            <w:tcW w:w="2552" w:type="dxa"/>
          </w:tcPr>
          <w:p w:rsidR="00BD3754" w:rsidRPr="00AB6A30" w:rsidRDefault="00BD3754" w:rsidP="00990E54">
            <w:pPr>
              <w:spacing w:line="240" w:lineRule="auto"/>
              <w:jc w:val="both"/>
              <w:rPr>
                <w:rFonts w:ascii="Verdana" w:hAnsi="Verdana"/>
                <w:sz w:val="18"/>
                <w:szCs w:val="18"/>
              </w:rPr>
            </w:pPr>
            <w:r w:rsidRPr="00AB6A30">
              <w:rPr>
                <w:rFonts w:ascii="Verdana" w:hAnsi="Verdana" w:cs="Gisha"/>
                <w:sz w:val="18"/>
                <w:szCs w:val="18"/>
              </w:rPr>
              <w:lastRenderedPageBreak/>
              <w:t>Secretaría de Desarrollo Económico Sustentable</w:t>
            </w:r>
          </w:p>
        </w:tc>
        <w:tc>
          <w:tcPr>
            <w:tcW w:w="4111" w:type="dxa"/>
            <w:vAlign w:val="bottom"/>
          </w:tcPr>
          <w:p w:rsidR="00BD3754" w:rsidRPr="00AB6A30" w:rsidRDefault="00BD3754" w:rsidP="00990E54">
            <w:pPr>
              <w:spacing w:line="240" w:lineRule="auto"/>
              <w:jc w:val="both"/>
              <w:rPr>
                <w:rFonts w:ascii="Verdana" w:hAnsi="Verdana" w:cs="Gisha"/>
                <w:sz w:val="18"/>
                <w:szCs w:val="18"/>
              </w:rPr>
            </w:pPr>
            <w:r w:rsidRPr="00AB6A30">
              <w:rPr>
                <w:rFonts w:ascii="Verdana" w:hAnsi="Verdana" w:cs="Gisha"/>
                <w:sz w:val="18"/>
                <w:szCs w:val="18"/>
              </w:rPr>
              <w:t>Fortalecimiento a MiPyMEs Programa Federal</w:t>
            </w:r>
          </w:p>
        </w:tc>
        <w:tc>
          <w:tcPr>
            <w:tcW w:w="1984" w:type="dxa"/>
            <w:vAlign w:val="bottom"/>
          </w:tcPr>
          <w:p w:rsidR="00BD3754" w:rsidRPr="00AB6A30" w:rsidRDefault="00AB6A30" w:rsidP="00990E54">
            <w:pPr>
              <w:spacing w:line="240" w:lineRule="auto"/>
              <w:jc w:val="right"/>
              <w:rPr>
                <w:rFonts w:ascii="Verdana" w:hAnsi="Verdana" w:cs="Gisha"/>
                <w:sz w:val="18"/>
                <w:szCs w:val="18"/>
              </w:rPr>
            </w:pPr>
            <w:r>
              <w:rPr>
                <w:rFonts w:ascii="Verdana" w:hAnsi="Verdana" w:cs="Gisha"/>
                <w:sz w:val="18"/>
                <w:szCs w:val="18"/>
              </w:rPr>
              <w:t>$25’</w:t>
            </w:r>
            <w:r w:rsidR="00BD3754" w:rsidRPr="00AB6A30">
              <w:rPr>
                <w:rFonts w:ascii="Verdana" w:hAnsi="Verdana" w:cs="Gisha"/>
                <w:sz w:val="18"/>
                <w:szCs w:val="18"/>
              </w:rPr>
              <w:t>000,000.00</w:t>
            </w:r>
          </w:p>
          <w:p w:rsidR="00BD3754" w:rsidRPr="00AB6A30" w:rsidRDefault="00BD3754" w:rsidP="00990E54">
            <w:pPr>
              <w:spacing w:line="240" w:lineRule="auto"/>
              <w:jc w:val="right"/>
              <w:rPr>
                <w:rFonts w:ascii="Verdana" w:hAnsi="Verdana" w:cs="Gisha"/>
                <w:sz w:val="18"/>
                <w:szCs w:val="18"/>
              </w:rPr>
            </w:pP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Educación</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Fortal</w:t>
            </w:r>
            <w:r w:rsidR="00AB6A30">
              <w:rPr>
                <w:rFonts w:ascii="Verdana" w:hAnsi="Verdana" w:cs="Gisha"/>
                <w:sz w:val="18"/>
                <w:szCs w:val="18"/>
              </w:rPr>
              <w:t>ecimiento de la Gestión Laboral</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$5’</w:t>
            </w:r>
            <w:r w:rsidR="00BD3754" w:rsidRPr="00AB6A30">
              <w:rPr>
                <w:rFonts w:ascii="Verdana" w:hAnsi="Verdana" w:cs="Gisha"/>
                <w:sz w:val="18"/>
                <w:szCs w:val="18"/>
              </w:rPr>
              <w:t>792,000.00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Educación</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Prestación de los servicios de formación inicial en la ENSOG.</w:t>
            </w:r>
          </w:p>
        </w:tc>
        <w:tc>
          <w:tcPr>
            <w:tcW w:w="1984" w:type="dxa"/>
            <w:vAlign w:val="bottom"/>
          </w:tcPr>
          <w:p w:rsidR="00BD3754" w:rsidRPr="00AB6A30" w:rsidRDefault="00BD3754" w:rsidP="002E1018">
            <w:pPr>
              <w:jc w:val="right"/>
              <w:rPr>
                <w:rFonts w:ascii="Verdana" w:hAnsi="Verdana" w:cs="Gisha"/>
                <w:sz w:val="18"/>
                <w:szCs w:val="18"/>
              </w:rPr>
            </w:pPr>
            <w:r w:rsidRPr="00AB6A30">
              <w:rPr>
                <w:rFonts w:ascii="Verdana" w:hAnsi="Verdana" w:cs="Gisha"/>
                <w:sz w:val="18"/>
                <w:szCs w:val="18"/>
              </w:rPr>
              <w:t>$26,656.00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Educación</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Prestación de los servicios de formación inicial en la BCENOG.</w:t>
            </w:r>
          </w:p>
        </w:tc>
        <w:tc>
          <w:tcPr>
            <w:tcW w:w="1984" w:type="dxa"/>
            <w:vAlign w:val="bottom"/>
          </w:tcPr>
          <w:p w:rsidR="00BD3754" w:rsidRPr="00AB6A30" w:rsidRDefault="00BD3754" w:rsidP="002E1018">
            <w:pPr>
              <w:jc w:val="right"/>
              <w:rPr>
                <w:rFonts w:ascii="Verdana" w:hAnsi="Verdana" w:cs="Gisha"/>
                <w:sz w:val="18"/>
                <w:szCs w:val="18"/>
              </w:rPr>
            </w:pPr>
            <w:r w:rsidRPr="00AB6A30">
              <w:rPr>
                <w:rFonts w:ascii="Verdana" w:hAnsi="Verdana" w:cs="Gisha"/>
                <w:sz w:val="18"/>
                <w:szCs w:val="18"/>
              </w:rPr>
              <w:t>$4,500.00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Educación</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Prestación de los servicios de formación inicial, continua y profesionalización en la UPN Celaya.</w:t>
            </w:r>
          </w:p>
        </w:tc>
        <w:tc>
          <w:tcPr>
            <w:tcW w:w="1984" w:type="dxa"/>
            <w:vAlign w:val="bottom"/>
          </w:tcPr>
          <w:p w:rsidR="00BD3754" w:rsidRPr="00AB6A30" w:rsidRDefault="00BD3754" w:rsidP="002E1018">
            <w:pPr>
              <w:jc w:val="right"/>
              <w:rPr>
                <w:rFonts w:ascii="Verdana" w:hAnsi="Verdana" w:cs="Gisha"/>
                <w:sz w:val="18"/>
                <w:szCs w:val="18"/>
              </w:rPr>
            </w:pPr>
            <w:r w:rsidRPr="00AB6A30">
              <w:rPr>
                <w:rFonts w:ascii="Verdana" w:hAnsi="Verdana" w:cs="Gisha"/>
                <w:sz w:val="18"/>
                <w:szCs w:val="18"/>
              </w:rPr>
              <w:t>$12,000.00</w:t>
            </w:r>
          </w:p>
        </w:tc>
      </w:tr>
      <w:tr w:rsidR="00BD3754" w:rsidRPr="00AB6A30" w:rsidTr="00AB6A30">
        <w:trPr>
          <w:trHeight w:val="108"/>
        </w:trPr>
        <w:tc>
          <w:tcPr>
            <w:tcW w:w="2552"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Educación</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Prestación de los servicios de formación inicial, continua y profesionalización en la UPN León.</w:t>
            </w:r>
          </w:p>
        </w:tc>
        <w:tc>
          <w:tcPr>
            <w:tcW w:w="1984" w:type="dxa"/>
            <w:vAlign w:val="bottom"/>
          </w:tcPr>
          <w:p w:rsidR="00BD3754" w:rsidRPr="00AB6A30" w:rsidRDefault="00BD3754" w:rsidP="002E1018">
            <w:pPr>
              <w:jc w:val="right"/>
              <w:rPr>
                <w:rFonts w:ascii="Verdana" w:hAnsi="Verdana" w:cs="Gisha"/>
                <w:sz w:val="18"/>
                <w:szCs w:val="18"/>
              </w:rPr>
            </w:pPr>
            <w:r w:rsidRPr="00AB6A30">
              <w:rPr>
                <w:rFonts w:ascii="Verdana" w:hAnsi="Verdana" w:cs="Gisha"/>
                <w:sz w:val="18"/>
                <w:szCs w:val="18"/>
              </w:rPr>
              <w:t>$11,000.00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Educación</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Prestación de los servicios de formación inicial, continua y profesionalización en la UPN Guanajuato.</w:t>
            </w:r>
          </w:p>
        </w:tc>
        <w:tc>
          <w:tcPr>
            <w:tcW w:w="1984" w:type="dxa"/>
            <w:vAlign w:val="bottom"/>
          </w:tcPr>
          <w:p w:rsidR="00BD3754" w:rsidRPr="00AB6A30" w:rsidRDefault="00BD3754" w:rsidP="002E1018">
            <w:pPr>
              <w:jc w:val="right"/>
              <w:rPr>
                <w:rFonts w:ascii="Verdana" w:hAnsi="Verdana" w:cs="Gisha"/>
                <w:sz w:val="18"/>
                <w:szCs w:val="18"/>
              </w:rPr>
            </w:pPr>
            <w:r w:rsidRPr="00AB6A30">
              <w:rPr>
                <w:rFonts w:ascii="Verdana" w:hAnsi="Verdana" w:cs="Gisha"/>
                <w:sz w:val="18"/>
                <w:szCs w:val="18"/>
              </w:rPr>
              <w:t>$13,000.00</w:t>
            </w:r>
          </w:p>
        </w:tc>
      </w:tr>
      <w:tr w:rsidR="00BD3754" w:rsidRPr="00AB6A30" w:rsidTr="00AB6A30">
        <w:trPr>
          <w:trHeight w:val="108"/>
        </w:trPr>
        <w:tc>
          <w:tcPr>
            <w:tcW w:w="2552" w:type="dxa"/>
          </w:tcPr>
          <w:p w:rsidR="00BD3754" w:rsidRPr="00AB6A30" w:rsidRDefault="00BD3754" w:rsidP="00AB6A30">
            <w:pPr>
              <w:jc w:val="both"/>
              <w:rPr>
                <w:rFonts w:ascii="Verdana" w:hAnsi="Verdana"/>
                <w:sz w:val="18"/>
                <w:szCs w:val="18"/>
              </w:rPr>
            </w:pPr>
            <w:r w:rsidRPr="00AB6A30">
              <w:rPr>
                <w:rFonts w:ascii="Verdana" w:hAnsi="Verdana" w:cs="Gisha"/>
                <w:sz w:val="18"/>
                <w:szCs w:val="18"/>
              </w:rPr>
              <w:t>Secretaría de Educación</w:t>
            </w:r>
          </w:p>
        </w:tc>
        <w:tc>
          <w:tcPr>
            <w:tcW w:w="4111" w:type="dxa"/>
            <w:vAlign w:val="bottom"/>
          </w:tcPr>
          <w:p w:rsidR="00BD3754" w:rsidRPr="00AB6A30" w:rsidRDefault="00AB6A30" w:rsidP="00AB6A30">
            <w:pPr>
              <w:jc w:val="both"/>
              <w:rPr>
                <w:rFonts w:ascii="Verdana" w:hAnsi="Verdana" w:cs="Gisha"/>
                <w:sz w:val="18"/>
                <w:szCs w:val="18"/>
              </w:rPr>
            </w:pPr>
            <w:r>
              <w:rPr>
                <w:rFonts w:ascii="Verdana" w:hAnsi="Verdana" w:cs="Gisha"/>
                <w:sz w:val="18"/>
                <w:szCs w:val="18"/>
              </w:rPr>
              <w:t>Atención a la r</w:t>
            </w:r>
            <w:r w:rsidR="00BD3754" w:rsidRPr="00AB6A30">
              <w:rPr>
                <w:rFonts w:ascii="Verdana" w:hAnsi="Verdana" w:cs="Gisha"/>
                <w:sz w:val="18"/>
                <w:szCs w:val="18"/>
              </w:rPr>
              <w:t>eprobación y deserción en educación media superior</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$3’</w:t>
            </w:r>
            <w:r w:rsidR="00BD3754" w:rsidRPr="00AB6A30">
              <w:rPr>
                <w:rFonts w:ascii="Verdana" w:hAnsi="Verdana" w:cs="Gisha"/>
                <w:sz w:val="18"/>
                <w:szCs w:val="18"/>
              </w:rPr>
              <w:t>000,000.00</w:t>
            </w:r>
          </w:p>
        </w:tc>
      </w:tr>
      <w:tr w:rsidR="00BD3754" w:rsidRPr="00AB6A30" w:rsidTr="00AB6A30">
        <w:trPr>
          <w:trHeight w:val="108"/>
        </w:trPr>
        <w:tc>
          <w:tcPr>
            <w:tcW w:w="2552" w:type="dxa"/>
          </w:tcPr>
          <w:p w:rsidR="00BD3754" w:rsidRPr="00AB6A30" w:rsidRDefault="00BD3754" w:rsidP="00AB6A30">
            <w:pPr>
              <w:spacing w:line="240" w:lineRule="auto"/>
              <w:jc w:val="both"/>
              <w:rPr>
                <w:rFonts w:ascii="Verdana" w:hAnsi="Verdana"/>
                <w:sz w:val="18"/>
                <w:szCs w:val="18"/>
              </w:rPr>
            </w:pPr>
            <w:r w:rsidRPr="00AB6A30">
              <w:rPr>
                <w:rFonts w:ascii="Verdana" w:hAnsi="Verdana" w:cs="Gisha"/>
                <w:sz w:val="18"/>
                <w:szCs w:val="18"/>
              </w:rPr>
              <w:t>Secretaría de Educación</w:t>
            </w:r>
          </w:p>
        </w:tc>
        <w:tc>
          <w:tcPr>
            <w:tcW w:w="4111" w:type="dxa"/>
            <w:vAlign w:val="bottom"/>
          </w:tcPr>
          <w:p w:rsidR="00BD3754" w:rsidRPr="00AB6A30" w:rsidRDefault="00BD02AB" w:rsidP="00AB6A30">
            <w:pPr>
              <w:spacing w:line="240" w:lineRule="auto"/>
              <w:jc w:val="both"/>
              <w:rPr>
                <w:rFonts w:ascii="Verdana" w:hAnsi="Verdana" w:cs="Gisha"/>
                <w:sz w:val="18"/>
                <w:szCs w:val="18"/>
              </w:rPr>
            </w:pPr>
            <w:r>
              <w:rPr>
                <w:rFonts w:ascii="Verdana" w:hAnsi="Verdana" w:cs="Gisha"/>
                <w:sz w:val="18"/>
                <w:szCs w:val="18"/>
              </w:rPr>
              <w:t>Prepa para Todos</w:t>
            </w:r>
          </w:p>
        </w:tc>
        <w:tc>
          <w:tcPr>
            <w:tcW w:w="1984" w:type="dxa"/>
            <w:vAlign w:val="bottom"/>
          </w:tcPr>
          <w:p w:rsidR="00BD3754" w:rsidRPr="00AB6A30" w:rsidRDefault="00AB6A30" w:rsidP="00AB6A30">
            <w:pPr>
              <w:spacing w:line="240" w:lineRule="auto"/>
              <w:jc w:val="right"/>
              <w:rPr>
                <w:rFonts w:ascii="Verdana" w:hAnsi="Verdana" w:cs="Gisha"/>
                <w:sz w:val="18"/>
                <w:szCs w:val="18"/>
              </w:rPr>
            </w:pPr>
            <w:r>
              <w:rPr>
                <w:rFonts w:ascii="Verdana" w:hAnsi="Verdana" w:cs="Gisha"/>
                <w:sz w:val="18"/>
                <w:szCs w:val="18"/>
              </w:rPr>
              <w:t>$6’</w:t>
            </w:r>
            <w:r w:rsidR="00BD3754" w:rsidRPr="00AB6A30">
              <w:rPr>
                <w:rFonts w:ascii="Verdana" w:hAnsi="Verdana" w:cs="Gisha"/>
                <w:sz w:val="18"/>
                <w:szCs w:val="18"/>
              </w:rPr>
              <w:t>652,478.10</w:t>
            </w:r>
          </w:p>
        </w:tc>
      </w:tr>
      <w:tr w:rsidR="00BD3754" w:rsidRPr="00AB6A30" w:rsidTr="00AB6A30">
        <w:trPr>
          <w:trHeight w:val="108"/>
        </w:trPr>
        <w:tc>
          <w:tcPr>
            <w:tcW w:w="2552" w:type="dxa"/>
            <w:shd w:val="clear" w:color="auto" w:fill="auto"/>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Turismo</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Centro de Ate</w:t>
            </w:r>
            <w:r w:rsidR="00AB6A30">
              <w:rPr>
                <w:rFonts w:ascii="Verdana" w:hAnsi="Verdana" w:cs="Gisha"/>
                <w:sz w:val="18"/>
                <w:szCs w:val="18"/>
              </w:rPr>
              <w:t>nción a Visitantes del Estado-</w:t>
            </w:r>
            <w:r w:rsidRPr="00AB6A30">
              <w:rPr>
                <w:rFonts w:ascii="Verdana" w:hAnsi="Verdana" w:cs="Gisha"/>
                <w:sz w:val="18"/>
                <w:szCs w:val="18"/>
              </w:rPr>
              <w:t>Preoperación</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$3’</w:t>
            </w:r>
            <w:r w:rsidR="00BD3754" w:rsidRPr="00AB6A30">
              <w:rPr>
                <w:rFonts w:ascii="Verdana" w:hAnsi="Verdana" w:cs="Gisha"/>
                <w:sz w:val="18"/>
                <w:szCs w:val="18"/>
              </w:rPr>
              <w:t>302,712.63</w:t>
            </w:r>
          </w:p>
        </w:tc>
      </w:tr>
      <w:tr w:rsidR="00BD3754" w:rsidRPr="00AB6A30" w:rsidTr="00AB6A30">
        <w:trPr>
          <w:trHeight w:val="108"/>
        </w:trPr>
        <w:tc>
          <w:tcPr>
            <w:tcW w:w="2552"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Turismo</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 xml:space="preserve">Apoyo a Festivales Internacionales y </w:t>
            </w:r>
            <w:r w:rsidR="00AB6A30">
              <w:rPr>
                <w:rFonts w:ascii="Verdana" w:hAnsi="Verdana" w:cs="Gisha"/>
                <w:sz w:val="18"/>
                <w:szCs w:val="18"/>
              </w:rPr>
              <w:t>Eventos E</w:t>
            </w:r>
            <w:r w:rsidRPr="00AB6A30">
              <w:rPr>
                <w:rFonts w:ascii="Verdana" w:hAnsi="Verdana" w:cs="Gisha"/>
                <w:sz w:val="18"/>
                <w:szCs w:val="18"/>
              </w:rPr>
              <w:t>speciales</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$7’</w:t>
            </w:r>
            <w:r w:rsidR="00BD3754" w:rsidRPr="00AB6A30">
              <w:rPr>
                <w:rFonts w:ascii="Verdana" w:hAnsi="Verdana" w:cs="Gisha"/>
                <w:sz w:val="18"/>
                <w:szCs w:val="18"/>
              </w:rPr>
              <w:t>165,000.00</w:t>
            </w:r>
          </w:p>
        </w:tc>
      </w:tr>
      <w:tr w:rsidR="00BD3754" w:rsidRPr="00AB6A30" w:rsidTr="00AB6A30">
        <w:trPr>
          <w:trHeight w:val="108"/>
        </w:trPr>
        <w:tc>
          <w:tcPr>
            <w:tcW w:w="2552"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Turismo</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Festivales y eventos gastronómicos Guanajuato, ¡Sí sabe!</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$1’</w:t>
            </w:r>
            <w:r w:rsidR="00BD3754" w:rsidRPr="00AB6A30">
              <w:rPr>
                <w:rFonts w:ascii="Verdana" w:hAnsi="Verdana" w:cs="Gisha"/>
                <w:sz w:val="18"/>
                <w:szCs w:val="18"/>
              </w:rPr>
              <w:t>040,000.00</w:t>
            </w:r>
          </w:p>
        </w:tc>
      </w:tr>
      <w:tr w:rsidR="00BD3754" w:rsidRPr="00AB6A30" w:rsidTr="00AB6A30">
        <w:trPr>
          <w:trHeight w:val="108"/>
        </w:trPr>
        <w:tc>
          <w:tcPr>
            <w:tcW w:w="2552"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Turismo</w:t>
            </w:r>
          </w:p>
        </w:tc>
        <w:tc>
          <w:tcPr>
            <w:tcW w:w="4111" w:type="dxa"/>
            <w:vAlign w:val="bottom"/>
          </w:tcPr>
          <w:p w:rsidR="00BD3754" w:rsidRPr="00AB6A30" w:rsidRDefault="00AB6A30" w:rsidP="00AB6A30">
            <w:pPr>
              <w:jc w:val="both"/>
              <w:rPr>
                <w:rFonts w:ascii="Verdana" w:hAnsi="Verdana" w:cs="Gisha"/>
                <w:sz w:val="18"/>
                <w:szCs w:val="18"/>
              </w:rPr>
            </w:pPr>
            <w:r>
              <w:rPr>
                <w:rFonts w:ascii="Verdana" w:hAnsi="Verdana" w:cs="Gisha"/>
                <w:sz w:val="18"/>
                <w:szCs w:val="18"/>
              </w:rPr>
              <w:t xml:space="preserve">Fondos </w:t>
            </w:r>
            <w:r w:rsidR="00BD3754" w:rsidRPr="00AB6A30">
              <w:rPr>
                <w:rFonts w:ascii="Verdana" w:hAnsi="Verdana" w:cs="Gisha"/>
                <w:sz w:val="18"/>
                <w:szCs w:val="18"/>
              </w:rPr>
              <w:t>mixtos para fortalecimiento de los destinos turísticos del Estado</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$11’</w:t>
            </w:r>
            <w:r w:rsidR="00BD3754" w:rsidRPr="00AB6A30">
              <w:rPr>
                <w:rFonts w:ascii="Verdana" w:hAnsi="Verdana" w:cs="Gisha"/>
                <w:sz w:val="18"/>
                <w:szCs w:val="18"/>
              </w:rPr>
              <w:t>700,000.00</w:t>
            </w:r>
          </w:p>
        </w:tc>
      </w:tr>
      <w:tr w:rsidR="00BD3754" w:rsidRPr="00AB6A30" w:rsidTr="00AB6A30">
        <w:trPr>
          <w:trHeight w:val="108"/>
        </w:trPr>
        <w:tc>
          <w:tcPr>
            <w:tcW w:w="2552"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Turismo</w:t>
            </w:r>
          </w:p>
        </w:tc>
        <w:tc>
          <w:tcPr>
            <w:tcW w:w="4111" w:type="dxa"/>
            <w:vAlign w:val="bottom"/>
          </w:tcPr>
          <w:p w:rsidR="00BD3754" w:rsidRPr="00AB6A30" w:rsidRDefault="00BD3754" w:rsidP="00A06299">
            <w:pPr>
              <w:jc w:val="both"/>
              <w:rPr>
                <w:rFonts w:ascii="Verdana" w:hAnsi="Verdana" w:cs="Gisha"/>
                <w:sz w:val="18"/>
                <w:szCs w:val="18"/>
              </w:rPr>
            </w:pPr>
            <w:r w:rsidRPr="00AB6A30">
              <w:rPr>
                <w:rFonts w:ascii="Verdana" w:hAnsi="Verdana" w:cs="Gisha"/>
                <w:sz w:val="18"/>
                <w:szCs w:val="18"/>
              </w:rPr>
              <w:t xml:space="preserve">Festival Internacional de Cine </w:t>
            </w:r>
            <w:r w:rsidR="00A06299">
              <w:rPr>
                <w:rFonts w:ascii="Verdana" w:hAnsi="Verdana" w:cs="Gisha"/>
                <w:sz w:val="18"/>
                <w:szCs w:val="18"/>
              </w:rPr>
              <w:t>Guanajuato</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$5’</w:t>
            </w:r>
            <w:r w:rsidR="00BD3754" w:rsidRPr="00AB6A30">
              <w:rPr>
                <w:rFonts w:ascii="Verdana" w:hAnsi="Verdana" w:cs="Gisha"/>
                <w:sz w:val="18"/>
                <w:szCs w:val="18"/>
              </w:rPr>
              <w:t>000,000.00</w:t>
            </w:r>
          </w:p>
        </w:tc>
      </w:tr>
      <w:tr w:rsidR="00BD3754" w:rsidRPr="00AB6A30" w:rsidTr="00AB6A30">
        <w:trPr>
          <w:trHeight w:val="108"/>
        </w:trPr>
        <w:tc>
          <w:tcPr>
            <w:tcW w:w="2552"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Turismo</w:t>
            </w:r>
          </w:p>
        </w:tc>
        <w:tc>
          <w:tcPr>
            <w:tcW w:w="4111"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Festival Internacional del Globo</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$3’</w:t>
            </w:r>
            <w:r w:rsidR="00BD3754" w:rsidRPr="00AB6A30">
              <w:rPr>
                <w:rFonts w:ascii="Verdana" w:hAnsi="Verdana" w:cs="Gisha"/>
                <w:sz w:val="18"/>
                <w:szCs w:val="18"/>
              </w:rPr>
              <w:t>850,000.00</w:t>
            </w:r>
          </w:p>
        </w:tc>
      </w:tr>
      <w:tr w:rsidR="00BD3754" w:rsidRPr="00AB6A30" w:rsidTr="00AB6A30">
        <w:trPr>
          <w:trHeight w:val="108"/>
        </w:trPr>
        <w:tc>
          <w:tcPr>
            <w:tcW w:w="2552" w:type="dxa"/>
            <w:vAlign w:val="center"/>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Secretaría de la Transparencia y Rendición de Cuentas</w:t>
            </w:r>
          </w:p>
        </w:tc>
        <w:tc>
          <w:tcPr>
            <w:tcW w:w="4111" w:type="dxa"/>
            <w:vAlign w:val="bottom"/>
          </w:tcPr>
          <w:p w:rsidR="00BD3754" w:rsidRPr="00AB6A30" w:rsidRDefault="00830CF3" w:rsidP="00AB6A30">
            <w:pPr>
              <w:jc w:val="both"/>
              <w:rPr>
                <w:rFonts w:ascii="Verdana" w:hAnsi="Verdana" w:cs="Gisha"/>
                <w:sz w:val="18"/>
                <w:szCs w:val="18"/>
              </w:rPr>
            </w:pPr>
            <w:r>
              <w:rPr>
                <w:rFonts w:ascii="Verdana" w:hAnsi="Verdana" w:cs="Gisha"/>
                <w:sz w:val="18"/>
                <w:szCs w:val="18"/>
              </w:rPr>
              <w:t>S</w:t>
            </w:r>
            <w:r w:rsidR="00BD3754" w:rsidRPr="00AB6A30">
              <w:rPr>
                <w:rFonts w:ascii="Verdana" w:hAnsi="Verdana" w:cs="Gisha"/>
                <w:sz w:val="18"/>
                <w:szCs w:val="18"/>
              </w:rPr>
              <w:t>istema de Transparencia, Acceso a la Información Pública y Rendición de Cuentas en el Poder Ejecutivo del Go</w:t>
            </w:r>
            <w:r w:rsidR="00AB6A30">
              <w:rPr>
                <w:rFonts w:ascii="Verdana" w:hAnsi="Verdana" w:cs="Gisha"/>
                <w:sz w:val="18"/>
                <w:szCs w:val="18"/>
              </w:rPr>
              <w:t>bierno del estado de Guanajuato</w:t>
            </w:r>
          </w:p>
        </w:tc>
        <w:tc>
          <w:tcPr>
            <w:tcW w:w="1984" w:type="dxa"/>
            <w:vAlign w:val="bottom"/>
          </w:tcPr>
          <w:p w:rsidR="00AB6A30" w:rsidRDefault="00AB6A30" w:rsidP="002E1018">
            <w:pPr>
              <w:jc w:val="right"/>
              <w:rPr>
                <w:rFonts w:ascii="Verdana" w:hAnsi="Verdana" w:cs="Gisha"/>
                <w:sz w:val="18"/>
                <w:szCs w:val="18"/>
              </w:rPr>
            </w:pPr>
          </w:p>
          <w:p w:rsidR="00976EB2" w:rsidRDefault="00976EB2" w:rsidP="002E1018">
            <w:pPr>
              <w:jc w:val="right"/>
              <w:rPr>
                <w:rFonts w:ascii="Verdana" w:hAnsi="Verdana" w:cs="Gisha"/>
                <w:sz w:val="18"/>
                <w:szCs w:val="18"/>
              </w:rPr>
            </w:pPr>
          </w:p>
          <w:p w:rsidR="00976EB2" w:rsidRDefault="00976EB2" w:rsidP="002E1018">
            <w:pPr>
              <w:jc w:val="right"/>
              <w:rPr>
                <w:rFonts w:ascii="Verdana" w:hAnsi="Verdana" w:cs="Gisha"/>
                <w:sz w:val="18"/>
                <w:szCs w:val="18"/>
              </w:rPr>
            </w:pPr>
          </w:p>
          <w:p w:rsidR="00BD3754" w:rsidRPr="00AB6A30" w:rsidRDefault="00BD3754" w:rsidP="002E1018">
            <w:pPr>
              <w:jc w:val="right"/>
              <w:rPr>
                <w:rFonts w:ascii="Verdana" w:hAnsi="Verdana" w:cs="Gisha"/>
                <w:sz w:val="18"/>
                <w:szCs w:val="18"/>
              </w:rPr>
            </w:pPr>
            <w:r w:rsidRPr="00AB6A30">
              <w:rPr>
                <w:rFonts w:ascii="Verdana" w:hAnsi="Verdana" w:cs="Gisha"/>
                <w:sz w:val="18"/>
                <w:szCs w:val="18"/>
              </w:rPr>
              <w:t>$1,800,000.00</w:t>
            </w:r>
          </w:p>
          <w:p w:rsidR="00BD3754" w:rsidRPr="00AB6A30" w:rsidRDefault="00BD3754" w:rsidP="002E1018">
            <w:pPr>
              <w:jc w:val="right"/>
              <w:rPr>
                <w:rFonts w:ascii="Verdana" w:hAnsi="Verdana" w:cs="Gisha"/>
                <w:sz w:val="18"/>
                <w:szCs w:val="18"/>
              </w:rPr>
            </w:pPr>
          </w:p>
        </w:tc>
      </w:tr>
      <w:tr w:rsidR="00BD3754" w:rsidRPr="00AB6A30" w:rsidTr="00AB6A30">
        <w:trPr>
          <w:trHeight w:val="108"/>
        </w:trPr>
        <w:tc>
          <w:tcPr>
            <w:tcW w:w="2552" w:type="dxa"/>
            <w:vAlign w:val="bottom"/>
          </w:tcPr>
          <w:p w:rsidR="00BD3754" w:rsidRPr="00AB6A30" w:rsidRDefault="00BD3754" w:rsidP="00AB6A30">
            <w:pPr>
              <w:jc w:val="both"/>
              <w:rPr>
                <w:rFonts w:ascii="Verdana" w:hAnsi="Verdana" w:cs="Gisha"/>
                <w:sz w:val="18"/>
                <w:szCs w:val="18"/>
              </w:rPr>
            </w:pPr>
            <w:r w:rsidRPr="00AB6A30">
              <w:rPr>
                <w:rFonts w:ascii="Verdana" w:hAnsi="Verdana" w:cs="Gisha"/>
                <w:sz w:val="18"/>
                <w:szCs w:val="18"/>
              </w:rPr>
              <w:t>Erogaciones No Sectorizables</w:t>
            </w:r>
          </w:p>
        </w:tc>
        <w:tc>
          <w:tcPr>
            <w:tcW w:w="4111" w:type="dxa"/>
            <w:vAlign w:val="bottom"/>
          </w:tcPr>
          <w:p w:rsidR="00BD3754" w:rsidRPr="00AB6A30" w:rsidRDefault="00BD3754" w:rsidP="002E1018">
            <w:pPr>
              <w:rPr>
                <w:rFonts w:ascii="Verdana" w:hAnsi="Verdana" w:cs="Gisha"/>
                <w:sz w:val="18"/>
                <w:szCs w:val="18"/>
              </w:rPr>
            </w:pPr>
            <w:r w:rsidRPr="00AB6A30">
              <w:rPr>
                <w:rFonts w:ascii="Verdana" w:hAnsi="Verdana" w:cs="Gisha"/>
                <w:sz w:val="18"/>
                <w:szCs w:val="18"/>
              </w:rPr>
              <w:t>Ayudas Sociales</w:t>
            </w:r>
          </w:p>
        </w:tc>
        <w:tc>
          <w:tcPr>
            <w:tcW w:w="1984" w:type="dxa"/>
            <w:vAlign w:val="bottom"/>
          </w:tcPr>
          <w:p w:rsidR="00BD3754" w:rsidRPr="00AB6A30" w:rsidRDefault="00AB6A30" w:rsidP="002E1018">
            <w:pPr>
              <w:jc w:val="right"/>
              <w:rPr>
                <w:rFonts w:ascii="Verdana" w:hAnsi="Verdana" w:cs="Gisha"/>
                <w:sz w:val="18"/>
                <w:szCs w:val="18"/>
              </w:rPr>
            </w:pPr>
            <w:r>
              <w:rPr>
                <w:rFonts w:ascii="Verdana" w:hAnsi="Verdana" w:cs="Gisha"/>
                <w:sz w:val="18"/>
                <w:szCs w:val="18"/>
              </w:rPr>
              <w:t>$52’</w:t>
            </w:r>
            <w:r w:rsidR="00BD3754" w:rsidRPr="00AB6A30">
              <w:rPr>
                <w:rFonts w:ascii="Verdana" w:hAnsi="Verdana" w:cs="Gisha"/>
                <w:sz w:val="18"/>
                <w:szCs w:val="18"/>
              </w:rPr>
              <w:t>500,000.00</w:t>
            </w:r>
          </w:p>
        </w:tc>
      </w:tr>
      <w:tr w:rsidR="00BD3754" w:rsidRPr="00AB6A30" w:rsidTr="00AB6A30">
        <w:trPr>
          <w:trHeight w:val="108"/>
        </w:trPr>
        <w:tc>
          <w:tcPr>
            <w:tcW w:w="6663" w:type="dxa"/>
            <w:gridSpan w:val="2"/>
          </w:tcPr>
          <w:p w:rsidR="00BD3754" w:rsidRPr="00AB6A30" w:rsidRDefault="00BD3754" w:rsidP="002E1018">
            <w:pPr>
              <w:autoSpaceDE w:val="0"/>
              <w:autoSpaceDN w:val="0"/>
              <w:adjustRightInd w:val="0"/>
              <w:spacing w:line="240" w:lineRule="auto"/>
              <w:jc w:val="center"/>
              <w:rPr>
                <w:rFonts w:ascii="Verdana" w:hAnsi="Verdana"/>
                <w:sz w:val="18"/>
                <w:szCs w:val="18"/>
              </w:rPr>
            </w:pPr>
            <w:r w:rsidRPr="00AB6A30">
              <w:rPr>
                <w:rFonts w:ascii="Verdana" w:hAnsi="Verdana"/>
                <w:b/>
                <w:bCs/>
                <w:sz w:val="18"/>
                <w:szCs w:val="18"/>
              </w:rPr>
              <w:t>TOTAL</w:t>
            </w:r>
          </w:p>
        </w:tc>
        <w:tc>
          <w:tcPr>
            <w:tcW w:w="1984" w:type="dxa"/>
          </w:tcPr>
          <w:p w:rsidR="00BD3754" w:rsidRPr="00AB6A30" w:rsidRDefault="00BD3754" w:rsidP="002E1018">
            <w:pPr>
              <w:jc w:val="right"/>
              <w:rPr>
                <w:rFonts w:ascii="Verdana" w:hAnsi="Verdana" w:cs="Gisha"/>
                <w:b/>
                <w:bCs/>
                <w:sz w:val="18"/>
                <w:szCs w:val="18"/>
              </w:rPr>
            </w:pPr>
            <w:r w:rsidRPr="00AB6A30">
              <w:rPr>
                <w:rFonts w:ascii="Verdana" w:hAnsi="Verdana" w:cs="Gisha"/>
                <w:b/>
                <w:bCs/>
                <w:sz w:val="18"/>
                <w:szCs w:val="18"/>
              </w:rPr>
              <w:t>$258,997,970.73</w:t>
            </w:r>
          </w:p>
        </w:tc>
      </w:tr>
    </w:tbl>
    <w:p w:rsidR="00252FFB" w:rsidRPr="00AB6A30" w:rsidRDefault="00252FFB" w:rsidP="002F18A3">
      <w:pPr>
        <w:pStyle w:val="Normal1"/>
        <w:rPr>
          <w:rFonts w:ascii="Verdana" w:hAnsi="Verdana"/>
          <w:b/>
          <w:smallCaps/>
          <w:sz w:val="18"/>
          <w:szCs w:val="18"/>
          <w:lang w:val="es-MX"/>
        </w:rPr>
      </w:pPr>
    </w:p>
    <w:p w:rsidR="00BD3754" w:rsidRPr="00AB6A30" w:rsidRDefault="00BD3754" w:rsidP="002F18A3">
      <w:pPr>
        <w:pStyle w:val="Normal1"/>
        <w:rPr>
          <w:rFonts w:ascii="Verdana" w:hAnsi="Verdana"/>
          <w:b/>
          <w:smallCaps/>
          <w:sz w:val="18"/>
          <w:szCs w:val="18"/>
          <w:lang w:val="es-MX"/>
        </w:rPr>
      </w:pPr>
    </w:p>
    <w:p w:rsidR="00BD3754" w:rsidRPr="002E1018" w:rsidRDefault="00BD3754" w:rsidP="002F18A3">
      <w:pPr>
        <w:pStyle w:val="Normal1"/>
        <w:rPr>
          <w:rFonts w:ascii="Intro Book" w:hAnsi="Intro Book"/>
          <w:b/>
          <w:smallCaps/>
          <w:sz w:val="24"/>
          <w:szCs w:val="24"/>
          <w:lang w:val="es-MX"/>
        </w:rPr>
      </w:pPr>
    </w:p>
    <w:p w:rsidR="00BD3754" w:rsidRPr="002E1018" w:rsidRDefault="00BD3754" w:rsidP="002F18A3">
      <w:pPr>
        <w:pStyle w:val="Normal1"/>
        <w:rPr>
          <w:rFonts w:ascii="Intro Book" w:hAnsi="Intro Book"/>
          <w:b/>
          <w:smallCaps/>
          <w:sz w:val="24"/>
          <w:szCs w:val="24"/>
          <w:lang w:val="es-MX"/>
        </w:rPr>
      </w:pPr>
    </w:p>
    <w:p w:rsidR="00BD3754" w:rsidRPr="002E1018" w:rsidRDefault="00BD3754" w:rsidP="002F18A3">
      <w:pPr>
        <w:pStyle w:val="Normal1"/>
        <w:rPr>
          <w:rFonts w:ascii="Intro Book" w:hAnsi="Intro Book"/>
          <w:b/>
          <w:smallCaps/>
          <w:sz w:val="24"/>
          <w:szCs w:val="24"/>
          <w:lang w:val="es-MX"/>
        </w:rPr>
      </w:pPr>
    </w:p>
    <w:p w:rsidR="00BD3754" w:rsidRPr="002E1018" w:rsidRDefault="00BD3754" w:rsidP="002F18A3">
      <w:pPr>
        <w:pStyle w:val="Normal1"/>
        <w:rPr>
          <w:rFonts w:ascii="Intro Book" w:hAnsi="Intro Book"/>
          <w:b/>
          <w:smallCaps/>
          <w:sz w:val="24"/>
          <w:szCs w:val="24"/>
          <w:lang w:val="es-MX"/>
        </w:rPr>
      </w:pPr>
    </w:p>
    <w:p w:rsidR="00BD3754" w:rsidRDefault="00BD3754"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976EB2" w:rsidRDefault="00976EB2" w:rsidP="002F18A3">
      <w:pPr>
        <w:pStyle w:val="Normal1"/>
        <w:rPr>
          <w:rFonts w:ascii="Intro Book" w:hAnsi="Intro Book"/>
          <w:b/>
          <w:smallCaps/>
          <w:sz w:val="24"/>
          <w:szCs w:val="24"/>
          <w:lang w:val="es-MX"/>
        </w:rPr>
      </w:pPr>
    </w:p>
    <w:p w:rsidR="00976EB2" w:rsidRDefault="00976EB2" w:rsidP="002F18A3">
      <w:pPr>
        <w:pStyle w:val="Normal1"/>
        <w:rPr>
          <w:rFonts w:ascii="Intro Book" w:hAnsi="Intro Book"/>
          <w:b/>
          <w:smallCaps/>
          <w:sz w:val="24"/>
          <w:szCs w:val="24"/>
          <w:lang w:val="es-MX"/>
        </w:rPr>
      </w:pPr>
    </w:p>
    <w:p w:rsidR="00B52451" w:rsidRDefault="00B52451" w:rsidP="002F18A3">
      <w:pPr>
        <w:pStyle w:val="Normal1"/>
        <w:rPr>
          <w:rFonts w:ascii="Intro Book" w:hAnsi="Intro Book"/>
          <w:b/>
          <w:smallCaps/>
          <w:sz w:val="24"/>
          <w:szCs w:val="24"/>
          <w:lang w:val="es-MX"/>
        </w:rPr>
      </w:pPr>
    </w:p>
    <w:p w:rsidR="00B52451" w:rsidRDefault="00B52451"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830CF3" w:rsidRDefault="00830CF3" w:rsidP="002F18A3">
      <w:pPr>
        <w:pStyle w:val="Normal1"/>
        <w:rPr>
          <w:rFonts w:ascii="Intro Book" w:hAnsi="Intro Book"/>
          <w:b/>
          <w:smallCaps/>
          <w:sz w:val="24"/>
          <w:szCs w:val="24"/>
          <w:lang w:val="es-MX"/>
        </w:rPr>
      </w:pPr>
    </w:p>
    <w:p w:rsidR="00A06299" w:rsidRDefault="00A06299" w:rsidP="002F18A3">
      <w:pPr>
        <w:pStyle w:val="Normal1"/>
        <w:rPr>
          <w:rFonts w:ascii="Intro Book" w:hAnsi="Intro Book"/>
          <w:b/>
          <w:smallCaps/>
          <w:sz w:val="24"/>
          <w:szCs w:val="24"/>
          <w:lang w:val="es-MX"/>
        </w:rPr>
      </w:pPr>
    </w:p>
    <w:p w:rsidR="000059B7" w:rsidRDefault="000059B7" w:rsidP="002F18A3">
      <w:pPr>
        <w:pStyle w:val="Normal1"/>
        <w:rPr>
          <w:rFonts w:ascii="Intro Book" w:hAnsi="Intro Book"/>
          <w:b/>
          <w:smallCaps/>
          <w:sz w:val="24"/>
          <w:szCs w:val="24"/>
          <w:lang w:val="es-MX"/>
        </w:rPr>
      </w:pPr>
    </w:p>
    <w:p w:rsidR="000059B7" w:rsidRDefault="000059B7" w:rsidP="002F18A3">
      <w:pPr>
        <w:pStyle w:val="Normal1"/>
        <w:rPr>
          <w:rFonts w:ascii="Intro Book" w:hAnsi="Intro Book"/>
          <w:b/>
          <w:smallCaps/>
          <w:sz w:val="24"/>
          <w:szCs w:val="24"/>
          <w:lang w:val="es-MX"/>
        </w:rPr>
      </w:pPr>
    </w:p>
    <w:p w:rsidR="000059B7" w:rsidRDefault="000059B7" w:rsidP="002F18A3">
      <w:pPr>
        <w:pStyle w:val="Normal1"/>
        <w:rPr>
          <w:rFonts w:ascii="Intro Book" w:hAnsi="Intro Book"/>
          <w:b/>
          <w:smallCaps/>
          <w:sz w:val="24"/>
          <w:szCs w:val="24"/>
          <w:lang w:val="es-MX"/>
        </w:rPr>
      </w:pPr>
    </w:p>
    <w:p w:rsidR="00AB6A30" w:rsidRDefault="00AB6A30" w:rsidP="002F18A3">
      <w:pPr>
        <w:pStyle w:val="Normal1"/>
        <w:rPr>
          <w:rFonts w:ascii="Intro Book" w:hAnsi="Intro Book"/>
          <w:b/>
          <w:smallCaps/>
          <w:sz w:val="24"/>
          <w:szCs w:val="24"/>
          <w:lang w:val="es-MX"/>
        </w:rPr>
      </w:pPr>
    </w:p>
    <w:p w:rsidR="00252FFB" w:rsidRPr="00AB6A30" w:rsidRDefault="00AD26D4" w:rsidP="00252FFB">
      <w:pPr>
        <w:rPr>
          <w:rFonts w:ascii="Verdana" w:hAnsi="Verdana"/>
          <w:b/>
          <w:sz w:val="20"/>
          <w:szCs w:val="20"/>
        </w:rPr>
      </w:pPr>
      <w:r w:rsidRPr="00AB6A30">
        <w:rPr>
          <w:rFonts w:ascii="Verdana" w:hAnsi="Verdana"/>
          <w:b/>
          <w:sz w:val="20"/>
          <w:szCs w:val="20"/>
        </w:rPr>
        <w:t>ANEXO 3.</w:t>
      </w:r>
      <w:r w:rsidR="0076174B">
        <w:rPr>
          <w:rFonts w:ascii="Verdana" w:hAnsi="Verdana"/>
          <w:b/>
          <w:sz w:val="20"/>
          <w:szCs w:val="20"/>
        </w:rPr>
        <w:t xml:space="preserve"> Subsidios, subvenciones y ayudas s</w:t>
      </w:r>
      <w:r w:rsidR="00252FFB" w:rsidRPr="00AB6A30">
        <w:rPr>
          <w:rFonts w:ascii="Verdana" w:hAnsi="Verdana"/>
          <w:b/>
          <w:sz w:val="20"/>
          <w:szCs w:val="20"/>
        </w:rPr>
        <w:t xml:space="preserve">ociales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686"/>
        <w:gridCol w:w="2126"/>
      </w:tblGrid>
      <w:tr w:rsidR="00242405" w:rsidRPr="00AB6A30" w:rsidTr="00EA0DB2">
        <w:trPr>
          <w:trHeight w:val="108"/>
        </w:trPr>
        <w:tc>
          <w:tcPr>
            <w:tcW w:w="9781" w:type="dxa"/>
            <w:gridSpan w:val="3"/>
            <w:shd w:val="clear" w:color="auto" w:fill="auto"/>
          </w:tcPr>
          <w:p w:rsidR="00242405" w:rsidRPr="00976EB2" w:rsidRDefault="00242405" w:rsidP="00F40F85">
            <w:pPr>
              <w:autoSpaceDE w:val="0"/>
              <w:autoSpaceDN w:val="0"/>
              <w:adjustRightInd w:val="0"/>
              <w:spacing w:line="240" w:lineRule="auto"/>
              <w:jc w:val="both"/>
              <w:rPr>
                <w:rFonts w:ascii="Verdana" w:hAnsi="Verdana"/>
                <w:b/>
                <w:bCs/>
                <w:sz w:val="19"/>
                <w:szCs w:val="19"/>
              </w:rPr>
            </w:pPr>
            <w:r w:rsidRPr="00976EB2">
              <w:rPr>
                <w:rFonts w:ascii="Verdana" w:hAnsi="Verdana"/>
                <w:b/>
                <w:sz w:val="19"/>
                <w:szCs w:val="19"/>
              </w:rPr>
              <w:t>Subsidios</w:t>
            </w:r>
          </w:p>
        </w:tc>
      </w:tr>
      <w:tr w:rsidR="00242405" w:rsidRPr="00AB6A30" w:rsidTr="00EA0DB2">
        <w:trPr>
          <w:trHeight w:val="108"/>
        </w:trPr>
        <w:tc>
          <w:tcPr>
            <w:tcW w:w="3969" w:type="dxa"/>
          </w:tcPr>
          <w:p w:rsidR="00242405" w:rsidRPr="00AB6A30" w:rsidRDefault="00976EB2" w:rsidP="00F40F85">
            <w:pPr>
              <w:autoSpaceDE w:val="0"/>
              <w:autoSpaceDN w:val="0"/>
              <w:adjustRightInd w:val="0"/>
              <w:spacing w:line="240" w:lineRule="auto"/>
              <w:jc w:val="center"/>
              <w:rPr>
                <w:rFonts w:ascii="Verdana" w:hAnsi="Verdana"/>
                <w:b/>
                <w:sz w:val="19"/>
                <w:szCs w:val="19"/>
              </w:rPr>
            </w:pPr>
            <w:r>
              <w:rPr>
                <w:rFonts w:ascii="Verdana" w:hAnsi="Verdana"/>
                <w:b/>
                <w:sz w:val="19"/>
                <w:szCs w:val="19"/>
              </w:rPr>
              <w:t>Dependencia</w:t>
            </w:r>
            <w:r w:rsidR="00242405" w:rsidRPr="00AB6A30">
              <w:rPr>
                <w:rFonts w:ascii="Verdana" w:hAnsi="Verdana"/>
                <w:b/>
                <w:sz w:val="19"/>
                <w:szCs w:val="19"/>
              </w:rPr>
              <w:t>/Entidad</w:t>
            </w:r>
          </w:p>
        </w:tc>
        <w:tc>
          <w:tcPr>
            <w:tcW w:w="3686" w:type="dxa"/>
          </w:tcPr>
          <w:p w:rsidR="00242405" w:rsidRPr="00AB6A30" w:rsidRDefault="00976EB2" w:rsidP="00F40F85">
            <w:pPr>
              <w:autoSpaceDE w:val="0"/>
              <w:autoSpaceDN w:val="0"/>
              <w:adjustRightInd w:val="0"/>
              <w:spacing w:line="240" w:lineRule="auto"/>
              <w:jc w:val="center"/>
              <w:rPr>
                <w:rFonts w:ascii="Verdana" w:hAnsi="Verdana"/>
                <w:b/>
                <w:bCs/>
                <w:sz w:val="19"/>
                <w:szCs w:val="19"/>
              </w:rPr>
            </w:pPr>
            <w:r>
              <w:rPr>
                <w:rFonts w:ascii="Verdana" w:hAnsi="Verdana"/>
                <w:b/>
                <w:bCs/>
                <w:sz w:val="19"/>
                <w:szCs w:val="19"/>
              </w:rPr>
              <w:t>Proceso/</w:t>
            </w:r>
            <w:r w:rsidR="00242405" w:rsidRPr="00AB6A30">
              <w:rPr>
                <w:rFonts w:ascii="Verdana" w:hAnsi="Verdana"/>
                <w:b/>
                <w:bCs/>
                <w:sz w:val="19"/>
                <w:szCs w:val="19"/>
              </w:rPr>
              <w:t>Proyecto</w:t>
            </w:r>
          </w:p>
        </w:tc>
        <w:tc>
          <w:tcPr>
            <w:tcW w:w="2126" w:type="dxa"/>
          </w:tcPr>
          <w:p w:rsidR="00242405" w:rsidRPr="00AB6A30" w:rsidRDefault="00242405" w:rsidP="00F40F85">
            <w:pPr>
              <w:autoSpaceDE w:val="0"/>
              <w:autoSpaceDN w:val="0"/>
              <w:adjustRightInd w:val="0"/>
              <w:spacing w:line="240" w:lineRule="auto"/>
              <w:jc w:val="center"/>
              <w:rPr>
                <w:rFonts w:ascii="Verdana" w:hAnsi="Verdana"/>
                <w:sz w:val="19"/>
                <w:szCs w:val="19"/>
              </w:rPr>
            </w:pPr>
            <w:r w:rsidRPr="00AB6A30">
              <w:rPr>
                <w:rFonts w:ascii="Verdana" w:hAnsi="Verdana"/>
                <w:b/>
                <w:bCs/>
                <w:sz w:val="19"/>
                <w:szCs w:val="19"/>
              </w:rPr>
              <w:t>Importe</w:t>
            </w:r>
          </w:p>
        </w:tc>
      </w:tr>
      <w:tr w:rsidR="006A4C35" w:rsidRPr="00AB6A30" w:rsidTr="00EA0DB2">
        <w:trPr>
          <w:trHeight w:val="108"/>
        </w:trPr>
        <w:tc>
          <w:tcPr>
            <w:tcW w:w="3969" w:type="dxa"/>
            <w:vAlign w:val="bottom"/>
          </w:tcPr>
          <w:p w:rsidR="006A4C35" w:rsidRPr="00AB6A30" w:rsidRDefault="006A4C35" w:rsidP="00F40F85">
            <w:pPr>
              <w:rPr>
                <w:rFonts w:ascii="Verdana" w:hAnsi="Verdana" w:cs="Gisha"/>
                <w:sz w:val="19"/>
                <w:szCs w:val="19"/>
              </w:rPr>
            </w:pPr>
            <w:r w:rsidRPr="00AB6A30">
              <w:rPr>
                <w:rFonts w:ascii="Verdana" w:hAnsi="Verdana" w:cs="Gisha"/>
                <w:sz w:val="19"/>
                <w:szCs w:val="19"/>
              </w:rPr>
              <w:t>Secretaría de Desarrollo Agroalimentario y Rural</w:t>
            </w:r>
          </w:p>
        </w:tc>
        <w:tc>
          <w:tcPr>
            <w:tcW w:w="3686" w:type="dxa"/>
            <w:vAlign w:val="bottom"/>
          </w:tcPr>
          <w:p w:rsidR="006A4C35" w:rsidRPr="00AB6A30" w:rsidRDefault="006A4C35" w:rsidP="00F40F85">
            <w:pPr>
              <w:rPr>
                <w:rFonts w:ascii="Verdana" w:hAnsi="Verdana" w:cs="Gisha"/>
                <w:sz w:val="19"/>
                <w:szCs w:val="19"/>
              </w:rPr>
            </w:pPr>
            <w:r>
              <w:rPr>
                <w:rFonts w:ascii="Verdana" w:hAnsi="Verdana" w:cs="Gisha"/>
                <w:sz w:val="19"/>
                <w:szCs w:val="19"/>
              </w:rPr>
              <w:t>Atención a la Contingencia de la Presencia de la Plaga del Pulgón Amarillo del Sorgo</w:t>
            </w:r>
          </w:p>
        </w:tc>
        <w:tc>
          <w:tcPr>
            <w:tcW w:w="2126" w:type="dxa"/>
            <w:vAlign w:val="bottom"/>
          </w:tcPr>
          <w:p w:rsidR="006A4C35" w:rsidRDefault="006A4C35" w:rsidP="00F40F85">
            <w:pPr>
              <w:jc w:val="right"/>
              <w:rPr>
                <w:rFonts w:ascii="Verdana" w:hAnsi="Verdana" w:cs="Gisha"/>
                <w:sz w:val="19"/>
                <w:szCs w:val="19"/>
              </w:rPr>
            </w:pPr>
            <w:r>
              <w:rPr>
                <w:rFonts w:ascii="Verdana" w:hAnsi="Verdana" w:cs="Gisha"/>
                <w:sz w:val="19"/>
                <w:szCs w:val="19"/>
              </w:rPr>
              <w:t>$9’900,000.00</w:t>
            </w:r>
          </w:p>
        </w:tc>
      </w:tr>
      <w:tr w:rsidR="00242405" w:rsidRPr="00AB6A30" w:rsidTr="00EA0DB2">
        <w:trPr>
          <w:trHeight w:val="108"/>
        </w:trPr>
        <w:tc>
          <w:tcPr>
            <w:tcW w:w="3969" w:type="dxa"/>
            <w:vAlign w:val="bottom"/>
          </w:tcPr>
          <w:p w:rsidR="00242405" w:rsidRPr="00AB6A30" w:rsidRDefault="00242405" w:rsidP="00F40F85">
            <w:pPr>
              <w:rPr>
                <w:rFonts w:ascii="Verdana" w:hAnsi="Verdana" w:cs="Gish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F40F85">
            <w:pPr>
              <w:rPr>
                <w:rFonts w:ascii="Verdana" w:hAnsi="Verdana" w:cs="Gisha"/>
                <w:sz w:val="19"/>
                <w:szCs w:val="19"/>
              </w:rPr>
            </w:pPr>
            <w:r w:rsidRPr="00AB6A30">
              <w:rPr>
                <w:rFonts w:ascii="Verdana" w:hAnsi="Verdana" w:cs="Gisha"/>
                <w:sz w:val="19"/>
                <w:szCs w:val="19"/>
              </w:rPr>
              <w:t>Sanidad Animal</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$5’</w:t>
            </w:r>
            <w:r w:rsidR="00242405" w:rsidRPr="00AB6A30">
              <w:rPr>
                <w:rFonts w:ascii="Verdana" w:hAnsi="Verdana" w:cs="Gisha"/>
                <w:sz w:val="19"/>
                <w:szCs w:val="19"/>
              </w:rPr>
              <w:t>190,470.72</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AB6A30" w:rsidP="00F40F85">
            <w:pPr>
              <w:rPr>
                <w:rFonts w:ascii="Verdana" w:hAnsi="Verdana" w:cs="Gisha"/>
                <w:sz w:val="19"/>
                <w:szCs w:val="19"/>
              </w:rPr>
            </w:pPr>
            <w:r>
              <w:rPr>
                <w:rFonts w:ascii="Verdana" w:hAnsi="Verdana" w:cs="Gisha"/>
                <w:sz w:val="19"/>
                <w:szCs w:val="19"/>
              </w:rPr>
              <w:t xml:space="preserve">Sanidad </w:t>
            </w:r>
            <w:r w:rsidR="00524A40">
              <w:rPr>
                <w:rFonts w:ascii="Verdana" w:hAnsi="Verdana" w:cs="Gisha"/>
                <w:sz w:val="19"/>
                <w:szCs w:val="19"/>
              </w:rPr>
              <w:t xml:space="preserve">e Inocuidad </w:t>
            </w:r>
            <w:r>
              <w:rPr>
                <w:rFonts w:ascii="Verdana" w:hAnsi="Verdana" w:cs="Gisha"/>
                <w:sz w:val="19"/>
                <w:szCs w:val="19"/>
              </w:rPr>
              <w:t>V</w:t>
            </w:r>
            <w:r w:rsidR="00242405" w:rsidRPr="00AB6A30">
              <w:rPr>
                <w:rFonts w:ascii="Verdana" w:hAnsi="Verdana" w:cs="Gisha"/>
                <w:sz w:val="19"/>
                <w:szCs w:val="19"/>
              </w:rPr>
              <w:t>egetal</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w:t>
            </w:r>
            <w:r w:rsidR="00242405" w:rsidRPr="00AB6A30">
              <w:rPr>
                <w:rFonts w:ascii="Verdana" w:hAnsi="Verdana" w:cs="Gisha"/>
                <w:sz w:val="19"/>
                <w:szCs w:val="19"/>
              </w:rPr>
              <w:t>600,000.00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F40F85">
            <w:pPr>
              <w:rPr>
                <w:rFonts w:ascii="Verdana" w:hAnsi="Verdana" w:cs="Gisha"/>
                <w:sz w:val="19"/>
                <w:szCs w:val="19"/>
              </w:rPr>
            </w:pPr>
            <w:r w:rsidRPr="00AB6A30">
              <w:rPr>
                <w:rFonts w:ascii="Verdana" w:hAnsi="Verdana" w:cs="Gisha"/>
                <w:sz w:val="19"/>
                <w:szCs w:val="19"/>
              </w:rPr>
              <w:t>Catastro Rural del Estado de Guanajuato</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$5’</w:t>
            </w:r>
            <w:r w:rsidR="00242405" w:rsidRPr="00AB6A30">
              <w:rPr>
                <w:rFonts w:ascii="Verdana" w:hAnsi="Verdana" w:cs="Gisha"/>
                <w:sz w:val="19"/>
                <w:szCs w:val="19"/>
              </w:rPr>
              <w:t>000,000.00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Modernización Agricultura Tradicional (Masagro)</w:t>
            </w:r>
          </w:p>
        </w:tc>
        <w:tc>
          <w:tcPr>
            <w:tcW w:w="2126" w:type="dxa"/>
            <w:vAlign w:val="bottom"/>
          </w:tcPr>
          <w:p w:rsidR="00242405" w:rsidRPr="00AB6A30" w:rsidRDefault="00524A40" w:rsidP="00F40F85">
            <w:pPr>
              <w:jc w:val="right"/>
              <w:rPr>
                <w:rFonts w:ascii="Verdana" w:hAnsi="Verdana" w:cs="Gisha"/>
                <w:sz w:val="19"/>
                <w:szCs w:val="19"/>
              </w:rPr>
            </w:pPr>
            <w:r>
              <w:rPr>
                <w:rFonts w:ascii="Verdana" w:hAnsi="Verdana" w:cs="Gisha"/>
                <w:sz w:val="19"/>
                <w:szCs w:val="19"/>
              </w:rPr>
              <w:t>$8</w:t>
            </w:r>
            <w:r w:rsidR="00AB6A30">
              <w:rPr>
                <w:rFonts w:ascii="Verdana" w:hAnsi="Verdana" w:cs="Gisha"/>
                <w:sz w:val="19"/>
                <w:szCs w:val="19"/>
              </w:rPr>
              <w:t>’</w:t>
            </w:r>
            <w:r>
              <w:rPr>
                <w:rFonts w:ascii="Verdana" w:hAnsi="Verdana" w:cs="Gisha"/>
                <w:sz w:val="19"/>
                <w:szCs w:val="19"/>
              </w:rPr>
              <w:t>2</w:t>
            </w:r>
            <w:r w:rsidR="00242405" w:rsidRPr="00AB6A30">
              <w:rPr>
                <w:rFonts w:ascii="Verdana" w:hAnsi="Verdana" w:cs="Gisha"/>
                <w:sz w:val="19"/>
                <w:szCs w:val="19"/>
              </w:rPr>
              <w:t>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Tecnificación del Riego con Agua Subterránea</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w:t>
            </w:r>
            <w:r w:rsidR="00524A40">
              <w:rPr>
                <w:rFonts w:ascii="Verdana" w:hAnsi="Verdana" w:cs="Gisha"/>
                <w:sz w:val="19"/>
                <w:szCs w:val="19"/>
              </w:rPr>
              <w:t>1</w:t>
            </w:r>
            <w:r>
              <w:rPr>
                <w:rFonts w:ascii="Verdana" w:hAnsi="Verdana" w:cs="Gisha"/>
                <w:sz w:val="19"/>
                <w:szCs w:val="19"/>
              </w:rPr>
              <w:t>3’</w:t>
            </w:r>
            <w:r w:rsidR="00242405" w:rsidRPr="00AB6A30">
              <w:rPr>
                <w:rFonts w:ascii="Verdana" w:hAnsi="Verdana" w:cs="Gisha"/>
                <w:sz w:val="19"/>
                <w:szCs w:val="19"/>
              </w:rPr>
              <w:t>000,000.00</w:t>
            </w:r>
          </w:p>
        </w:tc>
      </w:tr>
      <w:tr w:rsidR="00242405" w:rsidRPr="00524A4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524A40" w:rsidP="00F40F85">
            <w:pPr>
              <w:rPr>
                <w:rFonts w:ascii="Verdana" w:hAnsi="Verdana" w:cs="Gisha"/>
                <w:sz w:val="19"/>
                <w:szCs w:val="19"/>
              </w:rPr>
            </w:pPr>
            <w:r>
              <w:rPr>
                <w:rFonts w:ascii="Verdana" w:hAnsi="Verdana" w:cs="Gisha"/>
                <w:sz w:val="19"/>
                <w:szCs w:val="19"/>
              </w:rPr>
              <w:t>Fortalecimiento y Capitalización de las Unidades de Producción Ganadera</w:t>
            </w:r>
          </w:p>
        </w:tc>
        <w:tc>
          <w:tcPr>
            <w:tcW w:w="2126" w:type="dxa"/>
            <w:vAlign w:val="bottom"/>
          </w:tcPr>
          <w:p w:rsidR="00242405" w:rsidRPr="00524A40" w:rsidRDefault="00242405" w:rsidP="00AB6A30">
            <w:pPr>
              <w:jc w:val="right"/>
              <w:rPr>
                <w:rFonts w:ascii="Verdana" w:hAnsi="Verdana" w:cs="Gisha"/>
                <w:sz w:val="19"/>
                <w:szCs w:val="19"/>
              </w:rPr>
            </w:pPr>
            <w:r w:rsidRPr="00524A40">
              <w:rPr>
                <w:rFonts w:ascii="Verdana" w:hAnsi="Verdana" w:cs="Gisha"/>
                <w:sz w:val="19"/>
                <w:szCs w:val="19"/>
              </w:rPr>
              <w:t>$7</w:t>
            </w:r>
            <w:r w:rsidR="00AB6A30" w:rsidRPr="00524A40">
              <w:rPr>
                <w:rFonts w:ascii="Verdana" w:hAnsi="Verdana" w:cs="Gisha"/>
                <w:sz w:val="19"/>
                <w:szCs w:val="19"/>
              </w:rPr>
              <w:t>’</w:t>
            </w:r>
            <w:r w:rsidRPr="00524A40">
              <w:rPr>
                <w:rFonts w:ascii="Verdana" w:hAnsi="Verdana" w:cs="Gisha"/>
                <w:sz w:val="19"/>
                <w:szCs w:val="19"/>
              </w:rPr>
              <w:t>588,179.20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lastRenderedPageBreak/>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Cultivos de Alternativa</w:t>
            </w:r>
          </w:p>
        </w:tc>
        <w:tc>
          <w:tcPr>
            <w:tcW w:w="2126" w:type="dxa"/>
            <w:vAlign w:val="bottom"/>
          </w:tcPr>
          <w:p w:rsidR="00242405" w:rsidRPr="00AB6A30" w:rsidRDefault="00524A40" w:rsidP="00F40F85">
            <w:pPr>
              <w:jc w:val="right"/>
              <w:rPr>
                <w:rFonts w:ascii="Verdana" w:hAnsi="Verdana" w:cs="Gisha"/>
                <w:sz w:val="19"/>
                <w:szCs w:val="19"/>
              </w:rPr>
            </w:pPr>
            <w:r>
              <w:rPr>
                <w:rFonts w:ascii="Verdana" w:hAnsi="Verdana" w:cs="Gisha"/>
                <w:sz w:val="19"/>
                <w:szCs w:val="19"/>
              </w:rPr>
              <w:t>$12</w:t>
            </w:r>
            <w:r w:rsidR="00AB6A30">
              <w:rPr>
                <w:rFonts w:ascii="Verdana" w:hAnsi="Verdana" w:cs="Gisha"/>
                <w:sz w:val="19"/>
                <w:szCs w:val="19"/>
              </w:rPr>
              <w:t>’</w:t>
            </w:r>
            <w:r w:rsidR="00242405" w:rsidRPr="00AB6A30">
              <w:rPr>
                <w:rFonts w:ascii="Verdana" w:hAnsi="Verdana" w:cs="Gisha"/>
                <w:sz w:val="19"/>
                <w:szCs w:val="19"/>
              </w:rPr>
              <w:t>104,170.54</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Modernización y Fortalecimiento de los Mercados Agropecuarios</w:t>
            </w:r>
          </w:p>
        </w:tc>
        <w:tc>
          <w:tcPr>
            <w:tcW w:w="2126" w:type="dxa"/>
            <w:vAlign w:val="bottom"/>
          </w:tcPr>
          <w:p w:rsidR="00242405" w:rsidRPr="00AB6A30" w:rsidRDefault="00524A40" w:rsidP="00F40F85">
            <w:pPr>
              <w:jc w:val="right"/>
              <w:rPr>
                <w:rFonts w:ascii="Verdana" w:hAnsi="Verdana" w:cs="Gisha"/>
                <w:sz w:val="19"/>
                <w:szCs w:val="19"/>
              </w:rPr>
            </w:pPr>
            <w:r>
              <w:rPr>
                <w:rFonts w:ascii="Verdana" w:hAnsi="Verdana" w:cs="Gisha"/>
                <w:sz w:val="19"/>
                <w:szCs w:val="19"/>
              </w:rPr>
              <w:t>$5</w:t>
            </w:r>
            <w:r w:rsidR="00AB6A30">
              <w:rPr>
                <w:rFonts w:ascii="Verdana" w:hAnsi="Verdana" w:cs="Gisha"/>
                <w:sz w:val="19"/>
                <w:szCs w:val="19"/>
              </w:rPr>
              <w:t>7’</w:t>
            </w:r>
            <w:r w:rsidR="00242405" w:rsidRPr="00AB6A30">
              <w:rPr>
                <w:rFonts w:ascii="Verdana" w:hAnsi="Verdana" w:cs="Gisha"/>
                <w:sz w:val="19"/>
                <w:szCs w:val="19"/>
              </w:rPr>
              <w:t>868,179.20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524A40">
            <w:pPr>
              <w:jc w:val="both"/>
              <w:rPr>
                <w:rFonts w:ascii="Verdana" w:hAnsi="Verdana" w:cs="Gisha"/>
                <w:sz w:val="19"/>
                <w:szCs w:val="19"/>
              </w:rPr>
            </w:pPr>
            <w:r w:rsidRPr="00AB6A30">
              <w:rPr>
                <w:rFonts w:ascii="Verdana" w:hAnsi="Verdana" w:cs="Gisha"/>
                <w:sz w:val="19"/>
                <w:szCs w:val="19"/>
              </w:rPr>
              <w:t xml:space="preserve">Programa </w:t>
            </w:r>
            <w:r w:rsidR="00AB6A30">
              <w:rPr>
                <w:rFonts w:ascii="Verdana" w:hAnsi="Verdana" w:cs="Gisha"/>
                <w:sz w:val="19"/>
                <w:szCs w:val="19"/>
              </w:rPr>
              <w:t>de Fomento al Aseguramiento Agr</w:t>
            </w:r>
            <w:r w:rsidR="00524A40">
              <w:rPr>
                <w:rFonts w:ascii="Verdana" w:hAnsi="Verdana" w:cs="Gisha"/>
                <w:sz w:val="19"/>
                <w:szCs w:val="19"/>
              </w:rPr>
              <w:t>opecuario</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w:t>
            </w:r>
            <w:r w:rsidR="00524A40">
              <w:rPr>
                <w:rFonts w:ascii="Verdana" w:hAnsi="Verdana" w:cs="Gisha"/>
                <w:sz w:val="19"/>
                <w:szCs w:val="19"/>
              </w:rPr>
              <w:t>141</w:t>
            </w:r>
            <w:r>
              <w:rPr>
                <w:rFonts w:ascii="Verdana" w:hAnsi="Verdana" w:cs="Gisha"/>
                <w:sz w:val="19"/>
                <w:szCs w:val="19"/>
              </w:rPr>
              <w:t>’</w:t>
            </w:r>
            <w:r w:rsidR="00524A40">
              <w:rPr>
                <w:rFonts w:ascii="Verdana" w:hAnsi="Verdana" w:cs="Gisha"/>
                <w:sz w:val="19"/>
                <w:szCs w:val="19"/>
              </w:rPr>
              <w:t>350,000.0</w:t>
            </w:r>
            <w:r w:rsidR="00242405" w:rsidRPr="00AB6A30">
              <w:rPr>
                <w:rFonts w:ascii="Verdana" w:hAnsi="Verdana" w:cs="Gisha"/>
                <w:sz w:val="19"/>
                <w:szCs w:val="19"/>
              </w:rPr>
              <w:t>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524A40" w:rsidRDefault="00AB6A30" w:rsidP="00524A40">
            <w:pPr>
              <w:jc w:val="both"/>
              <w:rPr>
                <w:rFonts w:ascii="Verdana" w:hAnsi="Verdana" w:cs="Gisha"/>
                <w:sz w:val="19"/>
                <w:szCs w:val="19"/>
              </w:rPr>
            </w:pPr>
            <w:r w:rsidRPr="00524A40">
              <w:rPr>
                <w:rFonts w:ascii="Verdana" w:hAnsi="Verdana" w:cs="Gisha"/>
                <w:sz w:val="19"/>
                <w:szCs w:val="19"/>
              </w:rPr>
              <w:t xml:space="preserve">Programa de </w:t>
            </w:r>
            <w:r w:rsidR="00524A40" w:rsidRPr="00524A40">
              <w:rPr>
                <w:rFonts w:ascii="Verdana" w:hAnsi="Verdana" w:cs="Gisha"/>
                <w:sz w:val="19"/>
                <w:szCs w:val="19"/>
              </w:rPr>
              <w:t>Fomento a la Transformación de la Producción Agropecuaria en el Sector Rural</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$20’</w:t>
            </w:r>
            <w:r w:rsidR="00242405" w:rsidRPr="00AB6A30">
              <w:rPr>
                <w:rFonts w:ascii="Verdana" w:hAnsi="Verdana" w:cs="Gisha"/>
                <w:sz w:val="19"/>
                <w:szCs w:val="19"/>
              </w:rPr>
              <w:t>660,252.60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963DE8" w:rsidRDefault="00524A40" w:rsidP="00AB6A30">
            <w:pPr>
              <w:jc w:val="both"/>
              <w:rPr>
                <w:rFonts w:ascii="Verdana" w:hAnsi="Verdana" w:cs="Gisha"/>
                <w:sz w:val="19"/>
                <w:szCs w:val="19"/>
              </w:rPr>
            </w:pPr>
            <w:r w:rsidRPr="00963DE8">
              <w:rPr>
                <w:rFonts w:ascii="Verdana" w:hAnsi="Verdana" w:cs="Gisha"/>
                <w:sz w:val="19"/>
                <w:szCs w:val="19"/>
              </w:rPr>
              <w:t>Impulso a la Reactivación</w:t>
            </w:r>
            <w:r w:rsidR="00242405" w:rsidRPr="00963DE8">
              <w:rPr>
                <w:rFonts w:ascii="Verdana" w:hAnsi="Verdana" w:cs="Gisha"/>
                <w:sz w:val="19"/>
                <w:szCs w:val="19"/>
              </w:rPr>
              <w:t xml:space="preserve"> Productiva</w:t>
            </w:r>
            <w:r w:rsidRPr="00963DE8">
              <w:rPr>
                <w:rFonts w:ascii="Verdana" w:hAnsi="Verdana" w:cs="Gisha"/>
                <w:sz w:val="19"/>
                <w:szCs w:val="19"/>
              </w:rPr>
              <w:t xml:space="preserve"> de Comunidades Marginadas (REPROCOM)</w:t>
            </w:r>
          </w:p>
        </w:tc>
        <w:tc>
          <w:tcPr>
            <w:tcW w:w="2126" w:type="dxa"/>
            <w:vAlign w:val="bottom"/>
          </w:tcPr>
          <w:p w:rsidR="00242405" w:rsidRPr="00AB6A30" w:rsidRDefault="00524A40" w:rsidP="00F40F85">
            <w:pPr>
              <w:jc w:val="right"/>
              <w:rPr>
                <w:rFonts w:ascii="Verdana" w:hAnsi="Verdana" w:cs="Gisha"/>
                <w:sz w:val="19"/>
                <w:szCs w:val="19"/>
              </w:rPr>
            </w:pPr>
            <w:r>
              <w:rPr>
                <w:rFonts w:ascii="Verdana" w:hAnsi="Verdana" w:cs="Gisha"/>
                <w:sz w:val="19"/>
                <w:szCs w:val="19"/>
              </w:rPr>
              <w:t>$34</w:t>
            </w:r>
            <w:r w:rsidR="00AB6A30">
              <w:rPr>
                <w:rFonts w:ascii="Verdana" w:hAnsi="Verdana" w:cs="Gisha"/>
                <w:sz w:val="19"/>
                <w:szCs w:val="19"/>
              </w:rPr>
              <w:t>’</w:t>
            </w:r>
            <w:r>
              <w:rPr>
                <w:rFonts w:ascii="Verdana" w:hAnsi="Verdana" w:cs="Gisha"/>
                <w:sz w:val="19"/>
                <w:szCs w:val="19"/>
              </w:rPr>
              <w:t>479,230.47</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AB6A30" w:rsidP="00AB6A30">
            <w:pPr>
              <w:jc w:val="both"/>
              <w:rPr>
                <w:rFonts w:ascii="Verdana" w:hAnsi="Verdana" w:cs="Gisha"/>
                <w:sz w:val="19"/>
                <w:szCs w:val="19"/>
              </w:rPr>
            </w:pPr>
            <w:r>
              <w:rPr>
                <w:rFonts w:ascii="Verdana" w:hAnsi="Verdana" w:cs="Gisha"/>
                <w:sz w:val="19"/>
                <w:szCs w:val="19"/>
              </w:rPr>
              <w:t>Programa Estatal F</w:t>
            </w:r>
            <w:r w:rsidR="00242405" w:rsidRPr="00AB6A30">
              <w:rPr>
                <w:rFonts w:ascii="Verdana" w:hAnsi="Verdana" w:cs="Gisha"/>
                <w:sz w:val="19"/>
                <w:szCs w:val="19"/>
              </w:rPr>
              <w:t>orestal</w:t>
            </w:r>
          </w:p>
        </w:tc>
        <w:tc>
          <w:tcPr>
            <w:tcW w:w="2126" w:type="dxa"/>
            <w:vAlign w:val="bottom"/>
          </w:tcPr>
          <w:p w:rsidR="00242405" w:rsidRPr="00AB6A30" w:rsidRDefault="00242405" w:rsidP="00F40F85">
            <w:pPr>
              <w:jc w:val="right"/>
              <w:rPr>
                <w:rFonts w:ascii="Verdana" w:hAnsi="Verdana" w:cs="Gisha"/>
                <w:sz w:val="19"/>
                <w:szCs w:val="19"/>
              </w:rPr>
            </w:pPr>
            <w:r w:rsidRPr="00AB6A30">
              <w:rPr>
                <w:rFonts w:ascii="Verdana" w:hAnsi="Verdana" w:cs="Gisha"/>
                <w:sz w:val="19"/>
                <w:szCs w:val="19"/>
              </w:rPr>
              <w:t>$765,000.00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Programa Frutícola</w:t>
            </w:r>
          </w:p>
        </w:tc>
        <w:tc>
          <w:tcPr>
            <w:tcW w:w="2126" w:type="dxa"/>
            <w:vAlign w:val="bottom"/>
          </w:tcPr>
          <w:p w:rsidR="00242405" w:rsidRPr="00AB6A30" w:rsidRDefault="00524A40" w:rsidP="00AB6A30">
            <w:pPr>
              <w:jc w:val="right"/>
              <w:rPr>
                <w:rFonts w:ascii="Verdana" w:hAnsi="Verdana" w:cs="Gisha"/>
                <w:sz w:val="19"/>
                <w:szCs w:val="19"/>
              </w:rPr>
            </w:pPr>
            <w:r>
              <w:rPr>
                <w:rFonts w:ascii="Verdana" w:hAnsi="Verdana" w:cs="Gisha"/>
                <w:sz w:val="19"/>
                <w:szCs w:val="19"/>
              </w:rPr>
              <w:t>$6</w:t>
            </w:r>
            <w:r w:rsidR="00AB6A30">
              <w:rPr>
                <w:rFonts w:ascii="Verdana" w:hAnsi="Verdana" w:cs="Gisha"/>
                <w:sz w:val="19"/>
                <w:szCs w:val="19"/>
              </w:rPr>
              <w:t>’</w:t>
            </w:r>
            <w:r w:rsidR="00242405" w:rsidRPr="00AB6A30">
              <w:rPr>
                <w:rFonts w:ascii="Verdana" w:hAnsi="Verdana" w:cs="Gisha"/>
                <w:sz w:val="19"/>
                <w:szCs w:val="19"/>
              </w:rPr>
              <w:t>704,474.57</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AB6A30" w:rsidP="00AB6A30">
            <w:pPr>
              <w:jc w:val="both"/>
              <w:rPr>
                <w:rFonts w:ascii="Verdana" w:hAnsi="Verdana" w:cs="Gisha"/>
                <w:sz w:val="19"/>
                <w:szCs w:val="19"/>
              </w:rPr>
            </w:pPr>
            <w:r>
              <w:rPr>
                <w:rFonts w:ascii="Verdana" w:hAnsi="Verdana" w:cs="Gisha"/>
                <w:sz w:val="19"/>
                <w:szCs w:val="19"/>
              </w:rPr>
              <w:t>Invernaderos y Agricultura P</w:t>
            </w:r>
            <w:r w:rsidR="00242405" w:rsidRPr="00AB6A30">
              <w:rPr>
                <w:rFonts w:ascii="Verdana" w:hAnsi="Verdana" w:cs="Gisha"/>
                <w:sz w:val="19"/>
                <w:szCs w:val="19"/>
              </w:rPr>
              <w:t>rotegida</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w:t>
            </w:r>
            <w:r w:rsidR="00242405" w:rsidRPr="00AB6A30">
              <w:rPr>
                <w:rFonts w:ascii="Verdana" w:hAnsi="Verdana" w:cs="Gisha"/>
                <w:sz w:val="19"/>
                <w:szCs w:val="19"/>
              </w:rPr>
              <w:t>916,000.00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AB6A30" w:rsidP="00AB6A30">
            <w:pPr>
              <w:jc w:val="both"/>
              <w:rPr>
                <w:rFonts w:ascii="Verdana" w:hAnsi="Verdana" w:cs="Gisha"/>
                <w:sz w:val="19"/>
                <w:szCs w:val="19"/>
              </w:rPr>
            </w:pPr>
            <w:r>
              <w:rPr>
                <w:rFonts w:ascii="Verdana" w:hAnsi="Verdana" w:cs="Gisha"/>
                <w:sz w:val="19"/>
                <w:szCs w:val="19"/>
              </w:rPr>
              <w:t>Mecanización A</w:t>
            </w:r>
            <w:r w:rsidR="00242405" w:rsidRPr="00AB6A30">
              <w:rPr>
                <w:rFonts w:ascii="Verdana" w:hAnsi="Verdana" w:cs="Gisha"/>
                <w:sz w:val="19"/>
                <w:szCs w:val="19"/>
              </w:rPr>
              <w:t>grícola</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$2’</w:t>
            </w:r>
            <w:r w:rsidR="00242405" w:rsidRPr="00AB6A30">
              <w:rPr>
                <w:rFonts w:ascii="Verdana" w:hAnsi="Verdana" w:cs="Gisha"/>
                <w:sz w:val="19"/>
                <w:szCs w:val="19"/>
              </w:rPr>
              <w:t>148,827.00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AB6A30" w:rsidP="00AB6A30">
            <w:pPr>
              <w:jc w:val="both"/>
              <w:rPr>
                <w:rFonts w:ascii="Verdana" w:hAnsi="Verdana" w:cs="Gisha"/>
                <w:sz w:val="19"/>
                <w:szCs w:val="19"/>
              </w:rPr>
            </w:pPr>
            <w:r>
              <w:rPr>
                <w:rFonts w:ascii="Verdana" w:hAnsi="Verdana" w:cs="Gisha"/>
                <w:sz w:val="19"/>
                <w:szCs w:val="19"/>
              </w:rPr>
              <w:t>Desarrollo A</w:t>
            </w:r>
            <w:r w:rsidR="00242405" w:rsidRPr="00AB6A30">
              <w:rPr>
                <w:rFonts w:ascii="Verdana" w:hAnsi="Verdana" w:cs="Gisha"/>
                <w:sz w:val="19"/>
                <w:szCs w:val="19"/>
              </w:rPr>
              <w:t>cuícola</w:t>
            </w:r>
          </w:p>
        </w:tc>
        <w:tc>
          <w:tcPr>
            <w:tcW w:w="2126" w:type="dxa"/>
            <w:vAlign w:val="bottom"/>
          </w:tcPr>
          <w:p w:rsidR="00524A40" w:rsidRDefault="00524A40" w:rsidP="00F40F85">
            <w:pPr>
              <w:jc w:val="right"/>
              <w:rPr>
                <w:rFonts w:ascii="Verdana" w:hAnsi="Verdana" w:cs="Gisha"/>
                <w:sz w:val="19"/>
                <w:szCs w:val="19"/>
              </w:rPr>
            </w:pPr>
          </w:p>
          <w:p w:rsidR="00242405" w:rsidRPr="00AB6A30" w:rsidRDefault="00242405" w:rsidP="00F40F85">
            <w:pPr>
              <w:jc w:val="right"/>
              <w:rPr>
                <w:rFonts w:ascii="Verdana" w:hAnsi="Verdana" w:cs="Gisha"/>
                <w:sz w:val="19"/>
                <w:szCs w:val="19"/>
              </w:rPr>
            </w:pPr>
            <w:r w:rsidRPr="00AB6A30">
              <w:rPr>
                <w:rFonts w:ascii="Verdana" w:hAnsi="Verdana" w:cs="Gisha"/>
                <w:sz w:val="19"/>
                <w:szCs w:val="19"/>
              </w:rPr>
              <w:t>$675,545.28</w:t>
            </w:r>
          </w:p>
        </w:tc>
      </w:tr>
      <w:tr w:rsidR="00242405" w:rsidRPr="00AB6A30" w:rsidTr="00EA0DB2">
        <w:trPr>
          <w:trHeight w:val="108"/>
        </w:trPr>
        <w:tc>
          <w:tcPr>
            <w:tcW w:w="3969" w:type="dxa"/>
          </w:tcPr>
          <w:p w:rsidR="00242405" w:rsidRPr="00AB6A30" w:rsidRDefault="00242405" w:rsidP="00AB6A30">
            <w:pPr>
              <w:spacing w:line="240" w:lineRule="auto"/>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AB6A30" w:rsidP="00524A40">
            <w:pPr>
              <w:spacing w:line="240" w:lineRule="auto"/>
              <w:jc w:val="both"/>
              <w:rPr>
                <w:rFonts w:ascii="Verdana" w:hAnsi="Verdana" w:cs="Gisha"/>
                <w:sz w:val="19"/>
                <w:szCs w:val="19"/>
              </w:rPr>
            </w:pPr>
            <w:r>
              <w:rPr>
                <w:rFonts w:ascii="Verdana" w:hAnsi="Verdana" w:cs="Gisha"/>
                <w:sz w:val="19"/>
                <w:szCs w:val="19"/>
              </w:rPr>
              <w:t xml:space="preserve">Programa de </w:t>
            </w:r>
            <w:r w:rsidR="00524A40">
              <w:rPr>
                <w:rFonts w:ascii="Verdana" w:hAnsi="Verdana" w:cs="Gisha"/>
                <w:sz w:val="19"/>
                <w:szCs w:val="19"/>
              </w:rPr>
              <w:t>Fomento a las Organizaciones Económicas del Sector Rural</w:t>
            </w:r>
          </w:p>
        </w:tc>
        <w:tc>
          <w:tcPr>
            <w:tcW w:w="2126" w:type="dxa"/>
            <w:vAlign w:val="bottom"/>
          </w:tcPr>
          <w:p w:rsidR="00242405" w:rsidRPr="00AB6A30" w:rsidRDefault="00AB6A30" w:rsidP="00C71F1D">
            <w:pPr>
              <w:spacing w:line="240" w:lineRule="auto"/>
              <w:jc w:val="right"/>
              <w:rPr>
                <w:rFonts w:ascii="Verdana" w:hAnsi="Verdana" w:cs="Gisha"/>
                <w:sz w:val="19"/>
                <w:szCs w:val="19"/>
              </w:rPr>
            </w:pPr>
            <w:r>
              <w:rPr>
                <w:rFonts w:ascii="Verdana" w:hAnsi="Verdana" w:cs="Gisha"/>
                <w:sz w:val="19"/>
                <w:szCs w:val="19"/>
              </w:rPr>
              <w:t>$3’</w:t>
            </w:r>
            <w:r w:rsidR="00242405" w:rsidRPr="00AB6A30">
              <w:rPr>
                <w:rFonts w:ascii="Verdana" w:hAnsi="Verdana" w:cs="Gisha"/>
                <w:sz w:val="19"/>
                <w:szCs w:val="19"/>
              </w:rPr>
              <w:t>869,090.56</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AB6A30" w:rsidP="00524A40">
            <w:pPr>
              <w:jc w:val="both"/>
              <w:rPr>
                <w:rFonts w:ascii="Verdana" w:hAnsi="Verdana" w:cs="Gisha"/>
                <w:sz w:val="19"/>
                <w:szCs w:val="19"/>
              </w:rPr>
            </w:pPr>
            <w:r>
              <w:rPr>
                <w:rFonts w:ascii="Verdana" w:hAnsi="Verdana" w:cs="Gisha"/>
                <w:sz w:val="19"/>
                <w:szCs w:val="19"/>
              </w:rPr>
              <w:t xml:space="preserve">Programa de Rehabilitación de Caminos </w:t>
            </w:r>
            <w:r w:rsidR="00524A40">
              <w:rPr>
                <w:rFonts w:ascii="Verdana" w:hAnsi="Verdana" w:cs="Gisha"/>
                <w:sz w:val="19"/>
                <w:szCs w:val="19"/>
              </w:rPr>
              <w:t>Rurales para el Desarrollo Agropecuario y Forestal</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w:t>
            </w:r>
            <w:r w:rsidR="00963DE8">
              <w:rPr>
                <w:rFonts w:ascii="Verdana" w:hAnsi="Verdana" w:cs="Gisha"/>
                <w:sz w:val="19"/>
                <w:szCs w:val="19"/>
              </w:rPr>
              <w:t>2</w:t>
            </w:r>
            <w:r>
              <w:rPr>
                <w:rFonts w:ascii="Verdana" w:hAnsi="Verdana" w:cs="Gisha"/>
                <w:sz w:val="19"/>
                <w:szCs w:val="19"/>
              </w:rPr>
              <w:t>3’</w:t>
            </w:r>
            <w:r w:rsidR="00963DE8">
              <w:rPr>
                <w:rFonts w:ascii="Verdana" w:hAnsi="Verdana" w:cs="Gisha"/>
                <w:sz w:val="19"/>
                <w:szCs w:val="19"/>
              </w:rPr>
              <w:t>699,041.2</w:t>
            </w:r>
            <w:r w:rsidR="00242405" w:rsidRPr="00AB6A30">
              <w:rPr>
                <w:rFonts w:ascii="Verdana" w:hAnsi="Verdana" w:cs="Gisha"/>
                <w:sz w:val="19"/>
                <w:szCs w:val="19"/>
              </w:rPr>
              <w:t>7</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Programa de Impulso a la Mujer en la Economía Rural</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$18’</w:t>
            </w:r>
            <w:r w:rsidR="00242405" w:rsidRPr="00AB6A30">
              <w:rPr>
                <w:rFonts w:ascii="Verdana" w:hAnsi="Verdana" w:cs="Gisha"/>
                <w:sz w:val="19"/>
                <w:szCs w:val="19"/>
              </w:rPr>
              <w:t>676,996.63</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Programa de Apoyo para el Suministro de Energía Eléctrica para Uso Agrícola</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$20’</w:t>
            </w:r>
            <w:r w:rsidR="00242405" w:rsidRPr="00AB6A30">
              <w:rPr>
                <w:rFonts w:ascii="Verdana" w:hAnsi="Verdana" w:cs="Gisha"/>
                <w:sz w:val="19"/>
                <w:szCs w:val="19"/>
              </w:rPr>
              <w:t>159,602.60</w:t>
            </w:r>
          </w:p>
        </w:tc>
      </w:tr>
      <w:tr w:rsidR="00242405" w:rsidRPr="00AB6A30" w:rsidTr="00EA0DB2">
        <w:trPr>
          <w:trHeight w:val="108"/>
        </w:trPr>
        <w:tc>
          <w:tcPr>
            <w:tcW w:w="3969" w:type="dxa"/>
          </w:tcPr>
          <w:p w:rsidR="00242405" w:rsidRPr="00963DE8" w:rsidRDefault="00242405" w:rsidP="00F40F85">
            <w:pPr>
              <w:rPr>
                <w:rFonts w:ascii="Verdana" w:hAnsi="Verdana"/>
                <w:sz w:val="19"/>
                <w:szCs w:val="19"/>
              </w:rPr>
            </w:pPr>
            <w:r w:rsidRPr="00963DE8">
              <w:rPr>
                <w:rFonts w:ascii="Verdana" w:hAnsi="Verdana" w:cs="Gisha"/>
                <w:sz w:val="19"/>
                <w:szCs w:val="19"/>
              </w:rPr>
              <w:t>Secretaría de Desarrollo Agroalimentario y Rural</w:t>
            </w:r>
          </w:p>
        </w:tc>
        <w:tc>
          <w:tcPr>
            <w:tcW w:w="3686" w:type="dxa"/>
            <w:vAlign w:val="bottom"/>
          </w:tcPr>
          <w:p w:rsidR="00242405" w:rsidRPr="00963DE8" w:rsidRDefault="00963DE8" w:rsidP="00AB6A30">
            <w:pPr>
              <w:jc w:val="both"/>
              <w:rPr>
                <w:rFonts w:ascii="Verdana" w:hAnsi="Verdana" w:cs="Gisha"/>
                <w:sz w:val="19"/>
                <w:szCs w:val="19"/>
              </w:rPr>
            </w:pPr>
            <w:r w:rsidRPr="00963DE8">
              <w:rPr>
                <w:rFonts w:ascii="Verdana" w:hAnsi="Verdana" w:cs="Gisha"/>
                <w:sz w:val="19"/>
                <w:szCs w:val="19"/>
              </w:rPr>
              <w:t>Sustentabilidad del Espacio Rural (Microcuencas)</w:t>
            </w:r>
          </w:p>
        </w:tc>
        <w:tc>
          <w:tcPr>
            <w:tcW w:w="2126" w:type="dxa"/>
            <w:vAlign w:val="bottom"/>
          </w:tcPr>
          <w:p w:rsidR="00242405" w:rsidRPr="00963DE8" w:rsidRDefault="00963DE8" w:rsidP="00F40F85">
            <w:pPr>
              <w:jc w:val="right"/>
              <w:rPr>
                <w:rFonts w:ascii="Verdana" w:hAnsi="Verdana" w:cs="Gisha"/>
                <w:sz w:val="19"/>
                <w:szCs w:val="19"/>
              </w:rPr>
            </w:pPr>
            <w:r w:rsidRPr="00963DE8">
              <w:rPr>
                <w:rFonts w:ascii="Verdana" w:hAnsi="Verdana" w:cs="Gisha"/>
                <w:sz w:val="19"/>
                <w:szCs w:val="19"/>
              </w:rPr>
              <w:t>$7</w:t>
            </w:r>
            <w:r w:rsidR="00AB6A30" w:rsidRPr="00963DE8">
              <w:rPr>
                <w:rFonts w:ascii="Verdana" w:hAnsi="Verdana" w:cs="Gisha"/>
                <w:sz w:val="19"/>
                <w:szCs w:val="19"/>
              </w:rPr>
              <w:t>’</w:t>
            </w:r>
            <w:r w:rsidRPr="00963DE8">
              <w:rPr>
                <w:rFonts w:ascii="Verdana" w:hAnsi="Verdana" w:cs="Gisha"/>
                <w:sz w:val="19"/>
                <w:szCs w:val="19"/>
              </w:rPr>
              <w:t>247,389.60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Guanajuato Zona Premium Agrícola de México</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$4’</w:t>
            </w:r>
            <w:r w:rsidR="00242405" w:rsidRPr="00AB6A30">
              <w:rPr>
                <w:rFonts w:ascii="Verdana" w:hAnsi="Verdana" w:cs="Gisha"/>
                <w:sz w:val="19"/>
                <w:szCs w:val="19"/>
              </w:rPr>
              <w:t>800,000.00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AB6A30" w:rsidP="00AB6A30">
            <w:pPr>
              <w:jc w:val="both"/>
              <w:rPr>
                <w:rFonts w:ascii="Verdana" w:hAnsi="Verdana" w:cs="Gisha"/>
                <w:sz w:val="19"/>
                <w:szCs w:val="19"/>
              </w:rPr>
            </w:pPr>
            <w:r>
              <w:rPr>
                <w:rFonts w:ascii="Verdana" w:hAnsi="Verdana" w:cs="Gisha"/>
                <w:sz w:val="19"/>
                <w:szCs w:val="19"/>
              </w:rPr>
              <w:t>Programa de Impulso al A</w:t>
            </w:r>
            <w:r w:rsidR="00242405" w:rsidRPr="00AB6A30">
              <w:rPr>
                <w:rFonts w:ascii="Verdana" w:hAnsi="Verdana" w:cs="Gisha"/>
                <w:sz w:val="19"/>
                <w:szCs w:val="19"/>
              </w:rPr>
              <w:t>utoempleo de</w:t>
            </w:r>
            <w:r>
              <w:rPr>
                <w:rFonts w:ascii="Verdana" w:hAnsi="Verdana" w:cs="Gisha"/>
                <w:sz w:val="19"/>
                <w:szCs w:val="19"/>
              </w:rPr>
              <w:t xml:space="preserve"> Jóvenes en Comunidades R</w:t>
            </w:r>
            <w:r w:rsidR="00242405" w:rsidRPr="00AB6A30">
              <w:rPr>
                <w:rFonts w:ascii="Verdana" w:hAnsi="Verdana" w:cs="Gisha"/>
                <w:sz w:val="19"/>
                <w:szCs w:val="19"/>
              </w:rPr>
              <w:t>urales</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$9’</w:t>
            </w:r>
            <w:r w:rsidR="00242405" w:rsidRPr="00AB6A30">
              <w:rPr>
                <w:rFonts w:ascii="Verdana" w:hAnsi="Verdana" w:cs="Gisha"/>
                <w:sz w:val="19"/>
                <w:szCs w:val="19"/>
              </w:rPr>
              <w:t>672,726.40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Fomento a la Integración de Unidades Productivas</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$11’</w:t>
            </w:r>
            <w:r w:rsidR="00242405" w:rsidRPr="00AB6A30">
              <w:rPr>
                <w:rFonts w:ascii="Verdana" w:hAnsi="Verdana" w:cs="Gisha"/>
                <w:sz w:val="19"/>
                <w:szCs w:val="19"/>
              </w:rPr>
              <w:t>607,271.68</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Agroalimentario y Rural</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Desarrollo de Capacidades y Asistencia Técnica</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$12’</w:t>
            </w:r>
            <w:r w:rsidR="00242405" w:rsidRPr="00AB6A30">
              <w:rPr>
                <w:rFonts w:ascii="Verdana" w:hAnsi="Verdana" w:cs="Gisha"/>
                <w:sz w:val="19"/>
                <w:szCs w:val="19"/>
              </w:rPr>
              <w:t>173,738.36</w:t>
            </w:r>
          </w:p>
        </w:tc>
      </w:tr>
      <w:tr w:rsidR="00242405" w:rsidRPr="00AB6A30" w:rsidTr="00EA0DB2">
        <w:trPr>
          <w:trHeight w:val="108"/>
        </w:trPr>
        <w:tc>
          <w:tcPr>
            <w:tcW w:w="3969" w:type="dxa"/>
            <w:vAlign w:val="bottom"/>
          </w:tcPr>
          <w:p w:rsidR="00242405" w:rsidRPr="00AB6A30" w:rsidRDefault="00242405" w:rsidP="00F40F85">
            <w:pPr>
              <w:rPr>
                <w:rFonts w:ascii="Verdana" w:hAnsi="Verdana" w:cs="Gisha"/>
                <w:sz w:val="19"/>
                <w:szCs w:val="19"/>
              </w:rPr>
            </w:pPr>
            <w:r w:rsidRPr="00AB6A30">
              <w:rPr>
                <w:rFonts w:ascii="Verdana" w:hAnsi="Verdana" w:cs="Gisha"/>
                <w:sz w:val="19"/>
                <w:szCs w:val="19"/>
              </w:rPr>
              <w:lastRenderedPageBreak/>
              <w:t>Secretaría de Desarrollo Económico Sustentable</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Atracción de Inversiones</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$121’</w:t>
            </w:r>
            <w:r w:rsidR="00242405" w:rsidRPr="00AB6A30">
              <w:rPr>
                <w:rFonts w:ascii="Verdana" w:hAnsi="Verdana" w:cs="Gisha"/>
                <w:sz w:val="19"/>
                <w:szCs w:val="19"/>
              </w:rPr>
              <w:t>559,780.64</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Económico Sustentable</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Apoyo al Empleo-Proyectos productivos</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$6’</w:t>
            </w:r>
            <w:r w:rsidR="00242405" w:rsidRPr="00AB6A30">
              <w:rPr>
                <w:rFonts w:ascii="Verdana" w:hAnsi="Verdana" w:cs="Gisha"/>
                <w:sz w:val="19"/>
                <w:szCs w:val="19"/>
              </w:rPr>
              <w:t>299,784.00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Económico Sustentable</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Polígono Industrial Oliver</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$18’</w:t>
            </w:r>
            <w:r w:rsidR="00242405" w:rsidRPr="00AB6A30">
              <w:rPr>
                <w:rFonts w:ascii="Verdana" w:hAnsi="Verdana" w:cs="Gisha"/>
                <w:sz w:val="19"/>
                <w:szCs w:val="19"/>
              </w:rPr>
              <w:t>500,000.00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Económico Sustentable</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IPP Parque Industrial San Luis de la Paz</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$31’</w:t>
            </w:r>
            <w:r w:rsidR="00242405" w:rsidRPr="00AB6A30">
              <w:rPr>
                <w:rFonts w:ascii="Verdana" w:hAnsi="Verdana" w:cs="Gisha"/>
                <w:sz w:val="19"/>
                <w:szCs w:val="19"/>
              </w:rPr>
              <w:t>000,000.00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Económico Sustentable</w:t>
            </w:r>
          </w:p>
        </w:tc>
        <w:tc>
          <w:tcPr>
            <w:tcW w:w="3686" w:type="dxa"/>
            <w:vAlign w:val="bottom"/>
          </w:tcPr>
          <w:p w:rsidR="00242405" w:rsidRPr="00AB6A30" w:rsidRDefault="00242405" w:rsidP="00AB6A30">
            <w:pPr>
              <w:jc w:val="both"/>
              <w:rPr>
                <w:rFonts w:ascii="Verdana" w:hAnsi="Verdana" w:cs="Arial"/>
                <w:sz w:val="19"/>
                <w:szCs w:val="19"/>
              </w:rPr>
            </w:pPr>
            <w:r w:rsidRPr="00AB6A30">
              <w:rPr>
                <w:rFonts w:ascii="Verdana" w:hAnsi="Verdana" w:cs="Arial"/>
                <w:sz w:val="19"/>
                <w:szCs w:val="19"/>
              </w:rPr>
              <w:t>IPP Parque Industrial Pueblos del Rincón</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$11’</w:t>
            </w:r>
            <w:r w:rsidR="00242405" w:rsidRPr="00AB6A30">
              <w:rPr>
                <w:rFonts w:ascii="Verdana" w:hAnsi="Verdana" w:cs="Gisha"/>
                <w:sz w:val="19"/>
                <w:szCs w:val="19"/>
              </w:rPr>
              <w:t>000,000.00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Económico Sustentable</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IPP Parque Industrial en Comonfort</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$15’</w:t>
            </w:r>
            <w:r w:rsidR="00242405" w:rsidRPr="00AB6A30">
              <w:rPr>
                <w:rFonts w:ascii="Verdana" w:hAnsi="Verdana" w:cs="Gisha"/>
                <w:sz w:val="19"/>
                <w:szCs w:val="19"/>
              </w:rPr>
              <w:t>000,000.00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Desarrollo Económico Sustentable</w:t>
            </w:r>
          </w:p>
        </w:tc>
        <w:tc>
          <w:tcPr>
            <w:tcW w:w="3686" w:type="dxa"/>
            <w:vAlign w:val="bottom"/>
          </w:tcPr>
          <w:p w:rsidR="00242405" w:rsidRPr="00AB6A30" w:rsidRDefault="00242405" w:rsidP="00AB6A30">
            <w:pPr>
              <w:jc w:val="both"/>
              <w:rPr>
                <w:rFonts w:ascii="Verdana" w:hAnsi="Verdana" w:cs="Arial"/>
                <w:sz w:val="19"/>
                <w:szCs w:val="19"/>
              </w:rPr>
            </w:pPr>
            <w:r w:rsidRPr="00AB6A30">
              <w:rPr>
                <w:rFonts w:ascii="Verdana" w:hAnsi="Verdana" w:cs="Arial"/>
                <w:sz w:val="19"/>
                <w:szCs w:val="19"/>
              </w:rPr>
              <w:t>I</w:t>
            </w:r>
            <w:r w:rsidR="00963DE8">
              <w:rPr>
                <w:rFonts w:ascii="Verdana" w:hAnsi="Verdana" w:cs="Arial"/>
                <w:sz w:val="19"/>
                <w:szCs w:val="19"/>
              </w:rPr>
              <w:t>PP Parque Industrial en Villagrá</w:t>
            </w:r>
            <w:r w:rsidRPr="00AB6A30">
              <w:rPr>
                <w:rFonts w:ascii="Verdana" w:hAnsi="Verdana" w:cs="Arial"/>
                <w:sz w:val="19"/>
                <w:szCs w:val="19"/>
              </w:rPr>
              <w:t>n</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$15’</w:t>
            </w:r>
            <w:r w:rsidR="00242405" w:rsidRPr="00AB6A30">
              <w:rPr>
                <w:rFonts w:ascii="Verdana" w:hAnsi="Verdana" w:cs="Gisha"/>
                <w:sz w:val="19"/>
                <w:szCs w:val="19"/>
              </w:rPr>
              <w:t>000,000.00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Obra Pública</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Finiquitos y Ajustes de Costos de Infraestructura Carretera</w:t>
            </w:r>
          </w:p>
        </w:tc>
        <w:tc>
          <w:tcPr>
            <w:tcW w:w="2126" w:type="dxa"/>
            <w:vAlign w:val="bottom"/>
          </w:tcPr>
          <w:p w:rsidR="00242405" w:rsidRPr="00AB6A30" w:rsidRDefault="00AB6A30" w:rsidP="00963DE8">
            <w:pPr>
              <w:jc w:val="right"/>
              <w:rPr>
                <w:rFonts w:ascii="Verdana" w:hAnsi="Verdana" w:cs="Gisha"/>
                <w:sz w:val="19"/>
                <w:szCs w:val="19"/>
              </w:rPr>
            </w:pPr>
            <w:r>
              <w:rPr>
                <w:rFonts w:ascii="Verdana" w:hAnsi="Verdana" w:cs="Gisha"/>
                <w:sz w:val="19"/>
                <w:szCs w:val="19"/>
              </w:rPr>
              <w:t>$</w:t>
            </w:r>
            <w:r w:rsidR="00963DE8">
              <w:rPr>
                <w:rFonts w:ascii="Verdana" w:hAnsi="Verdana" w:cs="Gisha"/>
                <w:sz w:val="19"/>
                <w:szCs w:val="19"/>
              </w:rPr>
              <w:t>400,000.</w:t>
            </w:r>
            <w:r w:rsidR="00242405" w:rsidRPr="00AB6A30">
              <w:rPr>
                <w:rFonts w:ascii="Verdana" w:hAnsi="Verdana" w:cs="Gisha"/>
                <w:sz w:val="19"/>
                <w:szCs w:val="19"/>
              </w:rPr>
              <w:t>00</w:t>
            </w:r>
          </w:p>
        </w:tc>
      </w:tr>
      <w:tr w:rsidR="00242405" w:rsidRPr="00AB6A30" w:rsidTr="00EA0DB2">
        <w:trPr>
          <w:trHeight w:val="108"/>
        </w:trPr>
        <w:tc>
          <w:tcPr>
            <w:tcW w:w="3969" w:type="dxa"/>
            <w:vAlign w:val="bottom"/>
          </w:tcPr>
          <w:p w:rsidR="00242405" w:rsidRPr="00AB6A30" w:rsidRDefault="00242405" w:rsidP="00F40F85">
            <w:pPr>
              <w:rPr>
                <w:rFonts w:ascii="Verdana" w:hAnsi="Verdana" w:cs="Gisha"/>
                <w:sz w:val="19"/>
                <w:szCs w:val="19"/>
              </w:rPr>
            </w:pPr>
            <w:r w:rsidRPr="00AB6A30">
              <w:rPr>
                <w:rFonts w:ascii="Verdana" w:hAnsi="Verdana" w:cs="Gisha"/>
                <w:sz w:val="19"/>
                <w:szCs w:val="19"/>
              </w:rPr>
              <w:t>Secretaría de Turismo</w:t>
            </w:r>
          </w:p>
        </w:tc>
        <w:tc>
          <w:tcPr>
            <w:tcW w:w="3686" w:type="dxa"/>
            <w:vAlign w:val="bottom"/>
          </w:tcPr>
          <w:p w:rsidR="00242405" w:rsidRPr="00AB6A30" w:rsidRDefault="00AB6A30" w:rsidP="00AB6A30">
            <w:pPr>
              <w:jc w:val="both"/>
              <w:rPr>
                <w:rFonts w:ascii="Verdana" w:hAnsi="Verdana" w:cs="Gisha"/>
                <w:sz w:val="19"/>
                <w:szCs w:val="19"/>
              </w:rPr>
            </w:pPr>
            <w:r>
              <w:rPr>
                <w:rFonts w:ascii="Verdana" w:hAnsi="Verdana" w:cs="Gisha"/>
                <w:sz w:val="19"/>
                <w:szCs w:val="19"/>
              </w:rPr>
              <w:t>Atracción de Inversiones en el Sector T</w:t>
            </w:r>
            <w:r w:rsidR="00242405" w:rsidRPr="00AB6A30">
              <w:rPr>
                <w:rFonts w:ascii="Verdana" w:hAnsi="Verdana" w:cs="Gisha"/>
                <w:sz w:val="19"/>
                <w:szCs w:val="19"/>
              </w:rPr>
              <w:t>urístico</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$2’</w:t>
            </w:r>
            <w:r w:rsidR="00242405" w:rsidRPr="00AB6A30">
              <w:rPr>
                <w:rFonts w:ascii="Verdana" w:hAnsi="Verdana" w:cs="Gisha"/>
                <w:sz w:val="19"/>
                <w:szCs w:val="19"/>
              </w:rPr>
              <w:t>000,000.00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Turismo</w:t>
            </w:r>
          </w:p>
        </w:tc>
        <w:tc>
          <w:tcPr>
            <w:tcW w:w="3686" w:type="dxa"/>
            <w:vAlign w:val="bottom"/>
          </w:tcPr>
          <w:p w:rsidR="00242405" w:rsidRDefault="00242405" w:rsidP="00AB6A30">
            <w:pPr>
              <w:jc w:val="both"/>
              <w:rPr>
                <w:rFonts w:ascii="Verdana" w:hAnsi="Verdana" w:cs="Arial"/>
                <w:sz w:val="19"/>
                <w:szCs w:val="19"/>
              </w:rPr>
            </w:pPr>
            <w:r w:rsidRPr="00AB6A30">
              <w:rPr>
                <w:rFonts w:ascii="Verdana" w:hAnsi="Verdana" w:cs="Arial"/>
                <w:sz w:val="19"/>
                <w:szCs w:val="19"/>
              </w:rPr>
              <w:t>Desarrollo de Productos, Rutas y Circuitos Turísticos</w:t>
            </w:r>
          </w:p>
          <w:p w:rsidR="00477708" w:rsidRPr="00AB6A30" w:rsidRDefault="00477708" w:rsidP="00AB6A30">
            <w:pPr>
              <w:jc w:val="both"/>
              <w:rPr>
                <w:rFonts w:ascii="Verdana" w:hAnsi="Verdana" w:cs="Arial"/>
                <w:sz w:val="19"/>
                <w:szCs w:val="19"/>
              </w:rPr>
            </w:pP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$1’</w:t>
            </w:r>
            <w:r w:rsidR="00242405" w:rsidRPr="00AB6A30">
              <w:rPr>
                <w:rFonts w:ascii="Verdana" w:hAnsi="Verdana" w:cs="Gisha"/>
                <w:sz w:val="19"/>
                <w:szCs w:val="19"/>
              </w:rPr>
              <w:t>400,000.00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Turismo</w:t>
            </w:r>
          </w:p>
        </w:tc>
        <w:tc>
          <w:tcPr>
            <w:tcW w:w="3686" w:type="dxa"/>
            <w:vAlign w:val="bottom"/>
          </w:tcPr>
          <w:p w:rsidR="00242405" w:rsidRPr="00AB6A30" w:rsidRDefault="00242405" w:rsidP="00AB6A30">
            <w:pPr>
              <w:jc w:val="both"/>
              <w:rPr>
                <w:rFonts w:ascii="Verdana" w:hAnsi="Verdana" w:cs="Gisha"/>
                <w:sz w:val="19"/>
                <w:szCs w:val="19"/>
              </w:rPr>
            </w:pPr>
            <w:r w:rsidRPr="00AB6A30">
              <w:rPr>
                <w:rFonts w:ascii="Verdana" w:hAnsi="Verdana" w:cs="Gisha"/>
                <w:sz w:val="19"/>
                <w:szCs w:val="19"/>
              </w:rPr>
              <w:t>Apoyo a Festivales Int</w:t>
            </w:r>
            <w:r w:rsidR="00AB6A30">
              <w:rPr>
                <w:rFonts w:ascii="Verdana" w:hAnsi="Verdana" w:cs="Gisha"/>
                <w:sz w:val="19"/>
                <w:szCs w:val="19"/>
              </w:rPr>
              <w:t>ernacionales y Eventos E</w:t>
            </w:r>
            <w:r w:rsidRPr="00AB6A30">
              <w:rPr>
                <w:rFonts w:ascii="Verdana" w:hAnsi="Verdana" w:cs="Gisha"/>
                <w:sz w:val="19"/>
                <w:szCs w:val="19"/>
              </w:rPr>
              <w:t>speciales</w:t>
            </w:r>
          </w:p>
        </w:tc>
        <w:tc>
          <w:tcPr>
            <w:tcW w:w="2126" w:type="dxa"/>
            <w:vAlign w:val="bottom"/>
          </w:tcPr>
          <w:p w:rsidR="00242405" w:rsidRPr="00AB6A30" w:rsidRDefault="00AB6A30" w:rsidP="00F40F85">
            <w:pPr>
              <w:jc w:val="right"/>
              <w:rPr>
                <w:rFonts w:ascii="Verdana" w:hAnsi="Verdana" w:cs="Gisha"/>
                <w:sz w:val="19"/>
                <w:szCs w:val="19"/>
              </w:rPr>
            </w:pPr>
            <w:r>
              <w:rPr>
                <w:rFonts w:ascii="Verdana" w:hAnsi="Verdana" w:cs="Gisha"/>
                <w:sz w:val="19"/>
                <w:szCs w:val="19"/>
              </w:rPr>
              <w:t>$2’</w:t>
            </w:r>
            <w:r w:rsidR="00242405" w:rsidRPr="00AB6A30">
              <w:rPr>
                <w:rFonts w:ascii="Verdana" w:hAnsi="Verdana" w:cs="Gisha"/>
                <w:sz w:val="19"/>
                <w:szCs w:val="19"/>
              </w:rPr>
              <w:t>850,000.00</w:t>
            </w:r>
          </w:p>
        </w:tc>
      </w:tr>
      <w:tr w:rsidR="00242405" w:rsidRPr="00AB6A30" w:rsidTr="00EA0DB2">
        <w:trPr>
          <w:trHeight w:val="108"/>
        </w:trPr>
        <w:tc>
          <w:tcPr>
            <w:tcW w:w="3969" w:type="dxa"/>
          </w:tcPr>
          <w:p w:rsidR="00242405" w:rsidRPr="00AB6A30" w:rsidRDefault="00242405" w:rsidP="00AB6A30">
            <w:pPr>
              <w:spacing w:line="240" w:lineRule="auto"/>
              <w:rPr>
                <w:rFonts w:ascii="Verdana" w:hAnsi="Verdana"/>
                <w:sz w:val="19"/>
                <w:szCs w:val="19"/>
              </w:rPr>
            </w:pPr>
            <w:r w:rsidRPr="00AB6A30">
              <w:rPr>
                <w:rFonts w:ascii="Verdana" w:hAnsi="Verdana" w:cs="Gisha"/>
                <w:sz w:val="19"/>
                <w:szCs w:val="19"/>
              </w:rPr>
              <w:t>Secretaría de Turismo</w:t>
            </w:r>
          </w:p>
        </w:tc>
        <w:tc>
          <w:tcPr>
            <w:tcW w:w="3686" w:type="dxa"/>
            <w:vAlign w:val="bottom"/>
          </w:tcPr>
          <w:p w:rsidR="00242405" w:rsidRDefault="00AB6A30" w:rsidP="00AB6A30">
            <w:pPr>
              <w:spacing w:line="240" w:lineRule="auto"/>
              <w:jc w:val="both"/>
              <w:rPr>
                <w:rFonts w:ascii="Verdana" w:hAnsi="Verdana" w:cs="Gisha"/>
                <w:sz w:val="19"/>
                <w:szCs w:val="19"/>
              </w:rPr>
            </w:pPr>
            <w:r>
              <w:rPr>
                <w:rFonts w:ascii="Verdana" w:hAnsi="Verdana" w:cs="Gisha"/>
                <w:sz w:val="19"/>
                <w:szCs w:val="19"/>
              </w:rPr>
              <w:t>Festivales y Eventos G</w:t>
            </w:r>
            <w:r w:rsidR="00242405" w:rsidRPr="00AB6A30">
              <w:rPr>
                <w:rFonts w:ascii="Verdana" w:hAnsi="Verdana" w:cs="Gisha"/>
                <w:sz w:val="19"/>
                <w:szCs w:val="19"/>
              </w:rPr>
              <w:t>astronómicos Guanajuato, ¡Sí sabe!</w:t>
            </w:r>
          </w:p>
          <w:p w:rsidR="00EA0DB2" w:rsidRPr="00AB6A30" w:rsidRDefault="00EA0DB2" w:rsidP="00AB6A30">
            <w:pPr>
              <w:spacing w:line="240" w:lineRule="auto"/>
              <w:jc w:val="both"/>
              <w:rPr>
                <w:rFonts w:ascii="Verdana" w:hAnsi="Verdana" w:cs="Gisha"/>
                <w:sz w:val="19"/>
                <w:szCs w:val="19"/>
              </w:rPr>
            </w:pPr>
          </w:p>
        </w:tc>
        <w:tc>
          <w:tcPr>
            <w:tcW w:w="2126" w:type="dxa"/>
            <w:vAlign w:val="bottom"/>
          </w:tcPr>
          <w:p w:rsidR="00242405" w:rsidRPr="00AB6A30" w:rsidRDefault="00AB6A30" w:rsidP="00AB6A30">
            <w:pPr>
              <w:spacing w:line="240" w:lineRule="auto"/>
              <w:jc w:val="right"/>
              <w:rPr>
                <w:rFonts w:ascii="Verdana" w:hAnsi="Verdana" w:cs="Gisha"/>
                <w:sz w:val="19"/>
                <w:szCs w:val="19"/>
              </w:rPr>
            </w:pPr>
            <w:r>
              <w:rPr>
                <w:rFonts w:ascii="Verdana" w:hAnsi="Verdana" w:cs="Gisha"/>
                <w:sz w:val="19"/>
                <w:szCs w:val="19"/>
              </w:rPr>
              <w:t>$2’</w:t>
            </w:r>
            <w:r w:rsidR="00242405" w:rsidRPr="00AB6A30">
              <w:rPr>
                <w:rFonts w:ascii="Verdana" w:hAnsi="Verdana" w:cs="Gisha"/>
                <w:sz w:val="19"/>
                <w:szCs w:val="19"/>
              </w:rPr>
              <w:t>420,000.00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Turismo</w:t>
            </w:r>
          </w:p>
        </w:tc>
        <w:tc>
          <w:tcPr>
            <w:tcW w:w="3686" w:type="dxa"/>
            <w:vAlign w:val="bottom"/>
          </w:tcPr>
          <w:p w:rsidR="00242405" w:rsidRPr="00AB6A30" w:rsidRDefault="00963DE8" w:rsidP="00AB6A30">
            <w:pPr>
              <w:jc w:val="both"/>
              <w:rPr>
                <w:rFonts w:ascii="Verdana" w:hAnsi="Verdana" w:cs="Gisha"/>
                <w:sz w:val="19"/>
                <w:szCs w:val="19"/>
              </w:rPr>
            </w:pPr>
            <w:r>
              <w:rPr>
                <w:rFonts w:ascii="Verdana" w:hAnsi="Verdana" w:cs="Gisha"/>
                <w:sz w:val="19"/>
                <w:szCs w:val="19"/>
              </w:rPr>
              <w:t>Fomento a la Industria Cinematográfica y Audiovisual del Estado de Guanajuato</w:t>
            </w:r>
          </w:p>
        </w:tc>
        <w:tc>
          <w:tcPr>
            <w:tcW w:w="2126" w:type="dxa"/>
            <w:vAlign w:val="bottom"/>
          </w:tcPr>
          <w:p w:rsidR="00242405" w:rsidRPr="00AB6A30" w:rsidRDefault="00EA0DB2" w:rsidP="00F40F85">
            <w:pPr>
              <w:jc w:val="right"/>
              <w:rPr>
                <w:rFonts w:ascii="Verdana" w:hAnsi="Verdana" w:cs="Gisha"/>
                <w:sz w:val="19"/>
                <w:szCs w:val="19"/>
              </w:rPr>
            </w:pPr>
            <w:r>
              <w:rPr>
                <w:rFonts w:ascii="Verdana" w:hAnsi="Verdana" w:cs="Gisha"/>
                <w:sz w:val="19"/>
                <w:szCs w:val="19"/>
              </w:rPr>
              <w:t>$2’</w:t>
            </w:r>
            <w:r w:rsidR="00242405" w:rsidRPr="00AB6A30">
              <w:rPr>
                <w:rFonts w:ascii="Verdana" w:hAnsi="Verdana" w:cs="Gisha"/>
                <w:sz w:val="19"/>
                <w:szCs w:val="19"/>
              </w:rPr>
              <w:t>600,000.00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Turismo</w:t>
            </w:r>
          </w:p>
        </w:tc>
        <w:tc>
          <w:tcPr>
            <w:tcW w:w="3686" w:type="dxa"/>
            <w:vAlign w:val="bottom"/>
          </w:tcPr>
          <w:p w:rsidR="00242405" w:rsidRPr="00AB6A30" w:rsidRDefault="00242405" w:rsidP="00F40F85">
            <w:pPr>
              <w:rPr>
                <w:rFonts w:ascii="Verdana" w:hAnsi="Verdana" w:cs="Gisha"/>
                <w:sz w:val="19"/>
                <w:szCs w:val="19"/>
              </w:rPr>
            </w:pPr>
            <w:r w:rsidRPr="00AB6A30">
              <w:rPr>
                <w:rFonts w:ascii="Verdana" w:hAnsi="Verdana" w:cs="Gisha"/>
                <w:sz w:val="19"/>
                <w:szCs w:val="19"/>
              </w:rPr>
              <w:t>Rally Guanajuato México</w:t>
            </w:r>
          </w:p>
        </w:tc>
        <w:tc>
          <w:tcPr>
            <w:tcW w:w="2126" w:type="dxa"/>
            <w:vAlign w:val="bottom"/>
          </w:tcPr>
          <w:p w:rsidR="00242405" w:rsidRPr="00AB6A30" w:rsidRDefault="00EA0DB2" w:rsidP="00F40F85">
            <w:pPr>
              <w:jc w:val="right"/>
              <w:rPr>
                <w:rFonts w:ascii="Verdana" w:hAnsi="Verdana" w:cs="Gisha"/>
                <w:sz w:val="19"/>
                <w:szCs w:val="19"/>
              </w:rPr>
            </w:pPr>
            <w:r>
              <w:rPr>
                <w:rFonts w:ascii="Verdana" w:hAnsi="Verdana" w:cs="Gisha"/>
                <w:sz w:val="19"/>
                <w:szCs w:val="19"/>
              </w:rPr>
              <w:t>$13’</w:t>
            </w:r>
            <w:r w:rsidR="00242405" w:rsidRPr="00AB6A30">
              <w:rPr>
                <w:rFonts w:ascii="Verdana" w:hAnsi="Verdana" w:cs="Gisha"/>
                <w:sz w:val="19"/>
                <w:szCs w:val="19"/>
              </w:rPr>
              <w:t>000,000.00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Turismo</w:t>
            </w:r>
          </w:p>
        </w:tc>
        <w:tc>
          <w:tcPr>
            <w:tcW w:w="3686" w:type="dxa"/>
            <w:vAlign w:val="bottom"/>
          </w:tcPr>
          <w:p w:rsidR="00242405" w:rsidRPr="00AB6A30" w:rsidRDefault="00242405" w:rsidP="00EA0DB2">
            <w:pPr>
              <w:jc w:val="both"/>
              <w:rPr>
                <w:rFonts w:ascii="Verdana" w:hAnsi="Verdana" w:cs="Gisha"/>
                <w:sz w:val="19"/>
                <w:szCs w:val="19"/>
              </w:rPr>
            </w:pPr>
            <w:r w:rsidRPr="00AB6A30">
              <w:rPr>
                <w:rFonts w:ascii="Verdana" w:hAnsi="Verdana" w:cs="Gisha"/>
                <w:sz w:val="19"/>
                <w:szCs w:val="19"/>
              </w:rPr>
              <w:t>Torneo de Golf</w:t>
            </w:r>
            <w:r w:rsidR="00EA0DB2">
              <w:rPr>
                <w:rFonts w:ascii="Verdana" w:hAnsi="Verdana" w:cs="Gisha"/>
                <w:sz w:val="19"/>
                <w:szCs w:val="19"/>
              </w:rPr>
              <w:t xml:space="preserve"> </w:t>
            </w:r>
            <w:r w:rsidRPr="00AB6A30">
              <w:rPr>
                <w:rFonts w:ascii="Verdana" w:hAnsi="Verdana" w:cs="Gisha"/>
                <w:sz w:val="19"/>
                <w:szCs w:val="19"/>
              </w:rPr>
              <w:t>-Mexico Championship-</w:t>
            </w:r>
          </w:p>
        </w:tc>
        <w:tc>
          <w:tcPr>
            <w:tcW w:w="2126" w:type="dxa"/>
            <w:vAlign w:val="bottom"/>
          </w:tcPr>
          <w:p w:rsidR="00242405" w:rsidRPr="00AB6A30" w:rsidRDefault="00242405" w:rsidP="00F40F85">
            <w:pPr>
              <w:jc w:val="right"/>
              <w:rPr>
                <w:rFonts w:ascii="Verdana" w:hAnsi="Verdana" w:cs="Gisha"/>
                <w:sz w:val="19"/>
                <w:szCs w:val="19"/>
              </w:rPr>
            </w:pPr>
            <w:r w:rsidRPr="00AB6A30">
              <w:rPr>
                <w:rFonts w:ascii="Verdana" w:hAnsi="Verdana" w:cs="Gisha"/>
                <w:sz w:val="19"/>
                <w:szCs w:val="19"/>
              </w:rPr>
              <w:t>$600,000.00</w:t>
            </w:r>
          </w:p>
        </w:tc>
      </w:tr>
      <w:tr w:rsidR="00242405" w:rsidRPr="00AB6A30" w:rsidTr="00EA0DB2">
        <w:trPr>
          <w:trHeight w:val="108"/>
        </w:trPr>
        <w:tc>
          <w:tcPr>
            <w:tcW w:w="3969" w:type="dxa"/>
          </w:tcPr>
          <w:p w:rsidR="00242405" w:rsidRPr="00AB6A30" w:rsidRDefault="00242405" w:rsidP="00F40F85">
            <w:pPr>
              <w:rPr>
                <w:rFonts w:ascii="Verdana" w:hAnsi="Verdana"/>
                <w:sz w:val="19"/>
                <w:szCs w:val="19"/>
              </w:rPr>
            </w:pPr>
            <w:r w:rsidRPr="00AB6A30">
              <w:rPr>
                <w:rFonts w:ascii="Verdana" w:hAnsi="Verdana" w:cs="Gisha"/>
                <w:sz w:val="19"/>
                <w:szCs w:val="19"/>
              </w:rPr>
              <w:t>Secretaría de Turismo</w:t>
            </w:r>
          </w:p>
        </w:tc>
        <w:tc>
          <w:tcPr>
            <w:tcW w:w="3686" w:type="dxa"/>
            <w:vAlign w:val="bottom"/>
          </w:tcPr>
          <w:p w:rsidR="00242405" w:rsidRPr="00AB6A30" w:rsidRDefault="00242405" w:rsidP="00F40F85">
            <w:pPr>
              <w:rPr>
                <w:rFonts w:ascii="Verdana" w:hAnsi="Verdana" w:cs="Gisha"/>
                <w:sz w:val="19"/>
                <w:szCs w:val="19"/>
              </w:rPr>
            </w:pPr>
            <w:r w:rsidRPr="00AB6A30">
              <w:rPr>
                <w:rFonts w:ascii="Verdana" w:hAnsi="Verdana" w:cs="Gisha"/>
                <w:sz w:val="19"/>
                <w:szCs w:val="19"/>
              </w:rPr>
              <w:t>Torneo de la Amistad</w:t>
            </w:r>
          </w:p>
        </w:tc>
        <w:tc>
          <w:tcPr>
            <w:tcW w:w="2126" w:type="dxa"/>
            <w:vAlign w:val="bottom"/>
          </w:tcPr>
          <w:p w:rsidR="00242405" w:rsidRPr="00AB6A30" w:rsidRDefault="00EA0DB2" w:rsidP="00F40F85">
            <w:pPr>
              <w:jc w:val="right"/>
              <w:rPr>
                <w:rFonts w:ascii="Verdana" w:hAnsi="Verdana" w:cs="Gisha"/>
                <w:sz w:val="19"/>
                <w:szCs w:val="19"/>
              </w:rPr>
            </w:pPr>
            <w:r>
              <w:rPr>
                <w:rFonts w:ascii="Verdana" w:hAnsi="Verdana" w:cs="Gisha"/>
                <w:sz w:val="19"/>
                <w:szCs w:val="19"/>
              </w:rPr>
              <w:t>$10’</w:t>
            </w:r>
            <w:r w:rsidR="00242405" w:rsidRPr="00AB6A30">
              <w:rPr>
                <w:rFonts w:ascii="Verdana" w:hAnsi="Verdana" w:cs="Gisha"/>
                <w:sz w:val="19"/>
                <w:szCs w:val="19"/>
              </w:rPr>
              <w:t>000,000.00</w:t>
            </w:r>
          </w:p>
        </w:tc>
      </w:tr>
      <w:tr w:rsidR="00242405" w:rsidRPr="00AB6A30" w:rsidTr="00EA0DB2">
        <w:trPr>
          <w:trHeight w:val="108"/>
        </w:trPr>
        <w:tc>
          <w:tcPr>
            <w:tcW w:w="7655" w:type="dxa"/>
            <w:gridSpan w:val="2"/>
          </w:tcPr>
          <w:p w:rsidR="00242405" w:rsidRPr="00AB6A30" w:rsidRDefault="00242405" w:rsidP="00F40F85">
            <w:pPr>
              <w:autoSpaceDE w:val="0"/>
              <w:autoSpaceDN w:val="0"/>
              <w:adjustRightInd w:val="0"/>
              <w:spacing w:line="240" w:lineRule="auto"/>
              <w:jc w:val="center"/>
              <w:rPr>
                <w:rFonts w:ascii="Verdana" w:hAnsi="Verdana"/>
                <w:sz w:val="19"/>
                <w:szCs w:val="19"/>
              </w:rPr>
            </w:pPr>
            <w:r w:rsidRPr="00AB6A30">
              <w:rPr>
                <w:rFonts w:ascii="Verdana" w:hAnsi="Verdana"/>
                <w:b/>
                <w:bCs/>
                <w:sz w:val="19"/>
                <w:szCs w:val="19"/>
              </w:rPr>
              <w:t>TOTAL</w:t>
            </w:r>
          </w:p>
        </w:tc>
        <w:tc>
          <w:tcPr>
            <w:tcW w:w="2126" w:type="dxa"/>
          </w:tcPr>
          <w:p w:rsidR="00242405" w:rsidRPr="00AB6A30" w:rsidRDefault="00963DE8" w:rsidP="00F40F85">
            <w:pPr>
              <w:jc w:val="right"/>
              <w:rPr>
                <w:rFonts w:ascii="Verdana" w:hAnsi="Verdana" w:cs="Arial"/>
                <w:b/>
                <w:sz w:val="19"/>
                <w:szCs w:val="19"/>
              </w:rPr>
            </w:pPr>
            <w:r>
              <w:rPr>
                <w:rFonts w:ascii="Verdana" w:hAnsi="Verdana" w:cs="Arial"/>
                <w:b/>
                <w:sz w:val="19"/>
                <w:szCs w:val="19"/>
              </w:rPr>
              <w:t>$694</w:t>
            </w:r>
            <w:r w:rsidR="00EA0DB2">
              <w:rPr>
                <w:rFonts w:ascii="Verdana" w:hAnsi="Verdana" w:cs="Arial"/>
                <w:b/>
                <w:sz w:val="19"/>
                <w:szCs w:val="19"/>
              </w:rPr>
              <w:t>’</w:t>
            </w:r>
            <w:r>
              <w:rPr>
                <w:rFonts w:ascii="Verdana" w:hAnsi="Verdana" w:cs="Arial"/>
                <w:b/>
                <w:sz w:val="19"/>
                <w:szCs w:val="19"/>
              </w:rPr>
              <w:t>685,751</w:t>
            </w:r>
            <w:r w:rsidR="00242405" w:rsidRPr="00AB6A30">
              <w:rPr>
                <w:rFonts w:ascii="Verdana" w:hAnsi="Verdana" w:cs="Arial"/>
                <w:b/>
                <w:sz w:val="19"/>
                <w:szCs w:val="19"/>
              </w:rPr>
              <w:t>.32</w:t>
            </w:r>
          </w:p>
        </w:tc>
      </w:tr>
    </w:tbl>
    <w:p w:rsidR="00252FFB" w:rsidRPr="00AB6A30" w:rsidRDefault="00252FFB" w:rsidP="00252FFB">
      <w:pPr>
        <w:rPr>
          <w:rFonts w:ascii="Verdana" w:hAnsi="Verdana"/>
          <w:b/>
          <w:sz w:val="19"/>
          <w:szCs w:val="19"/>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686"/>
        <w:gridCol w:w="2126"/>
      </w:tblGrid>
      <w:tr w:rsidR="00225833" w:rsidRPr="00AB6A30" w:rsidTr="00EC7A07">
        <w:trPr>
          <w:trHeight w:val="108"/>
        </w:trPr>
        <w:tc>
          <w:tcPr>
            <w:tcW w:w="9781" w:type="dxa"/>
            <w:gridSpan w:val="3"/>
            <w:shd w:val="clear" w:color="auto" w:fill="auto"/>
          </w:tcPr>
          <w:p w:rsidR="00225833" w:rsidRPr="00976EB2" w:rsidRDefault="00225833" w:rsidP="00F40F85">
            <w:pPr>
              <w:autoSpaceDE w:val="0"/>
              <w:autoSpaceDN w:val="0"/>
              <w:adjustRightInd w:val="0"/>
              <w:spacing w:line="240" w:lineRule="auto"/>
              <w:jc w:val="both"/>
              <w:rPr>
                <w:rFonts w:ascii="Verdana" w:hAnsi="Verdana"/>
                <w:b/>
                <w:bCs/>
                <w:sz w:val="19"/>
                <w:szCs w:val="19"/>
              </w:rPr>
            </w:pPr>
            <w:r w:rsidRPr="00976EB2">
              <w:rPr>
                <w:rFonts w:ascii="Verdana" w:hAnsi="Verdana"/>
                <w:b/>
                <w:sz w:val="19"/>
                <w:szCs w:val="19"/>
              </w:rPr>
              <w:t>Subvenciones</w:t>
            </w:r>
          </w:p>
        </w:tc>
      </w:tr>
      <w:tr w:rsidR="00225833" w:rsidRPr="00AB6A30" w:rsidTr="00EC7A07">
        <w:trPr>
          <w:trHeight w:val="108"/>
        </w:trPr>
        <w:tc>
          <w:tcPr>
            <w:tcW w:w="3969" w:type="dxa"/>
          </w:tcPr>
          <w:p w:rsidR="00225833" w:rsidRPr="00AB6A30" w:rsidRDefault="0076174B" w:rsidP="00F40F85">
            <w:pPr>
              <w:autoSpaceDE w:val="0"/>
              <w:autoSpaceDN w:val="0"/>
              <w:adjustRightInd w:val="0"/>
              <w:spacing w:line="240" w:lineRule="auto"/>
              <w:jc w:val="center"/>
              <w:rPr>
                <w:rFonts w:ascii="Verdana" w:hAnsi="Verdana"/>
                <w:b/>
                <w:sz w:val="19"/>
                <w:szCs w:val="19"/>
              </w:rPr>
            </w:pPr>
            <w:r>
              <w:rPr>
                <w:rFonts w:ascii="Verdana" w:hAnsi="Verdana"/>
                <w:b/>
                <w:sz w:val="19"/>
                <w:szCs w:val="19"/>
              </w:rPr>
              <w:t>Dependencia</w:t>
            </w:r>
            <w:r w:rsidR="00225833" w:rsidRPr="00AB6A30">
              <w:rPr>
                <w:rFonts w:ascii="Verdana" w:hAnsi="Verdana"/>
                <w:b/>
                <w:sz w:val="19"/>
                <w:szCs w:val="19"/>
              </w:rPr>
              <w:t>/Entidad</w:t>
            </w:r>
          </w:p>
        </w:tc>
        <w:tc>
          <w:tcPr>
            <w:tcW w:w="3686" w:type="dxa"/>
          </w:tcPr>
          <w:p w:rsidR="00225833" w:rsidRPr="00AB6A30" w:rsidRDefault="00976EB2" w:rsidP="00F40F85">
            <w:pPr>
              <w:autoSpaceDE w:val="0"/>
              <w:autoSpaceDN w:val="0"/>
              <w:adjustRightInd w:val="0"/>
              <w:spacing w:line="240" w:lineRule="auto"/>
              <w:jc w:val="center"/>
              <w:rPr>
                <w:rFonts w:ascii="Verdana" w:hAnsi="Verdana"/>
                <w:b/>
                <w:bCs/>
                <w:sz w:val="19"/>
                <w:szCs w:val="19"/>
              </w:rPr>
            </w:pPr>
            <w:r>
              <w:rPr>
                <w:rFonts w:ascii="Verdana" w:hAnsi="Verdana"/>
                <w:b/>
                <w:bCs/>
                <w:sz w:val="19"/>
                <w:szCs w:val="19"/>
              </w:rPr>
              <w:t>Proceso/</w:t>
            </w:r>
            <w:r w:rsidR="00225833" w:rsidRPr="00AB6A30">
              <w:rPr>
                <w:rFonts w:ascii="Verdana" w:hAnsi="Verdana"/>
                <w:b/>
                <w:bCs/>
                <w:sz w:val="19"/>
                <w:szCs w:val="19"/>
              </w:rPr>
              <w:t>Proyecto</w:t>
            </w:r>
          </w:p>
        </w:tc>
        <w:tc>
          <w:tcPr>
            <w:tcW w:w="2126" w:type="dxa"/>
          </w:tcPr>
          <w:p w:rsidR="00225833" w:rsidRPr="00AB6A30" w:rsidRDefault="00225833" w:rsidP="00EA0DB2">
            <w:pPr>
              <w:autoSpaceDE w:val="0"/>
              <w:autoSpaceDN w:val="0"/>
              <w:adjustRightInd w:val="0"/>
              <w:spacing w:line="240" w:lineRule="auto"/>
              <w:jc w:val="right"/>
              <w:rPr>
                <w:rFonts w:ascii="Verdana" w:hAnsi="Verdana"/>
                <w:sz w:val="19"/>
                <w:szCs w:val="19"/>
              </w:rPr>
            </w:pPr>
            <w:r w:rsidRPr="00AB6A30">
              <w:rPr>
                <w:rFonts w:ascii="Verdana" w:hAnsi="Verdana"/>
                <w:b/>
                <w:bCs/>
                <w:sz w:val="19"/>
                <w:szCs w:val="19"/>
              </w:rPr>
              <w:t>Importe</w:t>
            </w:r>
          </w:p>
        </w:tc>
      </w:tr>
      <w:tr w:rsidR="00225833" w:rsidRPr="00AB6A30" w:rsidTr="00EC7A07">
        <w:trPr>
          <w:trHeight w:val="307"/>
        </w:trPr>
        <w:tc>
          <w:tcPr>
            <w:tcW w:w="7655" w:type="dxa"/>
            <w:gridSpan w:val="2"/>
          </w:tcPr>
          <w:p w:rsidR="00225833" w:rsidRPr="00AB6A30" w:rsidRDefault="00225833" w:rsidP="00F40F85">
            <w:pPr>
              <w:autoSpaceDE w:val="0"/>
              <w:autoSpaceDN w:val="0"/>
              <w:adjustRightInd w:val="0"/>
              <w:spacing w:line="240" w:lineRule="auto"/>
              <w:jc w:val="center"/>
              <w:rPr>
                <w:rFonts w:ascii="Verdana" w:hAnsi="Verdana"/>
                <w:sz w:val="19"/>
                <w:szCs w:val="19"/>
              </w:rPr>
            </w:pPr>
            <w:r w:rsidRPr="00AB6A30">
              <w:rPr>
                <w:rFonts w:ascii="Verdana" w:hAnsi="Verdana"/>
                <w:b/>
                <w:bCs/>
                <w:sz w:val="19"/>
                <w:szCs w:val="19"/>
              </w:rPr>
              <w:t>TOTAL</w:t>
            </w:r>
          </w:p>
        </w:tc>
        <w:tc>
          <w:tcPr>
            <w:tcW w:w="2126" w:type="dxa"/>
          </w:tcPr>
          <w:p w:rsidR="00225833" w:rsidRPr="00AB6A30" w:rsidRDefault="00225833" w:rsidP="00F40F85">
            <w:pPr>
              <w:autoSpaceDE w:val="0"/>
              <w:autoSpaceDN w:val="0"/>
              <w:adjustRightInd w:val="0"/>
              <w:spacing w:line="240" w:lineRule="auto"/>
              <w:jc w:val="right"/>
              <w:rPr>
                <w:rFonts w:ascii="Verdana" w:hAnsi="Verdana"/>
                <w:b/>
                <w:sz w:val="19"/>
                <w:szCs w:val="19"/>
              </w:rPr>
            </w:pPr>
            <w:r w:rsidRPr="00AB6A30">
              <w:rPr>
                <w:rFonts w:ascii="Verdana" w:hAnsi="Verdana"/>
                <w:b/>
                <w:sz w:val="19"/>
                <w:szCs w:val="19"/>
              </w:rPr>
              <w:t>$0.00</w:t>
            </w:r>
          </w:p>
        </w:tc>
      </w:tr>
    </w:tbl>
    <w:p w:rsidR="00CE588D" w:rsidRPr="00AB6A30" w:rsidRDefault="00CE588D" w:rsidP="00252FFB">
      <w:pPr>
        <w:rPr>
          <w:rFonts w:ascii="Verdana" w:hAnsi="Verdana"/>
          <w:b/>
          <w:sz w:val="19"/>
          <w:szCs w:val="19"/>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686"/>
        <w:gridCol w:w="2126"/>
      </w:tblGrid>
      <w:tr w:rsidR="00352988" w:rsidRPr="00AB6A30" w:rsidTr="00EA0DB2">
        <w:trPr>
          <w:trHeight w:val="108"/>
        </w:trPr>
        <w:tc>
          <w:tcPr>
            <w:tcW w:w="9781" w:type="dxa"/>
            <w:gridSpan w:val="3"/>
            <w:shd w:val="clear" w:color="auto" w:fill="auto"/>
          </w:tcPr>
          <w:p w:rsidR="00CE588D" w:rsidRPr="00976EB2" w:rsidRDefault="00CE588D" w:rsidP="00F40F85">
            <w:pPr>
              <w:autoSpaceDE w:val="0"/>
              <w:autoSpaceDN w:val="0"/>
              <w:adjustRightInd w:val="0"/>
              <w:spacing w:line="240" w:lineRule="auto"/>
              <w:jc w:val="both"/>
              <w:rPr>
                <w:rFonts w:ascii="Verdana" w:hAnsi="Verdana"/>
                <w:b/>
                <w:bCs/>
                <w:sz w:val="19"/>
                <w:szCs w:val="19"/>
              </w:rPr>
            </w:pPr>
            <w:r w:rsidRPr="00976EB2">
              <w:rPr>
                <w:rFonts w:ascii="Verdana" w:hAnsi="Verdana"/>
                <w:b/>
                <w:sz w:val="19"/>
                <w:szCs w:val="19"/>
              </w:rPr>
              <w:t>Ayudas Sociales</w:t>
            </w:r>
          </w:p>
        </w:tc>
      </w:tr>
      <w:tr w:rsidR="00352988" w:rsidRPr="00AB6A30" w:rsidTr="00EA0DB2">
        <w:trPr>
          <w:trHeight w:val="108"/>
        </w:trPr>
        <w:tc>
          <w:tcPr>
            <w:tcW w:w="3969" w:type="dxa"/>
          </w:tcPr>
          <w:p w:rsidR="00CE588D" w:rsidRPr="00AB6A30" w:rsidRDefault="00976EB2" w:rsidP="00F40F85">
            <w:pPr>
              <w:autoSpaceDE w:val="0"/>
              <w:autoSpaceDN w:val="0"/>
              <w:adjustRightInd w:val="0"/>
              <w:spacing w:line="240" w:lineRule="auto"/>
              <w:jc w:val="center"/>
              <w:rPr>
                <w:rFonts w:ascii="Verdana" w:hAnsi="Verdana"/>
                <w:b/>
                <w:sz w:val="19"/>
                <w:szCs w:val="19"/>
              </w:rPr>
            </w:pPr>
            <w:r>
              <w:rPr>
                <w:rFonts w:ascii="Verdana" w:hAnsi="Verdana"/>
                <w:b/>
                <w:sz w:val="19"/>
                <w:szCs w:val="19"/>
              </w:rPr>
              <w:t>Dependencia</w:t>
            </w:r>
            <w:r w:rsidR="00CE588D" w:rsidRPr="00AB6A30">
              <w:rPr>
                <w:rFonts w:ascii="Verdana" w:hAnsi="Verdana"/>
                <w:b/>
                <w:sz w:val="19"/>
                <w:szCs w:val="19"/>
              </w:rPr>
              <w:t>/Entidad</w:t>
            </w:r>
          </w:p>
        </w:tc>
        <w:tc>
          <w:tcPr>
            <w:tcW w:w="3686" w:type="dxa"/>
          </w:tcPr>
          <w:p w:rsidR="00CE588D" w:rsidRPr="00AB6A30" w:rsidRDefault="00CE588D" w:rsidP="00976EB2">
            <w:pPr>
              <w:autoSpaceDE w:val="0"/>
              <w:autoSpaceDN w:val="0"/>
              <w:adjustRightInd w:val="0"/>
              <w:spacing w:line="240" w:lineRule="auto"/>
              <w:jc w:val="center"/>
              <w:rPr>
                <w:rFonts w:ascii="Verdana" w:hAnsi="Verdana"/>
                <w:b/>
                <w:bCs/>
                <w:sz w:val="19"/>
                <w:szCs w:val="19"/>
              </w:rPr>
            </w:pPr>
            <w:r w:rsidRPr="00AB6A30">
              <w:rPr>
                <w:rFonts w:ascii="Verdana" w:hAnsi="Verdana"/>
                <w:b/>
                <w:bCs/>
                <w:sz w:val="19"/>
                <w:szCs w:val="19"/>
              </w:rPr>
              <w:t>Proceso</w:t>
            </w:r>
            <w:r w:rsidR="00976EB2">
              <w:rPr>
                <w:rFonts w:ascii="Verdana" w:hAnsi="Verdana"/>
                <w:b/>
                <w:bCs/>
                <w:sz w:val="19"/>
                <w:szCs w:val="19"/>
              </w:rPr>
              <w:t>/</w:t>
            </w:r>
            <w:r w:rsidRPr="00AB6A30">
              <w:rPr>
                <w:rFonts w:ascii="Verdana" w:hAnsi="Verdana"/>
                <w:b/>
                <w:bCs/>
                <w:sz w:val="19"/>
                <w:szCs w:val="19"/>
              </w:rPr>
              <w:t>Proyecto</w:t>
            </w:r>
          </w:p>
        </w:tc>
        <w:tc>
          <w:tcPr>
            <w:tcW w:w="2126" w:type="dxa"/>
          </w:tcPr>
          <w:p w:rsidR="00CE588D" w:rsidRPr="00AB6A30" w:rsidRDefault="00CE588D" w:rsidP="00EA0DB2">
            <w:pPr>
              <w:autoSpaceDE w:val="0"/>
              <w:autoSpaceDN w:val="0"/>
              <w:adjustRightInd w:val="0"/>
              <w:spacing w:line="240" w:lineRule="auto"/>
              <w:jc w:val="right"/>
              <w:rPr>
                <w:rFonts w:ascii="Verdana" w:hAnsi="Verdana"/>
                <w:sz w:val="19"/>
                <w:szCs w:val="19"/>
              </w:rPr>
            </w:pPr>
            <w:r w:rsidRPr="00AB6A30">
              <w:rPr>
                <w:rFonts w:ascii="Verdana" w:hAnsi="Verdana"/>
                <w:b/>
                <w:bCs/>
                <w:sz w:val="19"/>
                <w:szCs w:val="19"/>
              </w:rPr>
              <w:t>Importe</w:t>
            </w:r>
          </w:p>
        </w:tc>
      </w:tr>
      <w:tr w:rsidR="00352988" w:rsidRPr="00AB6A30" w:rsidTr="00EA0DB2">
        <w:trPr>
          <w:trHeight w:val="108"/>
        </w:trPr>
        <w:tc>
          <w:tcPr>
            <w:tcW w:w="3969" w:type="dxa"/>
            <w:vAlign w:val="bottom"/>
          </w:tcPr>
          <w:p w:rsidR="00CE588D" w:rsidRPr="00AB6A30" w:rsidRDefault="00CE588D" w:rsidP="00F40F85">
            <w:pPr>
              <w:rPr>
                <w:rFonts w:ascii="Verdana" w:hAnsi="Verdana" w:cs="Gisha"/>
                <w:sz w:val="19"/>
                <w:szCs w:val="19"/>
              </w:rPr>
            </w:pPr>
            <w:r w:rsidRPr="00AB6A30">
              <w:rPr>
                <w:rFonts w:ascii="Verdana" w:hAnsi="Verdana" w:cs="Gisha"/>
                <w:sz w:val="19"/>
                <w:szCs w:val="19"/>
              </w:rPr>
              <w:t>Secretaría de Desarrollo Social y Humano</w:t>
            </w:r>
          </w:p>
          <w:p w:rsidR="00CE588D" w:rsidRPr="00AB6A30" w:rsidRDefault="00CE588D" w:rsidP="00F40F85">
            <w:pPr>
              <w:rPr>
                <w:rFonts w:ascii="Verdana" w:hAnsi="Verdana" w:cs="Gisha"/>
                <w:sz w:val="19"/>
                <w:szCs w:val="19"/>
              </w:rPr>
            </w:pP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Programa de Apoyo a la Economía Social Sustentable</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$18’</w:t>
            </w:r>
            <w:r w:rsidR="00CE588D" w:rsidRPr="00AB6A30">
              <w:rPr>
                <w:rFonts w:ascii="Verdana" w:hAnsi="Verdana" w:cs="Gisha"/>
                <w:sz w:val="19"/>
                <w:szCs w:val="19"/>
              </w:rPr>
              <w:t>614,095.31</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lastRenderedPageBreak/>
              <w:t>Secretaría de Desarrollo Social y Humano</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Mejoramiento de la Vivienda</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$4’</w:t>
            </w:r>
            <w:r w:rsidR="00CE588D" w:rsidRPr="00AB6A30">
              <w:rPr>
                <w:rFonts w:ascii="Verdana" w:hAnsi="Verdana" w:cs="Gisha"/>
                <w:sz w:val="19"/>
                <w:szCs w:val="19"/>
              </w:rPr>
              <w:t>142,233.00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Desarrollo Social y Humano</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Programa de Fortalecimiento del Desarrollo Humano</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$1’</w:t>
            </w:r>
            <w:r w:rsidR="00CE588D" w:rsidRPr="00AB6A30">
              <w:rPr>
                <w:rFonts w:ascii="Verdana" w:hAnsi="Verdana" w:cs="Gisha"/>
                <w:sz w:val="19"/>
                <w:szCs w:val="19"/>
              </w:rPr>
              <w:t>677,809.10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Desarrollo Social y Humano</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Evaluación de Programas Sociales</w:t>
            </w:r>
          </w:p>
        </w:tc>
        <w:tc>
          <w:tcPr>
            <w:tcW w:w="2126" w:type="dxa"/>
            <w:vAlign w:val="bottom"/>
          </w:tcPr>
          <w:p w:rsidR="00CE588D" w:rsidRPr="00AB6A30" w:rsidRDefault="00CE588D" w:rsidP="00EA0DB2">
            <w:pPr>
              <w:jc w:val="right"/>
              <w:rPr>
                <w:rFonts w:ascii="Verdana" w:hAnsi="Verdana" w:cs="Gisha"/>
                <w:sz w:val="19"/>
                <w:szCs w:val="19"/>
              </w:rPr>
            </w:pPr>
            <w:r w:rsidRPr="00AB6A30">
              <w:rPr>
                <w:rFonts w:ascii="Verdana" w:hAnsi="Verdana" w:cs="Gisha"/>
                <w:sz w:val="19"/>
                <w:szCs w:val="19"/>
              </w:rPr>
              <w:t>$1</w:t>
            </w:r>
            <w:r w:rsidR="00EA0DB2">
              <w:rPr>
                <w:rFonts w:ascii="Verdana" w:hAnsi="Verdana" w:cs="Gisha"/>
                <w:sz w:val="19"/>
                <w:szCs w:val="19"/>
              </w:rPr>
              <w:t>’</w:t>
            </w:r>
            <w:r w:rsidRPr="00AB6A30">
              <w:rPr>
                <w:rFonts w:ascii="Verdana" w:hAnsi="Verdana" w:cs="Gisha"/>
                <w:sz w:val="19"/>
                <w:szCs w:val="19"/>
              </w:rPr>
              <w:t>500,000.00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Desarrollo Social y Humano</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Programa de Apoyo al Empleo con Responsabilidad Social</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$12’</w:t>
            </w:r>
            <w:r w:rsidR="00CE588D" w:rsidRPr="00AB6A30">
              <w:rPr>
                <w:rFonts w:ascii="Verdana" w:hAnsi="Verdana" w:cs="Gisha"/>
                <w:sz w:val="19"/>
                <w:szCs w:val="19"/>
              </w:rPr>
              <w:t>707,588.53</w:t>
            </w:r>
          </w:p>
        </w:tc>
      </w:tr>
      <w:tr w:rsidR="00352988" w:rsidRPr="00AB6A30" w:rsidTr="00EA0DB2">
        <w:trPr>
          <w:trHeight w:val="108"/>
        </w:trPr>
        <w:tc>
          <w:tcPr>
            <w:tcW w:w="3969" w:type="dxa"/>
            <w:vAlign w:val="bottom"/>
          </w:tcPr>
          <w:p w:rsidR="00CE588D" w:rsidRPr="00AB6A30" w:rsidRDefault="00CE588D" w:rsidP="00F40F85">
            <w:pPr>
              <w:rPr>
                <w:rFonts w:ascii="Verdana" w:hAnsi="Verdana" w:cs="Gisha"/>
                <w:sz w:val="19"/>
                <w:szCs w:val="19"/>
              </w:rPr>
            </w:pPr>
            <w:r w:rsidRPr="00AB6A30">
              <w:rPr>
                <w:rFonts w:ascii="Verdana" w:hAnsi="Verdana" w:cs="Gisha"/>
                <w:sz w:val="19"/>
                <w:szCs w:val="19"/>
              </w:rPr>
              <w:t>Secretaría de Desarrollo Económico Sustentable</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Atracción de Inversiones</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$144’</w:t>
            </w:r>
            <w:r w:rsidR="00CE588D" w:rsidRPr="00AB6A30">
              <w:rPr>
                <w:rFonts w:ascii="Verdana" w:hAnsi="Verdana" w:cs="Gisha"/>
                <w:sz w:val="19"/>
                <w:szCs w:val="19"/>
              </w:rPr>
              <w:t>654,528.56</w:t>
            </w:r>
          </w:p>
        </w:tc>
      </w:tr>
      <w:tr w:rsidR="00352988" w:rsidRPr="00AB6A30" w:rsidTr="00EA0DB2">
        <w:trPr>
          <w:trHeight w:val="108"/>
        </w:trPr>
        <w:tc>
          <w:tcPr>
            <w:tcW w:w="3969" w:type="dxa"/>
            <w:vAlign w:val="bottom"/>
          </w:tcPr>
          <w:p w:rsidR="00CE588D" w:rsidRPr="00AB6A30" w:rsidRDefault="00CE588D" w:rsidP="00F40F85">
            <w:pPr>
              <w:rPr>
                <w:rFonts w:ascii="Verdana" w:hAnsi="Verdana" w:cs="Gisha"/>
                <w:sz w:val="19"/>
                <w:szCs w:val="19"/>
              </w:rPr>
            </w:pPr>
            <w:r w:rsidRPr="00AB6A30">
              <w:rPr>
                <w:rFonts w:ascii="Verdana" w:hAnsi="Verdana" w:cs="Gisha"/>
                <w:sz w:val="19"/>
                <w:szCs w:val="19"/>
              </w:rPr>
              <w:t>Secretaría de Desarrollo Económico Sustentable</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Programa de Apoyo al Empleo</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$39’</w:t>
            </w:r>
            <w:r w:rsidR="00CE588D" w:rsidRPr="00AB6A30">
              <w:rPr>
                <w:rFonts w:ascii="Verdana" w:hAnsi="Verdana" w:cs="Gisha"/>
                <w:sz w:val="19"/>
                <w:szCs w:val="19"/>
              </w:rPr>
              <w:t>360,312.16</w:t>
            </w:r>
          </w:p>
        </w:tc>
      </w:tr>
      <w:tr w:rsidR="00352988" w:rsidRPr="00AB6A30" w:rsidTr="00EA0DB2">
        <w:trPr>
          <w:trHeight w:val="108"/>
        </w:trPr>
        <w:tc>
          <w:tcPr>
            <w:tcW w:w="3969" w:type="dxa"/>
            <w:vAlign w:val="bottom"/>
          </w:tcPr>
          <w:p w:rsidR="00CE588D" w:rsidRPr="00AB6A30" w:rsidRDefault="00CE588D" w:rsidP="00F40F85">
            <w:pPr>
              <w:rPr>
                <w:rFonts w:ascii="Verdana" w:hAnsi="Verdana" w:cs="Gisha"/>
                <w:sz w:val="19"/>
                <w:szCs w:val="19"/>
              </w:rPr>
            </w:pPr>
            <w:r w:rsidRPr="00AB6A30">
              <w:rPr>
                <w:rFonts w:ascii="Verdana" w:hAnsi="Verdana" w:cs="Gisha"/>
                <w:sz w:val="19"/>
                <w:szCs w:val="19"/>
              </w:rPr>
              <w:t>Secretaría de Educación</w:t>
            </w:r>
          </w:p>
          <w:p w:rsidR="00CE588D" w:rsidRPr="00AB6A30" w:rsidRDefault="00CE588D" w:rsidP="00F40F85">
            <w:pPr>
              <w:rPr>
                <w:rFonts w:ascii="Verdana" w:hAnsi="Verdana" w:cs="Gisha"/>
                <w:sz w:val="19"/>
                <w:szCs w:val="19"/>
              </w:rPr>
            </w:pP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Administración Normativa y Enlace Institucional</w:t>
            </w:r>
          </w:p>
        </w:tc>
        <w:tc>
          <w:tcPr>
            <w:tcW w:w="2126" w:type="dxa"/>
            <w:vAlign w:val="bottom"/>
          </w:tcPr>
          <w:p w:rsidR="00CE588D" w:rsidRPr="00AB6A30" w:rsidRDefault="00CE588D" w:rsidP="00F40F85">
            <w:pPr>
              <w:jc w:val="right"/>
              <w:rPr>
                <w:rFonts w:ascii="Verdana" w:hAnsi="Verdana" w:cs="Gisha"/>
                <w:sz w:val="19"/>
                <w:szCs w:val="19"/>
              </w:rPr>
            </w:pPr>
            <w:r w:rsidRPr="00AB6A30">
              <w:rPr>
                <w:rFonts w:ascii="Verdana" w:hAnsi="Verdana" w:cs="Gisha"/>
                <w:sz w:val="19"/>
                <w:szCs w:val="19"/>
              </w:rPr>
              <w:t>$20,000.00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 xml:space="preserve">Programa Escuelas de Tiempo </w:t>
            </w:r>
            <w:r w:rsidR="00963DE8">
              <w:rPr>
                <w:rFonts w:ascii="Verdana" w:hAnsi="Verdana" w:cs="Gisha"/>
                <w:sz w:val="19"/>
                <w:szCs w:val="19"/>
              </w:rPr>
              <w:t>Completo</w:t>
            </w:r>
          </w:p>
        </w:tc>
        <w:tc>
          <w:tcPr>
            <w:tcW w:w="2126" w:type="dxa"/>
            <w:vAlign w:val="bottom"/>
          </w:tcPr>
          <w:p w:rsidR="00CE588D" w:rsidRPr="00AB6A30" w:rsidRDefault="00CE588D" w:rsidP="00EA0DB2">
            <w:pPr>
              <w:jc w:val="right"/>
              <w:rPr>
                <w:rFonts w:ascii="Verdana" w:hAnsi="Verdana" w:cs="Gisha"/>
                <w:sz w:val="19"/>
                <w:szCs w:val="19"/>
              </w:rPr>
            </w:pPr>
            <w:r w:rsidRPr="00AB6A30">
              <w:rPr>
                <w:rFonts w:ascii="Verdana" w:hAnsi="Verdana" w:cs="Gisha"/>
                <w:sz w:val="19"/>
                <w:szCs w:val="19"/>
              </w:rPr>
              <w:t>$71</w:t>
            </w:r>
            <w:r w:rsidR="00EA0DB2">
              <w:rPr>
                <w:rFonts w:ascii="Verdana" w:hAnsi="Verdana" w:cs="Gisha"/>
                <w:sz w:val="19"/>
                <w:szCs w:val="19"/>
              </w:rPr>
              <w:t>’</w:t>
            </w:r>
            <w:r w:rsidRPr="00AB6A30">
              <w:rPr>
                <w:rFonts w:ascii="Verdana" w:hAnsi="Verdana" w:cs="Gisha"/>
                <w:sz w:val="19"/>
                <w:szCs w:val="19"/>
              </w:rPr>
              <w:t>430,800.00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Default="00CE588D" w:rsidP="00EA0DB2">
            <w:pPr>
              <w:jc w:val="both"/>
              <w:rPr>
                <w:rFonts w:ascii="Verdana" w:hAnsi="Verdana" w:cs="Gisha"/>
                <w:sz w:val="19"/>
                <w:szCs w:val="19"/>
              </w:rPr>
            </w:pPr>
            <w:r w:rsidRPr="00AB6A30">
              <w:rPr>
                <w:rFonts w:ascii="Verdana" w:hAnsi="Verdana" w:cs="Gisha"/>
                <w:sz w:val="19"/>
                <w:szCs w:val="19"/>
              </w:rPr>
              <w:t>Ejecución del Proyecto Educativo Regional</w:t>
            </w:r>
          </w:p>
          <w:p w:rsidR="00477708" w:rsidRPr="00AB6A30" w:rsidRDefault="00477708" w:rsidP="00EA0DB2">
            <w:pPr>
              <w:jc w:val="both"/>
              <w:rPr>
                <w:rFonts w:ascii="Verdana" w:hAnsi="Verdana" w:cs="Gisha"/>
                <w:sz w:val="19"/>
                <w:szCs w:val="19"/>
              </w:rPr>
            </w:pPr>
          </w:p>
        </w:tc>
        <w:tc>
          <w:tcPr>
            <w:tcW w:w="2126" w:type="dxa"/>
            <w:vAlign w:val="bottom"/>
          </w:tcPr>
          <w:p w:rsidR="00CE588D" w:rsidRPr="00AB6A30" w:rsidRDefault="009032F9" w:rsidP="00F40F85">
            <w:pPr>
              <w:jc w:val="right"/>
              <w:rPr>
                <w:rFonts w:ascii="Verdana" w:hAnsi="Verdana" w:cs="Gisha"/>
                <w:sz w:val="19"/>
                <w:szCs w:val="19"/>
              </w:rPr>
            </w:pPr>
            <w:r>
              <w:rPr>
                <w:rFonts w:ascii="Verdana" w:hAnsi="Verdana" w:cs="Gisha"/>
                <w:sz w:val="19"/>
                <w:szCs w:val="19"/>
              </w:rPr>
              <w:t>$660</w:t>
            </w:r>
            <w:r w:rsidR="00CE588D" w:rsidRPr="00AB6A30">
              <w:rPr>
                <w:rFonts w:ascii="Verdana" w:hAnsi="Verdana" w:cs="Gisha"/>
                <w:sz w:val="19"/>
                <w:szCs w:val="19"/>
              </w:rPr>
              <w:t>,000.00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9032F9" w:rsidRDefault="00EA0DB2" w:rsidP="00EA0DB2">
            <w:pPr>
              <w:jc w:val="both"/>
              <w:rPr>
                <w:rFonts w:ascii="Verdana" w:hAnsi="Verdana" w:cs="Gisha"/>
                <w:sz w:val="19"/>
                <w:szCs w:val="19"/>
              </w:rPr>
            </w:pPr>
            <w:r w:rsidRPr="009032F9">
              <w:rPr>
                <w:rFonts w:ascii="Verdana" w:hAnsi="Verdana" w:cs="Gisha"/>
                <w:sz w:val="19"/>
                <w:szCs w:val="19"/>
              </w:rPr>
              <w:t>Prestación de Servicios de P</w:t>
            </w:r>
            <w:r w:rsidR="00CE588D" w:rsidRPr="009032F9">
              <w:rPr>
                <w:rFonts w:ascii="Verdana" w:hAnsi="Verdana" w:cs="Gisha"/>
                <w:sz w:val="19"/>
                <w:szCs w:val="19"/>
              </w:rPr>
              <w:t>reescolar</w:t>
            </w:r>
          </w:p>
        </w:tc>
        <w:tc>
          <w:tcPr>
            <w:tcW w:w="2126" w:type="dxa"/>
            <w:vAlign w:val="bottom"/>
          </w:tcPr>
          <w:p w:rsidR="00CE588D" w:rsidRPr="009032F9" w:rsidRDefault="009032F9" w:rsidP="00F40F85">
            <w:pPr>
              <w:jc w:val="right"/>
              <w:rPr>
                <w:rFonts w:ascii="Verdana" w:hAnsi="Verdana" w:cs="Gisha"/>
                <w:sz w:val="19"/>
                <w:szCs w:val="19"/>
              </w:rPr>
            </w:pPr>
            <w:r w:rsidRPr="009032F9">
              <w:rPr>
                <w:rFonts w:ascii="Verdana" w:hAnsi="Verdana" w:cs="Gisha"/>
                <w:sz w:val="19"/>
                <w:szCs w:val="19"/>
              </w:rPr>
              <w:t>$43</w:t>
            </w:r>
            <w:r w:rsidR="00EA0DB2" w:rsidRPr="009032F9">
              <w:rPr>
                <w:rFonts w:ascii="Verdana" w:hAnsi="Verdana" w:cs="Gisha"/>
                <w:sz w:val="19"/>
                <w:szCs w:val="19"/>
              </w:rPr>
              <w:t>’</w:t>
            </w:r>
            <w:r w:rsidRPr="009032F9">
              <w:rPr>
                <w:rFonts w:ascii="Verdana" w:hAnsi="Verdana" w:cs="Gisha"/>
                <w:sz w:val="19"/>
                <w:szCs w:val="19"/>
              </w:rPr>
              <w:t>568,012</w:t>
            </w:r>
            <w:r w:rsidR="00CE588D" w:rsidRPr="009032F9">
              <w:rPr>
                <w:rFonts w:ascii="Verdana" w:hAnsi="Verdana" w:cs="Gisha"/>
                <w:sz w:val="19"/>
                <w:szCs w:val="19"/>
              </w:rPr>
              <w:t>.00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EA0DB2" w:rsidP="009032F9">
            <w:pPr>
              <w:jc w:val="both"/>
              <w:rPr>
                <w:rFonts w:ascii="Verdana" w:hAnsi="Verdana" w:cs="Gisha"/>
                <w:sz w:val="19"/>
                <w:szCs w:val="19"/>
              </w:rPr>
            </w:pPr>
            <w:r>
              <w:rPr>
                <w:rFonts w:ascii="Verdana" w:hAnsi="Verdana" w:cs="Gisha"/>
                <w:sz w:val="19"/>
                <w:szCs w:val="19"/>
              </w:rPr>
              <w:t>Prestación de Servicio Inicial no E</w:t>
            </w:r>
            <w:r w:rsidR="00CE588D" w:rsidRPr="00AB6A30">
              <w:rPr>
                <w:rFonts w:ascii="Verdana" w:hAnsi="Verdana" w:cs="Gisha"/>
                <w:sz w:val="19"/>
                <w:szCs w:val="19"/>
              </w:rPr>
              <w:t>scolarizado</w:t>
            </w:r>
          </w:p>
        </w:tc>
        <w:tc>
          <w:tcPr>
            <w:tcW w:w="2126" w:type="dxa"/>
            <w:vAlign w:val="bottom"/>
          </w:tcPr>
          <w:p w:rsidR="00CE588D" w:rsidRPr="00AB6A30" w:rsidRDefault="00CE588D" w:rsidP="009032F9">
            <w:pPr>
              <w:jc w:val="right"/>
              <w:rPr>
                <w:rFonts w:ascii="Verdana" w:hAnsi="Verdana" w:cs="Gisha"/>
                <w:sz w:val="19"/>
                <w:szCs w:val="19"/>
              </w:rPr>
            </w:pPr>
            <w:r w:rsidRPr="00AB6A30">
              <w:rPr>
                <w:rFonts w:ascii="Verdana" w:hAnsi="Verdana" w:cs="Gisha"/>
                <w:sz w:val="19"/>
                <w:szCs w:val="19"/>
              </w:rPr>
              <w:t>$</w:t>
            </w:r>
            <w:r w:rsidR="009032F9">
              <w:rPr>
                <w:rFonts w:ascii="Verdana" w:hAnsi="Verdana" w:cs="Gisha"/>
                <w:sz w:val="19"/>
                <w:szCs w:val="19"/>
              </w:rPr>
              <w:t>3’028,753.00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Operación del Programa de Fortaleci</w:t>
            </w:r>
            <w:r w:rsidR="00EA0DB2">
              <w:rPr>
                <w:rFonts w:ascii="Verdana" w:hAnsi="Verdana" w:cs="Gisha"/>
                <w:sz w:val="19"/>
                <w:szCs w:val="19"/>
              </w:rPr>
              <w:t>miento de las Escuelas Normales</w:t>
            </w:r>
          </w:p>
        </w:tc>
        <w:tc>
          <w:tcPr>
            <w:tcW w:w="2126" w:type="dxa"/>
            <w:vAlign w:val="bottom"/>
          </w:tcPr>
          <w:p w:rsidR="00CE588D" w:rsidRPr="00AB6A30" w:rsidRDefault="00CE588D" w:rsidP="00F40F85">
            <w:pPr>
              <w:jc w:val="right"/>
              <w:rPr>
                <w:rFonts w:ascii="Verdana" w:hAnsi="Verdana" w:cs="Gisha"/>
                <w:sz w:val="19"/>
                <w:szCs w:val="19"/>
              </w:rPr>
            </w:pPr>
            <w:r w:rsidRPr="00AB6A30">
              <w:rPr>
                <w:rFonts w:ascii="Verdana" w:hAnsi="Verdana" w:cs="Gisha"/>
                <w:sz w:val="19"/>
                <w:szCs w:val="19"/>
              </w:rPr>
              <w:t>$178,750.00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Asignación de Becas de Apoyo a la Práct</w:t>
            </w:r>
            <w:r w:rsidR="00EA0DB2">
              <w:rPr>
                <w:rFonts w:ascii="Verdana" w:hAnsi="Verdana" w:cs="Gisha"/>
                <w:sz w:val="19"/>
                <w:szCs w:val="19"/>
              </w:rPr>
              <w:t>ica Intensiva y Servicio Social</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$5’</w:t>
            </w:r>
            <w:r w:rsidR="00CE588D" w:rsidRPr="00AB6A30">
              <w:rPr>
                <w:rFonts w:ascii="Verdana" w:hAnsi="Verdana" w:cs="Gisha"/>
                <w:sz w:val="19"/>
                <w:szCs w:val="19"/>
              </w:rPr>
              <w:t>698,283.00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Atención al Sub</w:t>
            </w:r>
            <w:r w:rsidR="00EA0DB2">
              <w:rPr>
                <w:rFonts w:ascii="Verdana" w:hAnsi="Verdana" w:cs="Gisha"/>
                <w:sz w:val="19"/>
                <w:szCs w:val="19"/>
              </w:rPr>
              <w:t>sistema de Preparatoria Abierta</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$1’</w:t>
            </w:r>
            <w:r w:rsidR="00CE588D" w:rsidRPr="00AB6A30">
              <w:rPr>
                <w:rFonts w:ascii="Verdana" w:hAnsi="Verdana" w:cs="Gisha"/>
                <w:sz w:val="19"/>
                <w:szCs w:val="19"/>
              </w:rPr>
              <w:t>210,000.00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EA0DB2" w:rsidP="00EA0DB2">
            <w:pPr>
              <w:jc w:val="both"/>
              <w:rPr>
                <w:rFonts w:ascii="Verdana" w:hAnsi="Verdana" w:cs="Gisha"/>
                <w:sz w:val="19"/>
                <w:szCs w:val="19"/>
              </w:rPr>
            </w:pPr>
            <w:r>
              <w:rPr>
                <w:rFonts w:ascii="Verdana" w:hAnsi="Verdana" w:cs="Gisha"/>
                <w:sz w:val="19"/>
                <w:szCs w:val="19"/>
              </w:rPr>
              <w:t>Administración de las P</w:t>
            </w:r>
            <w:r w:rsidR="00CE588D" w:rsidRPr="00AB6A30">
              <w:rPr>
                <w:rFonts w:ascii="Verdana" w:hAnsi="Verdana" w:cs="Gisha"/>
                <w:sz w:val="19"/>
                <w:szCs w:val="19"/>
              </w:rPr>
              <w:t>restacion</w:t>
            </w:r>
            <w:r>
              <w:rPr>
                <w:rFonts w:ascii="Verdana" w:hAnsi="Verdana" w:cs="Gisha"/>
                <w:sz w:val="19"/>
                <w:szCs w:val="19"/>
              </w:rPr>
              <w:t>es Derivadas de la Terminación de la Relación Laboral</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$3’</w:t>
            </w:r>
            <w:r w:rsidR="00CE588D" w:rsidRPr="00AB6A30">
              <w:rPr>
                <w:rFonts w:ascii="Verdana" w:hAnsi="Verdana" w:cs="Gisha"/>
                <w:sz w:val="19"/>
                <w:szCs w:val="19"/>
              </w:rPr>
              <w:t>500,000.00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EA0DB2" w:rsidP="00EA0DB2">
            <w:pPr>
              <w:jc w:val="both"/>
              <w:rPr>
                <w:rFonts w:ascii="Verdana" w:hAnsi="Verdana" w:cs="Gisha"/>
                <w:sz w:val="19"/>
                <w:szCs w:val="19"/>
              </w:rPr>
            </w:pPr>
            <w:r>
              <w:rPr>
                <w:rFonts w:ascii="Verdana" w:hAnsi="Verdana" w:cs="Gisha"/>
                <w:sz w:val="19"/>
                <w:szCs w:val="19"/>
              </w:rPr>
              <w:t>Administración del Proyecto de Fortalecimiento de la Política de Igualdad de G</w:t>
            </w:r>
            <w:r w:rsidR="009032F9">
              <w:rPr>
                <w:rFonts w:ascii="Verdana" w:hAnsi="Verdana" w:cs="Gisha"/>
                <w:sz w:val="19"/>
                <w:szCs w:val="19"/>
              </w:rPr>
              <w:t>énero en el Sector Educativo</w:t>
            </w:r>
          </w:p>
        </w:tc>
        <w:tc>
          <w:tcPr>
            <w:tcW w:w="2126" w:type="dxa"/>
            <w:vAlign w:val="bottom"/>
          </w:tcPr>
          <w:p w:rsidR="00CE588D" w:rsidRPr="00AB6A30" w:rsidRDefault="00CE588D" w:rsidP="00F40F85">
            <w:pPr>
              <w:jc w:val="right"/>
              <w:rPr>
                <w:rFonts w:ascii="Verdana" w:hAnsi="Verdana" w:cs="Gisha"/>
                <w:sz w:val="19"/>
                <w:szCs w:val="19"/>
              </w:rPr>
            </w:pPr>
            <w:r w:rsidRPr="00AB6A30">
              <w:rPr>
                <w:rFonts w:ascii="Verdana" w:hAnsi="Verdana" w:cs="Gisha"/>
                <w:sz w:val="19"/>
                <w:szCs w:val="19"/>
              </w:rPr>
              <w:t>$150,000.00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Cimientos: Español, Matemáticas, Inglés y Tecnologías de Información y Comunicación</w:t>
            </w:r>
          </w:p>
        </w:tc>
        <w:tc>
          <w:tcPr>
            <w:tcW w:w="2126" w:type="dxa"/>
            <w:vAlign w:val="bottom"/>
          </w:tcPr>
          <w:p w:rsidR="00CE588D" w:rsidRPr="00AB6A30" w:rsidRDefault="00CE588D" w:rsidP="00F40F85">
            <w:pPr>
              <w:jc w:val="right"/>
              <w:rPr>
                <w:rFonts w:ascii="Verdana" w:hAnsi="Verdana" w:cs="Gisha"/>
                <w:sz w:val="19"/>
                <w:szCs w:val="19"/>
              </w:rPr>
            </w:pPr>
            <w:r w:rsidRPr="00AB6A30">
              <w:rPr>
                <w:rFonts w:ascii="Verdana" w:hAnsi="Verdana" w:cs="Gisha"/>
                <w:sz w:val="19"/>
                <w:szCs w:val="19"/>
              </w:rPr>
              <w:t>$278,000.00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830CF3" w:rsidP="00830CF3">
            <w:pPr>
              <w:jc w:val="both"/>
              <w:rPr>
                <w:rFonts w:ascii="Verdana" w:hAnsi="Verdana" w:cs="Gisha"/>
                <w:sz w:val="19"/>
                <w:szCs w:val="19"/>
              </w:rPr>
            </w:pPr>
            <w:r>
              <w:rPr>
                <w:rFonts w:ascii="Verdana" w:hAnsi="Verdana" w:cs="Gisha"/>
                <w:sz w:val="19"/>
                <w:szCs w:val="19"/>
              </w:rPr>
              <w:t>Quédate, Aprende y Continúa</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$1’</w:t>
            </w:r>
            <w:r w:rsidR="00CE588D" w:rsidRPr="00AB6A30">
              <w:rPr>
                <w:rFonts w:ascii="Verdana" w:hAnsi="Verdana" w:cs="Gisha"/>
                <w:sz w:val="19"/>
                <w:szCs w:val="19"/>
              </w:rPr>
              <w:t>868,000.00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Secretaría de Educación</w:t>
            </w:r>
          </w:p>
        </w:tc>
        <w:tc>
          <w:tcPr>
            <w:tcW w:w="3686" w:type="dxa"/>
            <w:vAlign w:val="bottom"/>
          </w:tcPr>
          <w:p w:rsidR="00CE588D" w:rsidRPr="00AB6A30" w:rsidRDefault="00EA0DB2" w:rsidP="00EA0DB2">
            <w:pPr>
              <w:jc w:val="both"/>
              <w:rPr>
                <w:rFonts w:ascii="Verdana" w:hAnsi="Verdana" w:cs="Gisha"/>
                <w:sz w:val="19"/>
                <w:szCs w:val="19"/>
              </w:rPr>
            </w:pPr>
            <w:r>
              <w:rPr>
                <w:rFonts w:ascii="Verdana" w:hAnsi="Verdana" w:cs="Gisha"/>
                <w:sz w:val="19"/>
                <w:szCs w:val="19"/>
              </w:rPr>
              <w:t>Apoyo a la Cobertura del Servicio en E</w:t>
            </w:r>
            <w:r w:rsidR="00CE588D" w:rsidRPr="00AB6A30">
              <w:rPr>
                <w:rFonts w:ascii="Verdana" w:hAnsi="Verdana" w:cs="Gisha"/>
                <w:sz w:val="19"/>
                <w:szCs w:val="19"/>
              </w:rPr>
              <w:t>ducaci</w:t>
            </w:r>
            <w:r>
              <w:rPr>
                <w:rFonts w:ascii="Verdana" w:hAnsi="Verdana" w:cs="Gisha"/>
                <w:sz w:val="19"/>
                <w:szCs w:val="19"/>
              </w:rPr>
              <w:t>ón Básica y de Preparación para la Práctica D</w:t>
            </w:r>
            <w:r w:rsidR="00CE588D" w:rsidRPr="00AB6A30">
              <w:rPr>
                <w:rFonts w:ascii="Verdana" w:hAnsi="Verdana" w:cs="Gisha"/>
                <w:sz w:val="19"/>
                <w:szCs w:val="19"/>
              </w:rPr>
              <w:t>ocente</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$2’</w:t>
            </w:r>
            <w:r w:rsidR="00CE588D" w:rsidRPr="00AB6A30">
              <w:rPr>
                <w:rFonts w:ascii="Verdana" w:hAnsi="Verdana" w:cs="Gisha"/>
                <w:sz w:val="19"/>
                <w:szCs w:val="19"/>
              </w:rPr>
              <w:t>100,000.00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lastRenderedPageBreak/>
              <w:t>Procuraduría General de Justicia</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Operación del Fondo de Atención y Apoyo para las Víctimas y Ofendidos del Delito</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$17’</w:t>
            </w:r>
            <w:r w:rsidR="00CE588D" w:rsidRPr="00AB6A30">
              <w:rPr>
                <w:rFonts w:ascii="Verdana" w:hAnsi="Verdana" w:cs="Gisha"/>
                <w:sz w:val="19"/>
                <w:szCs w:val="19"/>
              </w:rPr>
              <w:t>697,394.00</w:t>
            </w:r>
          </w:p>
        </w:tc>
      </w:tr>
      <w:tr w:rsidR="00352988" w:rsidRPr="00AB6A30" w:rsidTr="00EA0DB2">
        <w:trPr>
          <w:trHeight w:val="108"/>
        </w:trPr>
        <w:tc>
          <w:tcPr>
            <w:tcW w:w="3969" w:type="dxa"/>
          </w:tcPr>
          <w:p w:rsidR="00CE588D" w:rsidRPr="00AB6A30" w:rsidRDefault="00CE588D" w:rsidP="00F40F85">
            <w:pPr>
              <w:rPr>
                <w:rFonts w:ascii="Verdana" w:hAnsi="Verdana"/>
                <w:sz w:val="19"/>
                <w:szCs w:val="19"/>
              </w:rPr>
            </w:pPr>
            <w:r w:rsidRPr="00AB6A30">
              <w:rPr>
                <w:rFonts w:ascii="Verdana" w:hAnsi="Verdana" w:cs="Gisha"/>
                <w:sz w:val="19"/>
                <w:szCs w:val="19"/>
              </w:rPr>
              <w:t>Procuraduría General de Justicia</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Profesionalización del Ministerio Público y Servicios Periciales</w:t>
            </w:r>
          </w:p>
        </w:tc>
        <w:tc>
          <w:tcPr>
            <w:tcW w:w="2126" w:type="dxa"/>
            <w:vAlign w:val="bottom"/>
          </w:tcPr>
          <w:p w:rsidR="00CE588D" w:rsidRPr="00AB6A30" w:rsidRDefault="00CE588D" w:rsidP="00F40F85">
            <w:pPr>
              <w:jc w:val="right"/>
              <w:rPr>
                <w:rFonts w:ascii="Verdana" w:hAnsi="Verdana" w:cs="Gisha"/>
                <w:sz w:val="19"/>
                <w:szCs w:val="19"/>
              </w:rPr>
            </w:pPr>
            <w:r w:rsidRPr="00AB6A30">
              <w:rPr>
                <w:rFonts w:ascii="Verdana" w:hAnsi="Verdana" w:cs="Gisha"/>
                <w:sz w:val="19"/>
                <w:szCs w:val="19"/>
              </w:rPr>
              <w:t>$300,000.00</w:t>
            </w:r>
          </w:p>
        </w:tc>
      </w:tr>
      <w:tr w:rsidR="00352988" w:rsidRPr="00AB6A30" w:rsidTr="00EA0DB2">
        <w:trPr>
          <w:trHeight w:val="108"/>
        </w:trPr>
        <w:tc>
          <w:tcPr>
            <w:tcW w:w="3969" w:type="dxa"/>
            <w:vAlign w:val="bottom"/>
          </w:tcPr>
          <w:p w:rsidR="00CE588D" w:rsidRPr="00AB6A30" w:rsidRDefault="00CE588D" w:rsidP="00F40F85">
            <w:pPr>
              <w:rPr>
                <w:rFonts w:ascii="Verdana" w:hAnsi="Verdana" w:cs="Gisha"/>
                <w:sz w:val="19"/>
                <w:szCs w:val="19"/>
              </w:rPr>
            </w:pPr>
            <w:r w:rsidRPr="00AB6A30">
              <w:rPr>
                <w:rFonts w:ascii="Verdana" w:hAnsi="Verdana" w:cs="Gisha"/>
                <w:sz w:val="19"/>
                <w:szCs w:val="19"/>
              </w:rPr>
              <w:t>Erogaciones No Sectorizables</w:t>
            </w:r>
          </w:p>
        </w:tc>
        <w:tc>
          <w:tcPr>
            <w:tcW w:w="3686" w:type="dxa"/>
            <w:vAlign w:val="bottom"/>
          </w:tcPr>
          <w:p w:rsidR="00CE588D" w:rsidRPr="00AB6A30" w:rsidRDefault="00CE588D" w:rsidP="00EA0DB2">
            <w:pPr>
              <w:jc w:val="both"/>
              <w:rPr>
                <w:rFonts w:ascii="Verdana" w:hAnsi="Verdana" w:cs="Gisha"/>
                <w:sz w:val="19"/>
                <w:szCs w:val="19"/>
              </w:rPr>
            </w:pPr>
            <w:r w:rsidRPr="00AB6A30">
              <w:rPr>
                <w:rFonts w:ascii="Verdana" w:hAnsi="Verdana" w:cs="Gisha"/>
                <w:sz w:val="19"/>
                <w:szCs w:val="19"/>
              </w:rPr>
              <w:t>Gastos Generales</w:t>
            </w:r>
          </w:p>
        </w:tc>
        <w:tc>
          <w:tcPr>
            <w:tcW w:w="2126" w:type="dxa"/>
            <w:vAlign w:val="bottom"/>
          </w:tcPr>
          <w:p w:rsidR="00CE588D" w:rsidRPr="00AB6A30" w:rsidRDefault="00EA0DB2" w:rsidP="00F40F85">
            <w:pPr>
              <w:jc w:val="right"/>
              <w:rPr>
                <w:rFonts w:ascii="Verdana" w:hAnsi="Verdana" w:cs="Gisha"/>
                <w:sz w:val="19"/>
                <w:szCs w:val="19"/>
              </w:rPr>
            </w:pPr>
            <w:r>
              <w:rPr>
                <w:rFonts w:ascii="Verdana" w:hAnsi="Verdana" w:cs="Gisha"/>
                <w:sz w:val="19"/>
                <w:szCs w:val="19"/>
              </w:rPr>
              <w:t>$26’</w:t>
            </w:r>
            <w:r w:rsidR="00CE588D" w:rsidRPr="00AB6A30">
              <w:rPr>
                <w:rFonts w:ascii="Verdana" w:hAnsi="Verdana" w:cs="Gisha"/>
                <w:sz w:val="19"/>
                <w:szCs w:val="19"/>
              </w:rPr>
              <w:t>250,000.00</w:t>
            </w:r>
          </w:p>
        </w:tc>
      </w:tr>
      <w:tr w:rsidR="00352988" w:rsidRPr="00AB6A30" w:rsidTr="00EA0DB2">
        <w:trPr>
          <w:trHeight w:val="108"/>
        </w:trPr>
        <w:tc>
          <w:tcPr>
            <w:tcW w:w="3969" w:type="dxa"/>
          </w:tcPr>
          <w:p w:rsidR="00CE588D" w:rsidRPr="00AB6A30" w:rsidRDefault="00CE588D" w:rsidP="00F40F85">
            <w:pPr>
              <w:autoSpaceDE w:val="0"/>
              <w:autoSpaceDN w:val="0"/>
              <w:adjustRightInd w:val="0"/>
              <w:spacing w:line="240" w:lineRule="auto"/>
              <w:jc w:val="center"/>
              <w:rPr>
                <w:rFonts w:ascii="Verdana" w:hAnsi="Verdana"/>
                <w:sz w:val="19"/>
                <w:szCs w:val="19"/>
              </w:rPr>
            </w:pPr>
            <w:r w:rsidRPr="00AB6A30">
              <w:rPr>
                <w:rFonts w:ascii="Verdana" w:hAnsi="Verdana"/>
                <w:b/>
                <w:bCs/>
                <w:sz w:val="19"/>
                <w:szCs w:val="19"/>
              </w:rPr>
              <w:t>TOTAL</w:t>
            </w:r>
          </w:p>
        </w:tc>
        <w:tc>
          <w:tcPr>
            <w:tcW w:w="3686" w:type="dxa"/>
          </w:tcPr>
          <w:p w:rsidR="00CE588D" w:rsidRPr="00AB6A30" w:rsidRDefault="00CE588D" w:rsidP="00EA0DB2">
            <w:pPr>
              <w:jc w:val="both"/>
              <w:rPr>
                <w:rFonts w:ascii="Verdana" w:hAnsi="Verdana" w:cs="Gisha"/>
                <w:b/>
                <w:sz w:val="19"/>
                <w:szCs w:val="19"/>
              </w:rPr>
            </w:pPr>
          </w:p>
        </w:tc>
        <w:tc>
          <w:tcPr>
            <w:tcW w:w="2126" w:type="dxa"/>
          </w:tcPr>
          <w:p w:rsidR="00CE588D" w:rsidRPr="00AB6A30" w:rsidRDefault="00EA0DB2" w:rsidP="00F40F85">
            <w:pPr>
              <w:jc w:val="right"/>
              <w:rPr>
                <w:rFonts w:ascii="Verdana" w:hAnsi="Verdana" w:cs="Arial"/>
                <w:b/>
                <w:sz w:val="19"/>
                <w:szCs w:val="19"/>
              </w:rPr>
            </w:pPr>
            <w:r>
              <w:rPr>
                <w:rFonts w:ascii="Verdana" w:hAnsi="Verdana" w:cs="Arial"/>
                <w:b/>
                <w:sz w:val="19"/>
                <w:szCs w:val="19"/>
              </w:rPr>
              <w:t>$400’</w:t>
            </w:r>
            <w:r w:rsidR="00CE588D" w:rsidRPr="00AB6A30">
              <w:rPr>
                <w:rFonts w:ascii="Verdana" w:hAnsi="Verdana" w:cs="Arial"/>
                <w:b/>
                <w:sz w:val="19"/>
                <w:szCs w:val="19"/>
              </w:rPr>
              <w:t>594,558.66</w:t>
            </w:r>
          </w:p>
        </w:tc>
      </w:tr>
    </w:tbl>
    <w:p w:rsidR="00252FFB" w:rsidRDefault="00252FFB" w:rsidP="00252FFB">
      <w:pPr>
        <w:rPr>
          <w:rFonts w:ascii="Verdana" w:hAnsi="Verdana"/>
          <w:b/>
          <w:sz w:val="19"/>
          <w:szCs w:val="19"/>
        </w:rPr>
      </w:pPr>
    </w:p>
    <w:p w:rsidR="00EA0DB2" w:rsidRDefault="00EA0DB2" w:rsidP="00252FFB">
      <w:pPr>
        <w:rPr>
          <w:rFonts w:ascii="Verdana" w:hAnsi="Verdana"/>
          <w:b/>
          <w:sz w:val="19"/>
          <w:szCs w:val="19"/>
        </w:rPr>
      </w:pPr>
    </w:p>
    <w:p w:rsidR="000059B7" w:rsidRDefault="000059B7" w:rsidP="00252FFB">
      <w:pPr>
        <w:rPr>
          <w:rFonts w:ascii="Verdana" w:hAnsi="Verdana"/>
          <w:b/>
          <w:sz w:val="19"/>
          <w:szCs w:val="19"/>
        </w:rPr>
      </w:pPr>
    </w:p>
    <w:p w:rsidR="000059B7" w:rsidRDefault="000059B7" w:rsidP="00252FFB">
      <w:pPr>
        <w:rPr>
          <w:rFonts w:ascii="Verdana" w:hAnsi="Verdana"/>
          <w:b/>
          <w:sz w:val="19"/>
          <w:szCs w:val="19"/>
        </w:rPr>
      </w:pPr>
    </w:p>
    <w:p w:rsidR="000059B7" w:rsidRDefault="000059B7" w:rsidP="00252FFB">
      <w:pPr>
        <w:rPr>
          <w:rFonts w:ascii="Verdana" w:hAnsi="Verdana"/>
          <w:b/>
          <w:sz w:val="19"/>
          <w:szCs w:val="19"/>
        </w:rPr>
      </w:pPr>
    </w:p>
    <w:p w:rsidR="000059B7" w:rsidRDefault="000059B7" w:rsidP="00252FFB">
      <w:pPr>
        <w:rPr>
          <w:rFonts w:ascii="Verdana" w:hAnsi="Verdana"/>
          <w:b/>
          <w:sz w:val="19"/>
          <w:szCs w:val="19"/>
        </w:rPr>
      </w:pPr>
    </w:p>
    <w:p w:rsidR="000059B7" w:rsidRDefault="000059B7" w:rsidP="00252FFB">
      <w:pPr>
        <w:rPr>
          <w:rFonts w:ascii="Verdana" w:hAnsi="Verdana"/>
          <w:b/>
          <w:sz w:val="19"/>
          <w:szCs w:val="19"/>
        </w:rPr>
      </w:pPr>
    </w:p>
    <w:p w:rsidR="000059B7" w:rsidRDefault="000059B7" w:rsidP="00252FFB">
      <w:pPr>
        <w:rPr>
          <w:rFonts w:ascii="Verdana" w:hAnsi="Verdana"/>
          <w:b/>
          <w:sz w:val="19"/>
          <w:szCs w:val="19"/>
        </w:rPr>
      </w:pPr>
    </w:p>
    <w:p w:rsidR="000059B7" w:rsidRDefault="000059B7" w:rsidP="00252FFB">
      <w:pPr>
        <w:rPr>
          <w:rFonts w:ascii="Verdana" w:hAnsi="Verdana"/>
          <w:b/>
          <w:sz w:val="19"/>
          <w:szCs w:val="19"/>
        </w:rPr>
      </w:pPr>
    </w:p>
    <w:p w:rsidR="000059B7" w:rsidRDefault="000059B7" w:rsidP="00252FFB">
      <w:pPr>
        <w:rPr>
          <w:rFonts w:ascii="Verdana" w:hAnsi="Verdana"/>
          <w:b/>
          <w:sz w:val="19"/>
          <w:szCs w:val="19"/>
        </w:rPr>
      </w:pPr>
    </w:p>
    <w:p w:rsidR="00EA0DB2" w:rsidRDefault="00EA0DB2" w:rsidP="00252FFB">
      <w:pPr>
        <w:rPr>
          <w:rFonts w:ascii="Verdana" w:hAnsi="Verdana"/>
          <w:b/>
          <w:sz w:val="19"/>
          <w:szCs w:val="19"/>
        </w:rPr>
      </w:pPr>
    </w:p>
    <w:p w:rsidR="00EA0DB2" w:rsidRDefault="00EA0DB2" w:rsidP="00252FFB">
      <w:pPr>
        <w:rPr>
          <w:rFonts w:ascii="Verdana" w:hAnsi="Verdana"/>
          <w:b/>
          <w:sz w:val="19"/>
          <w:szCs w:val="19"/>
        </w:rPr>
      </w:pPr>
    </w:p>
    <w:p w:rsidR="00830CF3" w:rsidRDefault="00830CF3" w:rsidP="00252FFB">
      <w:pPr>
        <w:rPr>
          <w:rFonts w:ascii="Verdana" w:hAnsi="Verdana"/>
          <w:b/>
          <w:sz w:val="19"/>
          <w:szCs w:val="19"/>
        </w:rPr>
      </w:pPr>
    </w:p>
    <w:p w:rsidR="00830CF3" w:rsidRDefault="00830CF3" w:rsidP="00252FFB">
      <w:pPr>
        <w:rPr>
          <w:rFonts w:ascii="Verdana" w:hAnsi="Verdana"/>
          <w:b/>
          <w:sz w:val="19"/>
          <w:szCs w:val="19"/>
        </w:rPr>
      </w:pPr>
    </w:p>
    <w:p w:rsidR="00830CF3" w:rsidRDefault="00830CF3" w:rsidP="00252FFB">
      <w:pPr>
        <w:rPr>
          <w:rFonts w:ascii="Verdana" w:hAnsi="Verdana"/>
          <w:b/>
          <w:sz w:val="19"/>
          <w:szCs w:val="19"/>
        </w:rPr>
      </w:pPr>
    </w:p>
    <w:p w:rsidR="00830CF3" w:rsidRDefault="00830CF3" w:rsidP="00252FFB">
      <w:pPr>
        <w:rPr>
          <w:rFonts w:ascii="Verdana" w:hAnsi="Verdana"/>
          <w:b/>
          <w:sz w:val="19"/>
          <w:szCs w:val="19"/>
        </w:rPr>
      </w:pPr>
    </w:p>
    <w:p w:rsidR="00774109" w:rsidRDefault="00AD26D4" w:rsidP="00EA0DB2">
      <w:pPr>
        <w:jc w:val="both"/>
        <w:rPr>
          <w:rFonts w:ascii="Verdana" w:hAnsi="Verdana"/>
          <w:b/>
          <w:sz w:val="20"/>
          <w:szCs w:val="20"/>
        </w:rPr>
      </w:pPr>
      <w:r w:rsidRPr="00EA0DB2">
        <w:rPr>
          <w:rFonts w:ascii="Verdana" w:hAnsi="Verdana"/>
          <w:b/>
          <w:sz w:val="20"/>
          <w:szCs w:val="20"/>
        </w:rPr>
        <w:t>ANEXO 4.</w:t>
      </w:r>
      <w:r w:rsidR="00EA0DB2">
        <w:rPr>
          <w:rFonts w:ascii="Verdana" w:hAnsi="Verdana"/>
          <w:b/>
          <w:sz w:val="20"/>
          <w:szCs w:val="20"/>
        </w:rPr>
        <w:t xml:space="preserve"> </w:t>
      </w:r>
      <w:r w:rsidR="00774109" w:rsidRPr="00EA0DB2">
        <w:rPr>
          <w:rFonts w:ascii="Verdana" w:hAnsi="Verdana"/>
          <w:b/>
          <w:sz w:val="20"/>
          <w:szCs w:val="20"/>
        </w:rPr>
        <w:t>Clasificación programática del Instituto Ele</w:t>
      </w:r>
      <w:r w:rsidR="00EA0DB2">
        <w:rPr>
          <w:rFonts w:ascii="Verdana" w:hAnsi="Verdana"/>
          <w:b/>
          <w:sz w:val="20"/>
          <w:szCs w:val="20"/>
        </w:rPr>
        <w:t>ctoral del Estado de Guanajuato</w:t>
      </w:r>
    </w:p>
    <w:p w:rsidR="00EA0DB2" w:rsidRDefault="00EA0DB2" w:rsidP="00EA0DB2">
      <w:pPr>
        <w:jc w:val="both"/>
        <w:rPr>
          <w:rFonts w:ascii="Verdana" w:hAnsi="Verdana"/>
          <w:b/>
          <w:sz w:val="20"/>
          <w:szCs w:val="20"/>
        </w:rPr>
      </w:pPr>
    </w:p>
    <w:p w:rsidR="00EA0DB2" w:rsidRPr="00EA0DB2" w:rsidRDefault="00EA0DB2" w:rsidP="00EA0DB2">
      <w:pPr>
        <w:jc w:val="both"/>
        <w:rPr>
          <w:rFonts w:ascii="Verdana" w:hAnsi="Verdana"/>
          <w:b/>
          <w:sz w:val="20"/>
          <w:szCs w:val="20"/>
        </w:rPr>
      </w:pP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2134"/>
      </w:tblGrid>
      <w:tr w:rsidR="00774109" w:rsidRPr="00EA0DB2" w:rsidTr="00CE588D">
        <w:trPr>
          <w:trHeight w:val="410"/>
          <w:jc w:val="center"/>
        </w:trPr>
        <w:tc>
          <w:tcPr>
            <w:tcW w:w="6962" w:type="dxa"/>
            <w:shd w:val="clear" w:color="auto" w:fill="auto"/>
          </w:tcPr>
          <w:p w:rsidR="00774109" w:rsidRPr="00EA0DB2" w:rsidRDefault="00774109" w:rsidP="00773F30">
            <w:pPr>
              <w:jc w:val="both"/>
              <w:rPr>
                <w:rFonts w:ascii="Verdana" w:hAnsi="Verdana"/>
                <w:b/>
                <w:bCs/>
                <w:sz w:val="20"/>
                <w:szCs w:val="20"/>
              </w:rPr>
            </w:pPr>
            <w:r w:rsidRPr="00EA0DB2">
              <w:rPr>
                <w:rFonts w:ascii="Verdana" w:hAnsi="Verdana"/>
                <w:b/>
                <w:bCs/>
                <w:sz w:val="20"/>
                <w:szCs w:val="20"/>
              </w:rPr>
              <w:t>AU05 Instituto Electoral del Estado de Guanajuato</w:t>
            </w:r>
          </w:p>
        </w:tc>
        <w:tc>
          <w:tcPr>
            <w:tcW w:w="1727" w:type="dxa"/>
            <w:shd w:val="clear" w:color="auto" w:fill="auto"/>
          </w:tcPr>
          <w:p w:rsidR="00774109" w:rsidRPr="00EA0DB2" w:rsidRDefault="00774109" w:rsidP="00773F30">
            <w:pPr>
              <w:jc w:val="center"/>
              <w:rPr>
                <w:rFonts w:ascii="Verdana" w:hAnsi="Verdana"/>
                <w:b/>
                <w:bCs/>
                <w:sz w:val="20"/>
                <w:szCs w:val="20"/>
              </w:rPr>
            </w:pPr>
            <w:r w:rsidRPr="00EA0DB2">
              <w:rPr>
                <w:rFonts w:ascii="Verdana" w:hAnsi="Verdana"/>
                <w:b/>
                <w:bCs/>
                <w:sz w:val="20"/>
                <w:szCs w:val="20"/>
              </w:rPr>
              <w:t>Importe</w:t>
            </w:r>
          </w:p>
        </w:tc>
      </w:tr>
      <w:tr w:rsidR="00774109" w:rsidRPr="00EA0DB2" w:rsidTr="00CE588D">
        <w:trPr>
          <w:trHeight w:val="414"/>
          <w:jc w:val="center"/>
        </w:trPr>
        <w:tc>
          <w:tcPr>
            <w:tcW w:w="6962" w:type="dxa"/>
            <w:shd w:val="clear" w:color="auto" w:fill="auto"/>
          </w:tcPr>
          <w:p w:rsidR="00774109" w:rsidRPr="00EA0DB2" w:rsidRDefault="00774109" w:rsidP="00773F30">
            <w:pPr>
              <w:jc w:val="both"/>
              <w:rPr>
                <w:rFonts w:ascii="Verdana" w:hAnsi="Verdana"/>
                <w:bCs/>
                <w:sz w:val="20"/>
                <w:szCs w:val="20"/>
              </w:rPr>
            </w:pPr>
            <w:r w:rsidRPr="00EA0DB2">
              <w:rPr>
                <w:rFonts w:ascii="Verdana" w:hAnsi="Verdana"/>
                <w:bCs/>
                <w:sz w:val="20"/>
                <w:szCs w:val="20"/>
              </w:rPr>
              <w:t>Actividades ordinarias (institucionales).</w:t>
            </w:r>
          </w:p>
        </w:tc>
        <w:tc>
          <w:tcPr>
            <w:tcW w:w="1727" w:type="dxa"/>
            <w:shd w:val="clear" w:color="auto" w:fill="auto"/>
          </w:tcPr>
          <w:p w:rsidR="00774109" w:rsidRPr="00EA0DB2" w:rsidRDefault="009032F9" w:rsidP="00773F30">
            <w:pPr>
              <w:jc w:val="both"/>
              <w:rPr>
                <w:rFonts w:ascii="Verdana" w:hAnsi="Verdana"/>
                <w:bCs/>
                <w:sz w:val="20"/>
                <w:szCs w:val="20"/>
              </w:rPr>
            </w:pPr>
            <w:r>
              <w:rPr>
                <w:rFonts w:ascii="Verdana" w:hAnsi="Verdana"/>
                <w:bCs/>
                <w:sz w:val="20"/>
                <w:szCs w:val="20"/>
              </w:rPr>
              <w:t>$128</w:t>
            </w:r>
            <w:r w:rsidR="00EA0DB2">
              <w:rPr>
                <w:rFonts w:ascii="Verdana" w:hAnsi="Verdana"/>
                <w:bCs/>
                <w:sz w:val="20"/>
                <w:szCs w:val="20"/>
              </w:rPr>
              <w:t>’</w:t>
            </w:r>
            <w:r>
              <w:rPr>
                <w:rFonts w:ascii="Verdana" w:hAnsi="Verdana"/>
                <w:bCs/>
                <w:sz w:val="20"/>
                <w:szCs w:val="20"/>
              </w:rPr>
              <w:t>514,921.42</w:t>
            </w:r>
          </w:p>
        </w:tc>
      </w:tr>
      <w:tr w:rsidR="00774109" w:rsidRPr="00EA0DB2" w:rsidTr="00CE588D">
        <w:trPr>
          <w:trHeight w:val="405"/>
          <w:jc w:val="center"/>
        </w:trPr>
        <w:tc>
          <w:tcPr>
            <w:tcW w:w="6962" w:type="dxa"/>
            <w:shd w:val="clear" w:color="auto" w:fill="auto"/>
          </w:tcPr>
          <w:p w:rsidR="00774109" w:rsidRPr="00EA0DB2" w:rsidRDefault="00774109" w:rsidP="00773F30">
            <w:pPr>
              <w:jc w:val="both"/>
              <w:rPr>
                <w:rFonts w:ascii="Verdana" w:hAnsi="Verdana"/>
                <w:bCs/>
                <w:sz w:val="20"/>
                <w:szCs w:val="20"/>
              </w:rPr>
            </w:pPr>
            <w:r w:rsidRPr="00EA0DB2">
              <w:rPr>
                <w:rFonts w:ascii="Verdana" w:hAnsi="Verdana"/>
                <w:bCs/>
                <w:sz w:val="20"/>
                <w:szCs w:val="20"/>
              </w:rPr>
              <w:t>Actividades ordinarias (financiamiento a partidos políticos).</w:t>
            </w:r>
          </w:p>
        </w:tc>
        <w:tc>
          <w:tcPr>
            <w:tcW w:w="1727" w:type="dxa"/>
            <w:shd w:val="clear" w:color="auto" w:fill="auto"/>
          </w:tcPr>
          <w:p w:rsidR="00774109" w:rsidRPr="00EA0DB2" w:rsidRDefault="009032F9" w:rsidP="00773F30">
            <w:pPr>
              <w:jc w:val="both"/>
              <w:rPr>
                <w:rFonts w:ascii="Verdana" w:hAnsi="Verdana"/>
                <w:bCs/>
                <w:sz w:val="20"/>
                <w:szCs w:val="20"/>
              </w:rPr>
            </w:pPr>
            <w:r>
              <w:rPr>
                <w:rFonts w:ascii="Verdana" w:hAnsi="Verdana"/>
                <w:bCs/>
                <w:sz w:val="20"/>
                <w:szCs w:val="20"/>
              </w:rPr>
              <w:t>$124</w:t>
            </w:r>
            <w:r w:rsidR="00EA0DB2">
              <w:rPr>
                <w:rFonts w:ascii="Verdana" w:hAnsi="Verdana"/>
                <w:bCs/>
                <w:sz w:val="20"/>
                <w:szCs w:val="20"/>
              </w:rPr>
              <w:t>’</w:t>
            </w:r>
            <w:r>
              <w:rPr>
                <w:rFonts w:ascii="Verdana" w:hAnsi="Verdana"/>
                <w:bCs/>
                <w:sz w:val="20"/>
                <w:szCs w:val="20"/>
              </w:rPr>
              <w:t>037,944</w:t>
            </w:r>
            <w:r w:rsidR="00774109" w:rsidRPr="00EA0DB2">
              <w:rPr>
                <w:rFonts w:ascii="Verdana" w:hAnsi="Verdana"/>
                <w:bCs/>
                <w:sz w:val="20"/>
                <w:szCs w:val="20"/>
              </w:rPr>
              <w:t>.00</w:t>
            </w:r>
          </w:p>
        </w:tc>
      </w:tr>
      <w:tr w:rsidR="00774109" w:rsidRPr="00EA0DB2" w:rsidTr="00CE588D">
        <w:trPr>
          <w:trHeight w:val="427"/>
          <w:jc w:val="center"/>
        </w:trPr>
        <w:tc>
          <w:tcPr>
            <w:tcW w:w="6962" w:type="dxa"/>
            <w:shd w:val="clear" w:color="auto" w:fill="auto"/>
          </w:tcPr>
          <w:p w:rsidR="00774109" w:rsidRPr="00EA0DB2" w:rsidRDefault="00774109" w:rsidP="00773F30">
            <w:pPr>
              <w:jc w:val="center"/>
              <w:rPr>
                <w:rFonts w:ascii="Verdana" w:hAnsi="Verdana"/>
                <w:b/>
                <w:bCs/>
                <w:sz w:val="20"/>
                <w:szCs w:val="20"/>
              </w:rPr>
            </w:pPr>
            <w:r w:rsidRPr="00EA0DB2">
              <w:rPr>
                <w:rFonts w:ascii="Verdana" w:hAnsi="Verdana"/>
                <w:b/>
                <w:bCs/>
                <w:sz w:val="20"/>
                <w:szCs w:val="20"/>
              </w:rPr>
              <w:t>Total</w:t>
            </w:r>
          </w:p>
        </w:tc>
        <w:tc>
          <w:tcPr>
            <w:tcW w:w="1727" w:type="dxa"/>
            <w:shd w:val="clear" w:color="auto" w:fill="auto"/>
          </w:tcPr>
          <w:p w:rsidR="00774109" w:rsidRPr="00EA0DB2" w:rsidRDefault="009032F9" w:rsidP="00773F30">
            <w:pPr>
              <w:jc w:val="both"/>
              <w:rPr>
                <w:rFonts w:ascii="Verdana" w:hAnsi="Verdana"/>
                <w:b/>
                <w:bCs/>
                <w:sz w:val="20"/>
                <w:szCs w:val="20"/>
              </w:rPr>
            </w:pPr>
            <w:r>
              <w:rPr>
                <w:rFonts w:ascii="Verdana" w:hAnsi="Verdana"/>
                <w:b/>
                <w:bCs/>
                <w:sz w:val="20"/>
                <w:szCs w:val="20"/>
              </w:rPr>
              <w:t>$252</w:t>
            </w:r>
            <w:r w:rsidR="00EA0DB2">
              <w:rPr>
                <w:rFonts w:ascii="Verdana" w:hAnsi="Verdana"/>
                <w:b/>
                <w:bCs/>
                <w:sz w:val="20"/>
                <w:szCs w:val="20"/>
              </w:rPr>
              <w:t>’</w:t>
            </w:r>
            <w:r>
              <w:rPr>
                <w:rFonts w:ascii="Verdana" w:hAnsi="Verdana"/>
                <w:b/>
                <w:bCs/>
                <w:sz w:val="20"/>
                <w:szCs w:val="20"/>
              </w:rPr>
              <w:t>552,865.42</w:t>
            </w:r>
          </w:p>
        </w:tc>
      </w:tr>
    </w:tbl>
    <w:p w:rsidR="00CE588D" w:rsidRDefault="00CE588D"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0059B7" w:rsidRDefault="000059B7" w:rsidP="00774109">
      <w:pPr>
        <w:rPr>
          <w:rFonts w:ascii="Verdana" w:hAnsi="Verdana"/>
          <w:sz w:val="20"/>
          <w:szCs w:val="20"/>
        </w:rPr>
      </w:pPr>
    </w:p>
    <w:p w:rsidR="000059B7" w:rsidRDefault="000059B7" w:rsidP="00774109">
      <w:pPr>
        <w:rPr>
          <w:rFonts w:ascii="Verdana" w:hAnsi="Verdana"/>
          <w:sz w:val="20"/>
          <w:szCs w:val="20"/>
        </w:rPr>
      </w:pPr>
    </w:p>
    <w:p w:rsidR="00EA0DB2" w:rsidRDefault="00EA0DB2" w:rsidP="00774109">
      <w:pPr>
        <w:rPr>
          <w:rFonts w:ascii="Verdana" w:hAnsi="Verdana"/>
          <w:sz w:val="20"/>
          <w:szCs w:val="20"/>
        </w:rPr>
      </w:pPr>
    </w:p>
    <w:p w:rsidR="00EA0DB2" w:rsidRDefault="00EA0DB2" w:rsidP="00774109">
      <w:pPr>
        <w:rPr>
          <w:rFonts w:ascii="Verdana" w:hAnsi="Verdana"/>
          <w:sz w:val="20"/>
          <w:szCs w:val="20"/>
        </w:rPr>
      </w:pPr>
    </w:p>
    <w:p w:rsidR="00EA0DB2" w:rsidRPr="00EA0DB2" w:rsidRDefault="00EA0DB2" w:rsidP="00774109">
      <w:pPr>
        <w:rPr>
          <w:rFonts w:ascii="Verdana" w:hAnsi="Verdana"/>
          <w:sz w:val="20"/>
          <w:szCs w:val="20"/>
        </w:rPr>
      </w:pPr>
    </w:p>
    <w:p w:rsidR="00774109" w:rsidRDefault="00774109" w:rsidP="00774109">
      <w:pPr>
        <w:rPr>
          <w:rFonts w:ascii="Verdana" w:hAnsi="Verdana"/>
          <w:b/>
          <w:sz w:val="20"/>
          <w:szCs w:val="20"/>
        </w:rPr>
      </w:pPr>
      <w:r w:rsidRPr="00EA0DB2">
        <w:rPr>
          <w:rFonts w:ascii="Verdana" w:hAnsi="Verdana"/>
          <w:b/>
          <w:sz w:val="20"/>
          <w:szCs w:val="20"/>
        </w:rPr>
        <w:t>ANEXO 5. Financiam</w:t>
      </w:r>
      <w:r w:rsidR="00EA0DB2">
        <w:rPr>
          <w:rFonts w:ascii="Verdana" w:hAnsi="Verdana"/>
          <w:b/>
          <w:sz w:val="20"/>
          <w:szCs w:val="20"/>
        </w:rPr>
        <w:t>ientos a los partidos políticos</w:t>
      </w:r>
    </w:p>
    <w:p w:rsidR="00EA0DB2" w:rsidRPr="00EA0DB2" w:rsidRDefault="00EA0DB2" w:rsidP="00774109">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40"/>
      </w:tblGrid>
      <w:tr w:rsidR="00013DAD" w:rsidRPr="00EA0DB2" w:rsidTr="00773F30">
        <w:tc>
          <w:tcPr>
            <w:tcW w:w="8485" w:type="dxa"/>
            <w:gridSpan w:val="2"/>
            <w:shd w:val="clear" w:color="auto" w:fill="auto"/>
          </w:tcPr>
          <w:p w:rsidR="00774109" w:rsidRPr="00EA0DB2" w:rsidRDefault="00774109" w:rsidP="00773F30">
            <w:pPr>
              <w:jc w:val="center"/>
              <w:rPr>
                <w:rFonts w:ascii="Verdana" w:hAnsi="Verdana" w:cs="Arial"/>
                <w:bCs/>
                <w:sz w:val="20"/>
                <w:szCs w:val="20"/>
              </w:rPr>
            </w:pPr>
            <w:r w:rsidRPr="00EA0DB2">
              <w:rPr>
                <w:rFonts w:ascii="Verdana" w:hAnsi="Verdana" w:cs="Arial"/>
                <w:b/>
                <w:bCs/>
                <w:sz w:val="20"/>
                <w:szCs w:val="20"/>
              </w:rPr>
              <w:t>Financiamiento ordinario por partidos políticos con derecho 2016.*</w:t>
            </w:r>
          </w:p>
        </w:tc>
      </w:tr>
      <w:tr w:rsidR="00013DAD" w:rsidRPr="00EA0DB2" w:rsidTr="00773F30">
        <w:tc>
          <w:tcPr>
            <w:tcW w:w="6345" w:type="dxa"/>
            <w:shd w:val="clear" w:color="auto" w:fill="auto"/>
          </w:tcPr>
          <w:p w:rsidR="00774109" w:rsidRPr="00EA0DB2" w:rsidRDefault="00774109" w:rsidP="00773F30">
            <w:pPr>
              <w:jc w:val="center"/>
              <w:rPr>
                <w:rFonts w:ascii="Verdana" w:hAnsi="Verdana" w:cs="Arial"/>
                <w:b/>
                <w:bCs/>
                <w:sz w:val="20"/>
                <w:szCs w:val="20"/>
              </w:rPr>
            </w:pPr>
            <w:r w:rsidRPr="00EA0DB2">
              <w:rPr>
                <w:rFonts w:ascii="Verdana" w:hAnsi="Verdana" w:cs="Arial"/>
                <w:b/>
                <w:bCs/>
                <w:sz w:val="20"/>
                <w:szCs w:val="20"/>
              </w:rPr>
              <w:t>Partido político</w:t>
            </w:r>
          </w:p>
        </w:tc>
        <w:tc>
          <w:tcPr>
            <w:tcW w:w="2140" w:type="dxa"/>
            <w:shd w:val="clear" w:color="auto" w:fill="auto"/>
          </w:tcPr>
          <w:p w:rsidR="00774109" w:rsidRPr="00EA0DB2" w:rsidRDefault="00774109" w:rsidP="00EA0DB2">
            <w:pPr>
              <w:jc w:val="center"/>
              <w:rPr>
                <w:rFonts w:ascii="Verdana" w:hAnsi="Verdana" w:cs="Arial"/>
                <w:b/>
                <w:bCs/>
                <w:sz w:val="20"/>
                <w:szCs w:val="20"/>
              </w:rPr>
            </w:pPr>
            <w:r w:rsidRPr="00EA0DB2">
              <w:rPr>
                <w:rFonts w:ascii="Verdana" w:hAnsi="Verdana" w:cs="Arial"/>
                <w:b/>
                <w:bCs/>
                <w:sz w:val="20"/>
                <w:szCs w:val="20"/>
              </w:rPr>
              <w:t>Total</w:t>
            </w:r>
          </w:p>
        </w:tc>
      </w:tr>
      <w:tr w:rsidR="00013DAD" w:rsidRPr="00EA0DB2" w:rsidTr="00773F30">
        <w:trPr>
          <w:trHeight w:val="312"/>
        </w:trPr>
        <w:tc>
          <w:tcPr>
            <w:tcW w:w="6345" w:type="dxa"/>
            <w:shd w:val="clear" w:color="auto" w:fill="auto"/>
          </w:tcPr>
          <w:p w:rsidR="00774109" w:rsidRPr="00EA0DB2" w:rsidRDefault="00774109" w:rsidP="00773F30">
            <w:pPr>
              <w:jc w:val="both"/>
              <w:rPr>
                <w:rFonts w:ascii="Verdana" w:hAnsi="Verdana" w:cs="Arial"/>
                <w:bCs/>
                <w:sz w:val="20"/>
                <w:szCs w:val="20"/>
              </w:rPr>
            </w:pPr>
            <w:r w:rsidRPr="00EA0DB2">
              <w:rPr>
                <w:rFonts w:ascii="Verdana" w:hAnsi="Verdana" w:cs="Arial"/>
                <w:bCs/>
                <w:sz w:val="20"/>
                <w:szCs w:val="20"/>
              </w:rPr>
              <w:t>Partido Acción Nacional</w:t>
            </w:r>
          </w:p>
        </w:tc>
        <w:tc>
          <w:tcPr>
            <w:tcW w:w="2140" w:type="dxa"/>
            <w:shd w:val="clear" w:color="auto" w:fill="auto"/>
          </w:tcPr>
          <w:p w:rsidR="00774109" w:rsidRPr="00EA0DB2" w:rsidRDefault="00EA0DB2" w:rsidP="00773F30">
            <w:pPr>
              <w:jc w:val="right"/>
              <w:rPr>
                <w:rFonts w:ascii="Verdana" w:hAnsi="Verdana"/>
                <w:bCs/>
                <w:sz w:val="20"/>
                <w:szCs w:val="20"/>
              </w:rPr>
            </w:pPr>
            <w:r>
              <w:rPr>
                <w:rFonts w:ascii="Verdana" w:hAnsi="Verdana"/>
                <w:bCs/>
                <w:sz w:val="20"/>
                <w:szCs w:val="20"/>
              </w:rPr>
              <w:t>$41’</w:t>
            </w:r>
            <w:r w:rsidR="009032F9">
              <w:rPr>
                <w:rFonts w:ascii="Verdana" w:hAnsi="Verdana"/>
                <w:bCs/>
                <w:sz w:val="20"/>
                <w:szCs w:val="20"/>
              </w:rPr>
              <w:t>232,307.35</w:t>
            </w:r>
          </w:p>
        </w:tc>
      </w:tr>
      <w:tr w:rsidR="00013DAD" w:rsidRPr="00EA0DB2" w:rsidTr="00773F30">
        <w:trPr>
          <w:trHeight w:val="273"/>
        </w:trPr>
        <w:tc>
          <w:tcPr>
            <w:tcW w:w="6345" w:type="dxa"/>
            <w:shd w:val="clear" w:color="auto" w:fill="auto"/>
          </w:tcPr>
          <w:p w:rsidR="00774109" w:rsidRPr="00EA0DB2" w:rsidRDefault="00774109" w:rsidP="00773F30">
            <w:pPr>
              <w:jc w:val="both"/>
              <w:rPr>
                <w:rFonts w:ascii="Verdana" w:hAnsi="Verdana" w:cs="Arial"/>
                <w:bCs/>
                <w:sz w:val="20"/>
                <w:szCs w:val="20"/>
              </w:rPr>
            </w:pPr>
            <w:r w:rsidRPr="00EA0DB2">
              <w:rPr>
                <w:rFonts w:ascii="Verdana" w:hAnsi="Verdana" w:cs="Arial"/>
                <w:bCs/>
                <w:sz w:val="20"/>
                <w:szCs w:val="20"/>
              </w:rPr>
              <w:t>Partido Revolucionario Institucional</w:t>
            </w:r>
          </w:p>
        </w:tc>
        <w:tc>
          <w:tcPr>
            <w:tcW w:w="2140" w:type="dxa"/>
            <w:shd w:val="clear" w:color="auto" w:fill="auto"/>
          </w:tcPr>
          <w:p w:rsidR="00774109" w:rsidRPr="00EA0DB2" w:rsidRDefault="009032F9" w:rsidP="00773F30">
            <w:pPr>
              <w:jc w:val="right"/>
              <w:rPr>
                <w:rFonts w:ascii="Verdana" w:hAnsi="Verdana"/>
                <w:bCs/>
                <w:sz w:val="20"/>
                <w:szCs w:val="20"/>
              </w:rPr>
            </w:pPr>
            <w:r>
              <w:rPr>
                <w:rFonts w:ascii="Verdana" w:hAnsi="Verdana"/>
                <w:bCs/>
                <w:sz w:val="20"/>
                <w:szCs w:val="20"/>
              </w:rPr>
              <w:t>$26</w:t>
            </w:r>
            <w:r w:rsidR="00EA0DB2">
              <w:rPr>
                <w:rFonts w:ascii="Verdana" w:hAnsi="Verdana"/>
                <w:bCs/>
                <w:sz w:val="20"/>
                <w:szCs w:val="20"/>
              </w:rPr>
              <w:t>’</w:t>
            </w:r>
            <w:r>
              <w:rPr>
                <w:rFonts w:ascii="Verdana" w:hAnsi="Verdana"/>
                <w:bCs/>
                <w:sz w:val="20"/>
                <w:szCs w:val="20"/>
              </w:rPr>
              <w:t>917,754.35</w:t>
            </w:r>
          </w:p>
        </w:tc>
      </w:tr>
      <w:tr w:rsidR="00013DAD" w:rsidRPr="00EA0DB2" w:rsidTr="00773F30">
        <w:trPr>
          <w:trHeight w:val="263"/>
        </w:trPr>
        <w:tc>
          <w:tcPr>
            <w:tcW w:w="6345" w:type="dxa"/>
            <w:shd w:val="clear" w:color="auto" w:fill="auto"/>
          </w:tcPr>
          <w:p w:rsidR="00774109" w:rsidRPr="00EA0DB2" w:rsidRDefault="00774109" w:rsidP="00773F30">
            <w:pPr>
              <w:jc w:val="both"/>
              <w:rPr>
                <w:rFonts w:ascii="Verdana" w:hAnsi="Verdana" w:cs="Arial"/>
                <w:bCs/>
                <w:sz w:val="20"/>
                <w:szCs w:val="20"/>
              </w:rPr>
            </w:pPr>
            <w:r w:rsidRPr="00EA0DB2">
              <w:rPr>
                <w:rFonts w:ascii="Verdana" w:hAnsi="Verdana" w:cs="Arial"/>
                <w:bCs/>
                <w:sz w:val="20"/>
                <w:szCs w:val="20"/>
              </w:rPr>
              <w:t>Partido de la Revolución Democrática</w:t>
            </w:r>
          </w:p>
        </w:tc>
        <w:tc>
          <w:tcPr>
            <w:tcW w:w="2140" w:type="dxa"/>
            <w:shd w:val="clear" w:color="auto" w:fill="auto"/>
          </w:tcPr>
          <w:p w:rsidR="00774109" w:rsidRPr="00EA0DB2" w:rsidRDefault="00EA0DB2" w:rsidP="00773F30">
            <w:pPr>
              <w:jc w:val="right"/>
              <w:rPr>
                <w:rFonts w:ascii="Verdana" w:hAnsi="Verdana"/>
                <w:bCs/>
                <w:sz w:val="20"/>
                <w:szCs w:val="20"/>
              </w:rPr>
            </w:pPr>
            <w:r>
              <w:rPr>
                <w:rFonts w:ascii="Verdana" w:hAnsi="Verdana"/>
                <w:bCs/>
                <w:sz w:val="20"/>
                <w:szCs w:val="20"/>
              </w:rPr>
              <w:t>$11’</w:t>
            </w:r>
            <w:r w:rsidR="009032F9">
              <w:rPr>
                <w:rFonts w:ascii="Verdana" w:hAnsi="Verdana"/>
                <w:bCs/>
                <w:sz w:val="20"/>
                <w:szCs w:val="20"/>
              </w:rPr>
              <w:t>829,287.80</w:t>
            </w:r>
          </w:p>
        </w:tc>
      </w:tr>
      <w:tr w:rsidR="00013DAD" w:rsidRPr="00EA0DB2" w:rsidTr="00773F30">
        <w:trPr>
          <w:trHeight w:val="280"/>
        </w:trPr>
        <w:tc>
          <w:tcPr>
            <w:tcW w:w="6345" w:type="dxa"/>
            <w:shd w:val="clear" w:color="auto" w:fill="auto"/>
          </w:tcPr>
          <w:p w:rsidR="00774109" w:rsidRPr="00EA0DB2" w:rsidRDefault="00774109" w:rsidP="00773F30">
            <w:pPr>
              <w:jc w:val="both"/>
              <w:rPr>
                <w:rFonts w:ascii="Verdana" w:hAnsi="Verdana" w:cs="Arial"/>
                <w:bCs/>
                <w:sz w:val="20"/>
                <w:szCs w:val="20"/>
              </w:rPr>
            </w:pPr>
            <w:r w:rsidRPr="00EA0DB2">
              <w:rPr>
                <w:rFonts w:ascii="Verdana" w:hAnsi="Verdana" w:cs="Arial"/>
                <w:bCs/>
                <w:sz w:val="20"/>
                <w:szCs w:val="20"/>
              </w:rPr>
              <w:t>Partido Verde Ecologista de México</w:t>
            </w:r>
          </w:p>
        </w:tc>
        <w:tc>
          <w:tcPr>
            <w:tcW w:w="2140" w:type="dxa"/>
            <w:shd w:val="clear" w:color="auto" w:fill="auto"/>
          </w:tcPr>
          <w:p w:rsidR="00774109" w:rsidRPr="00EA0DB2" w:rsidRDefault="00EA0DB2" w:rsidP="00EA0DB2">
            <w:pPr>
              <w:jc w:val="right"/>
              <w:rPr>
                <w:rFonts w:ascii="Verdana" w:hAnsi="Verdana"/>
                <w:bCs/>
                <w:sz w:val="20"/>
                <w:szCs w:val="20"/>
              </w:rPr>
            </w:pPr>
            <w:r>
              <w:rPr>
                <w:rFonts w:ascii="Verdana" w:hAnsi="Verdana"/>
                <w:bCs/>
                <w:sz w:val="20"/>
                <w:szCs w:val="20"/>
              </w:rPr>
              <w:t>$</w:t>
            </w:r>
            <w:r w:rsidR="00774109" w:rsidRPr="00EA0DB2">
              <w:rPr>
                <w:rFonts w:ascii="Verdana" w:hAnsi="Verdana"/>
                <w:bCs/>
                <w:sz w:val="20"/>
                <w:szCs w:val="20"/>
              </w:rPr>
              <w:t>15</w:t>
            </w:r>
            <w:r>
              <w:rPr>
                <w:rFonts w:ascii="Verdana" w:hAnsi="Verdana"/>
                <w:bCs/>
                <w:sz w:val="20"/>
                <w:szCs w:val="20"/>
              </w:rPr>
              <w:t>’</w:t>
            </w:r>
            <w:r w:rsidR="009032F9">
              <w:rPr>
                <w:rFonts w:ascii="Verdana" w:hAnsi="Verdana"/>
                <w:bCs/>
                <w:sz w:val="20"/>
                <w:szCs w:val="20"/>
              </w:rPr>
              <w:t>676,152.70</w:t>
            </w:r>
          </w:p>
        </w:tc>
      </w:tr>
      <w:tr w:rsidR="00013DAD" w:rsidRPr="00EA0DB2" w:rsidTr="00773F30">
        <w:trPr>
          <w:trHeight w:val="271"/>
        </w:trPr>
        <w:tc>
          <w:tcPr>
            <w:tcW w:w="6345" w:type="dxa"/>
            <w:shd w:val="clear" w:color="auto" w:fill="auto"/>
          </w:tcPr>
          <w:p w:rsidR="00774109" w:rsidRPr="00EA0DB2" w:rsidRDefault="00774109" w:rsidP="00773F30">
            <w:pPr>
              <w:jc w:val="both"/>
              <w:rPr>
                <w:rFonts w:ascii="Verdana" w:hAnsi="Verdana" w:cs="Arial"/>
                <w:bCs/>
                <w:sz w:val="20"/>
                <w:szCs w:val="20"/>
              </w:rPr>
            </w:pPr>
            <w:r w:rsidRPr="00EA0DB2">
              <w:rPr>
                <w:rFonts w:ascii="Verdana" w:hAnsi="Verdana" w:cs="Arial"/>
                <w:bCs/>
                <w:sz w:val="20"/>
                <w:szCs w:val="20"/>
              </w:rPr>
              <w:t>Movimiento Ciudadano</w:t>
            </w:r>
          </w:p>
        </w:tc>
        <w:tc>
          <w:tcPr>
            <w:tcW w:w="2140" w:type="dxa"/>
            <w:shd w:val="clear" w:color="auto" w:fill="auto"/>
          </w:tcPr>
          <w:p w:rsidR="00774109" w:rsidRPr="00EA0DB2" w:rsidRDefault="00EA0DB2" w:rsidP="00773F30">
            <w:pPr>
              <w:jc w:val="right"/>
              <w:rPr>
                <w:rFonts w:ascii="Verdana" w:hAnsi="Verdana"/>
                <w:bCs/>
                <w:sz w:val="20"/>
                <w:szCs w:val="20"/>
              </w:rPr>
            </w:pPr>
            <w:r>
              <w:rPr>
                <w:rFonts w:ascii="Verdana" w:hAnsi="Verdana"/>
                <w:bCs/>
                <w:sz w:val="20"/>
                <w:szCs w:val="20"/>
              </w:rPr>
              <w:t>$9’</w:t>
            </w:r>
            <w:r w:rsidR="009032F9">
              <w:rPr>
                <w:rFonts w:ascii="Verdana" w:hAnsi="Verdana"/>
                <w:bCs/>
                <w:sz w:val="20"/>
                <w:szCs w:val="20"/>
              </w:rPr>
              <w:t>020,728.2</w:t>
            </w:r>
            <w:r w:rsidR="00774109" w:rsidRPr="00EA0DB2">
              <w:rPr>
                <w:rFonts w:ascii="Verdana" w:hAnsi="Verdana"/>
                <w:bCs/>
                <w:sz w:val="20"/>
                <w:szCs w:val="20"/>
              </w:rPr>
              <w:t>0</w:t>
            </w:r>
          </w:p>
        </w:tc>
      </w:tr>
      <w:tr w:rsidR="00013DAD" w:rsidRPr="00EA0DB2" w:rsidTr="00773F30">
        <w:trPr>
          <w:trHeight w:val="274"/>
        </w:trPr>
        <w:tc>
          <w:tcPr>
            <w:tcW w:w="6345" w:type="dxa"/>
            <w:shd w:val="clear" w:color="auto" w:fill="auto"/>
          </w:tcPr>
          <w:p w:rsidR="00774109" w:rsidRPr="00EA0DB2" w:rsidRDefault="00774109" w:rsidP="00773F30">
            <w:pPr>
              <w:jc w:val="both"/>
              <w:rPr>
                <w:rFonts w:ascii="Verdana" w:hAnsi="Verdana" w:cs="Arial"/>
                <w:bCs/>
                <w:sz w:val="20"/>
                <w:szCs w:val="20"/>
              </w:rPr>
            </w:pPr>
            <w:r w:rsidRPr="00EA0DB2">
              <w:rPr>
                <w:rFonts w:ascii="Verdana" w:hAnsi="Verdana" w:cs="Arial"/>
                <w:bCs/>
                <w:sz w:val="20"/>
                <w:szCs w:val="20"/>
              </w:rPr>
              <w:t>Nueva Alianza</w:t>
            </w:r>
          </w:p>
        </w:tc>
        <w:tc>
          <w:tcPr>
            <w:tcW w:w="2140" w:type="dxa"/>
            <w:shd w:val="clear" w:color="auto" w:fill="auto"/>
          </w:tcPr>
          <w:p w:rsidR="00774109" w:rsidRPr="00EA0DB2" w:rsidRDefault="00EA0DB2" w:rsidP="00773F30">
            <w:pPr>
              <w:jc w:val="right"/>
              <w:rPr>
                <w:rFonts w:ascii="Verdana" w:hAnsi="Verdana"/>
                <w:bCs/>
                <w:sz w:val="20"/>
                <w:szCs w:val="20"/>
              </w:rPr>
            </w:pPr>
            <w:r>
              <w:rPr>
                <w:rFonts w:ascii="Verdana" w:hAnsi="Verdana"/>
                <w:bCs/>
                <w:sz w:val="20"/>
                <w:szCs w:val="20"/>
              </w:rPr>
              <w:t>$10’</w:t>
            </w:r>
            <w:r w:rsidR="009032F9">
              <w:rPr>
                <w:rFonts w:ascii="Verdana" w:hAnsi="Verdana"/>
                <w:bCs/>
                <w:sz w:val="20"/>
                <w:szCs w:val="20"/>
              </w:rPr>
              <w:t>051,291.92</w:t>
            </w:r>
          </w:p>
        </w:tc>
      </w:tr>
      <w:tr w:rsidR="00013DAD" w:rsidRPr="00EA0DB2" w:rsidTr="00773F30">
        <w:trPr>
          <w:trHeight w:val="279"/>
        </w:trPr>
        <w:tc>
          <w:tcPr>
            <w:tcW w:w="6345" w:type="dxa"/>
            <w:shd w:val="clear" w:color="auto" w:fill="auto"/>
          </w:tcPr>
          <w:p w:rsidR="00774109" w:rsidRPr="00EA0DB2" w:rsidRDefault="00774109" w:rsidP="00773F30">
            <w:pPr>
              <w:jc w:val="both"/>
              <w:rPr>
                <w:rFonts w:ascii="Verdana" w:hAnsi="Verdana" w:cs="Arial"/>
                <w:bCs/>
                <w:sz w:val="20"/>
                <w:szCs w:val="20"/>
              </w:rPr>
            </w:pPr>
            <w:r w:rsidRPr="00EA0DB2">
              <w:rPr>
                <w:rFonts w:ascii="Verdana" w:hAnsi="Verdana" w:cs="Arial"/>
                <w:bCs/>
                <w:sz w:val="20"/>
                <w:szCs w:val="20"/>
              </w:rPr>
              <w:t>MORENA</w:t>
            </w:r>
          </w:p>
        </w:tc>
        <w:tc>
          <w:tcPr>
            <w:tcW w:w="2140" w:type="dxa"/>
            <w:shd w:val="clear" w:color="auto" w:fill="auto"/>
          </w:tcPr>
          <w:p w:rsidR="00774109" w:rsidRPr="00EA0DB2" w:rsidRDefault="00EA0DB2" w:rsidP="00773F30">
            <w:pPr>
              <w:jc w:val="right"/>
              <w:rPr>
                <w:rFonts w:ascii="Verdana" w:hAnsi="Verdana"/>
                <w:bCs/>
                <w:sz w:val="20"/>
                <w:szCs w:val="20"/>
              </w:rPr>
            </w:pPr>
            <w:r>
              <w:rPr>
                <w:rFonts w:ascii="Verdana" w:hAnsi="Verdana"/>
                <w:bCs/>
                <w:sz w:val="20"/>
                <w:szCs w:val="20"/>
              </w:rPr>
              <w:t>$9’</w:t>
            </w:r>
            <w:r w:rsidR="009032F9">
              <w:rPr>
                <w:rFonts w:ascii="Verdana" w:hAnsi="Verdana"/>
                <w:bCs/>
                <w:sz w:val="20"/>
                <w:szCs w:val="20"/>
              </w:rPr>
              <w:t>310,421.68</w:t>
            </w:r>
          </w:p>
        </w:tc>
      </w:tr>
      <w:tr w:rsidR="00013DAD" w:rsidRPr="00EA0DB2" w:rsidTr="00773F30">
        <w:tc>
          <w:tcPr>
            <w:tcW w:w="6345" w:type="dxa"/>
            <w:shd w:val="clear" w:color="auto" w:fill="auto"/>
          </w:tcPr>
          <w:p w:rsidR="00774109" w:rsidRPr="00EA0DB2" w:rsidRDefault="00774109" w:rsidP="00773F30">
            <w:pPr>
              <w:jc w:val="center"/>
              <w:rPr>
                <w:rFonts w:ascii="Verdana" w:hAnsi="Verdana" w:cs="Arial"/>
                <w:b/>
                <w:bCs/>
                <w:sz w:val="20"/>
                <w:szCs w:val="20"/>
              </w:rPr>
            </w:pPr>
            <w:r w:rsidRPr="00EA0DB2">
              <w:rPr>
                <w:rFonts w:ascii="Verdana" w:hAnsi="Verdana" w:cs="Arial"/>
                <w:b/>
                <w:bCs/>
                <w:sz w:val="20"/>
                <w:szCs w:val="20"/>
              </w:rPr>
              <w:t>Total</w:t>
            </w:r>
          </w:p>
        </w:tc>
        <w:tc>
          <w:tcPr>
            <w:tcW w:w="2140" w:type="dxa"/>
            <w:shd w:val="clear" w:color="auto" w:fill="auto"/>
          </w:tcPr>
          <w:p w:rsidR="00774109" w:rsidRPr="00EA0DB2" w:rsidRDefault="009032F9" w:rsidP="00773F30">
            <w:pPr>
              <w:jc w:val="right"/>
              <w:rPr>
                <w:rFonts w:ascii="Verdana" w:hAnsi="Verdana" w:cs="Arial"/>
                <w:b/>
                <w:bCs/>
                <w:sz w:val="20"/>
                <w:szCs w:val="20"/>
              </w:rPr>
            </w:pPr>
            <w:r>
              <w:rPr>
                <w:rFonts w:ascii="Verdana" w:hAnsi="Verdana" w:cs="Arial"/>
                <w:b/>
                <w:bCs/>
                <w:sz w:val="20"/>
                <w:szCs w:val="20"/>
              </w:rPr>
              <w:t>$124</w:t>
            </w:r>
            <w:r w:rsidR="00EA0DB2">
              <w:rPr>
                <w:rFonts w:ascii="Verdana" w:hAnsi="Verdana" w:cs="Arial"/>
                <w:b/>
                <w:bCs/>
                <w:sz w:val="20"/>
                <w:szCs w:val="20"/>
              </w:rPr>
              <w:t>’</w:t>
            </w:r>
            <w:r>
              <w:rPr>
                <w:rFonts w:ascii="Verdana" w:hAnsi="Verdana" w:cs="Arial"/>
                <w:b/>
                <w:bCs/>
                <w:sz w:val="20"/>
                <w:szCs w:val="20"/>
              </w:rPr>
              <w:t>037,944</w:t>
            </w:r>
            <w:r w:rsidR="00774109" w:rsidRPr="00EA0DB2">
              <w:rPr>
                <w:rFonts w:ascii="Verdana" w:hAnsi="Verdana" w:cs="Arial"/>
                <w:b/>
                <w:bCs/>
                <w:sz w:val="20"/>
                <w:szCs w:val="20"/>
              </w:rPr>
              <w:t>.00</w:t>
            </w:r>
          </w:p>
        </w:tc>
      </w:tr>
      <w:tr w:rsidR="00013DAD" w:rsidRPr="00EA0DB2" w:rsidTr="00773F30">
        <w:tc>
          <w:tcPr>
            <w:tcW w:w="6345" w:type="dxa"/>
            <w:shd w:val="clear" w:color="auto" w:fill="auto"/>
          </w:tcPr>
          <w:p w:rsidR="00774109" w:rsidRPr="00EA0DB2" w:rsidRDefault="00774109" w:rsidP="00013DAD">
            <w:pPr>
              <w:tabs>
                <w:tab w:val="left" w:pos="2565"/>
              </w:tabs>
              <w:jc w:val="both"/>
              <w:rPr>
                <w:rFonts w:ascii="Verdana" w:hAnsi="Verdana" w:cs="Arial"/>
                <w:b/>
                <w:bCs/>
                <w:sz w:val="20"/>
                <w:szCs w:val="20"/>
              </w:rPr>
            </w:pPr>
            <w:r w:rsidRPr="00EA0DB2">
              <w:rPr>
                <w:rFonts w:ascii="Verdana" w:hAnsi="Verdana" w:cs="Arial"/>
                <w:b/>
                <w:bCs/>
                <w:sz w:val="20"/>
                <w:szCs w:val="20"/>
              </w:rPr>
              <w:t>*</w:t>
            </w:r>
            <w:r w:rsidRPr="00EA0DB2">
              <w:rPr>
                <w:rFonts w:ascii="Verdana" w:hAnsi="Verdana" w:cs="Arial"/>
                <w:bCs/>
                <w:sz w:val="20"/>
                <w:szCs w:val="20"/>
              </w:rPr>
              <w:t xml:space="preserve">Conforme a lo señalado en el artículo </w:t>
            </w:r>
            <w:r w:rsidR="00EA0DB2">
              <w:rPr>
                <w:rFonts w:ascii="Verdana" w:hAnsi="Verdana" w:cs="Arial"/>
                <w:bCs/>
                <w:sz w:val="20"/>
                <w:szCs w:val="20"/>
              </w:rPr>
              <w:t>47, fracción I, incisos a) y b)</w:t>
            </w:r>
            <w:r w:rsidRPr="00EA0DB2">
              <w:rPr>
                <w:rFonts w:ascii="Verdana" w:hAnsi="Verdana" w:cs="Arial"/>
                <w:bCs/>
                <w:sz w:val="20"/>
                <w:szCs w:val="20"/>
              </w:rPr>
              <w:t xml:space="preserve"> de la Ley de Instituciones y Procedimientos Electorales para el Estado de Guanajuato, no es posible determinar la asignación que corresponde a cada partido político, en virtud de que está en función de la aprobación del salario mínimo vigente par</w:t>
            </w:r>
            <w:r w:rsidR="00EA0DB2">
              <w:rPr>
                <w:rFonts w:ascii="Verdana" w:hAnsi="Verdana" w:cs="Arial"/>
                <w:bCs/>
                <w:sz w:val="20"/>
                <w:szCs w:val="20"/>
              </w:rPr>
              <w:t xml:space="preserve">a 2016, por lo que la misma se </w:t>
            </w:r>
            <w:r w:rsidRPr="00EA0DB2">
              <w:rPr>
                <w:rFonts w:ascii="Verdana" w:hAnsi="Verdana" w:cs="Arial"/>
                <w:bCs/>
                <w:sz w:val="20"/>
                <w:szCs w:val="20"/>
              </w:rPr>
              <w:t>proyecta considerando un incremento del 5% al salario mínimo diario.</w:t>
            </w:r>
          </w:p>
        </w:tc>
        <w:tc>
          <w:tcPr>
            <w:tcW w:w="2140" w:type="dxa"/>
            <w:shd w:val="clear" w:color="auto" w:fill="auto"/>
          </w:tcPr>
          <w:p w:rsidR="00774109" w:rsidRPr="00EA0DB2" w:rsidRDefault="00774109" w:rsidP="00773F30">
            <w:pPr>
              <w:jc w:val="right"/>
              <w:rPr>
                <w:rFonts w:ascii="Verdana" w:hAnsi="Verdana" w:cs="Arial"/>
                <w:b/>
                <w:bCs/>
                <w:sz w:val="20"/>
                <w:szCs w:val="20"/>
              </w:rPr>
            </w:pPr>
          </w:p>
        </w:tc>
      </w:tr>
      <w:tr w:rsidR="00013DAD" w:rsidRPr="00EA0DB2" w:rsidTr="00773F30">
        <w:tc>
          <w:tcPr>
            <w:tcW w:w="6345" w:type="dxa"/>
            <w:shd w:val="clear" w:color="auto" w:fill="auto"/>
          </w:tcPr>
          <w:p w:rsidR="00774109" w:rsidRPr="00EA0DB2" w:rsidRDefault="00774109" w:rsidP="00EA0DB2">
            <w:pPr>
              <w:tabs>
                <w:tab w:val="left" w:pos="2565"/>
              </w:tabs>
              <w:jc w:val="both"/>
              <w:rPr>
                <w:rFonts w:ascii="Verdana" w:hAnsi="Verdana" w:cs="Arial"/>
                <w:bCs/>
                <w:sz w:val="20"/>
                <w:szCs w:val="20"/>
              </w:rPr>
            </w:pPr>
            <w:r w:rsidRPr="00EA0DB2">
              <w:rPr>
                <w:rFonts w:ascii="Verdana" w:hAnsi="Verdana" w:cs="Arial"/>
                <w:bCs/>
                <w:sz w:val="20"/>
                <w:szCs w:val="20"/>
              </w:rPr>
              <w:lastRenderedPageBreak/>
              <w:t xml:space="preserve">La desagregación definitiva por partido será publicada en el Periódico Oficial del </w:t>
            </w:r>
            <w:r w:rsidR="00EA0DB2">
              <w:rPr>
                <w:rFonts w:ascii="Verdana" w:hAnsi="Verdana" w:cs="Arial"/>
                <w:bCs/>
                <w:sz w:val="20"/>
                <w:szCs w:val="20"/>
              </w:rPr>
              <w:t>Gobierno del E</w:t>
            </w:r>
            <w:r w:rsidRPr="00EA0DB2">
              <w:rPr>
                <w:rFonts w:ascii="Verdana" w:hAnsi="Verdana" w:cs="Arial"/>
                <w:bCs/>
                <w:sz w:val="20"/>
                <w:szCs w:val="20"/>
              </w:rPr>
              <w:t>stado y en la página web del Instituto.</w:t>
            </w:r>
          </w:p>
        </w:tc>
        <w:tc>
          <w:tcPr>
            <w:tcW w:w="2140" w:type="dxa"/>
            <w:shd w:val="clear" w:color="auto" w:fill="auto"/>
          </w:tcPr>
          <w:p w:rsidR="00774109" w:rsidRPr="00EA0DB2" w:rsidRDefault="00774109" w:rsidP="00773F30">
            <w:pPr>
              <w:jc w:val="right"/>
              <w:rPr>
                <w:rFonts w:ascii="Verdana" w:hAnsi="Verdana" w:cs="Arial"/>
                <w:b/>
                <w:bCs/>
                <w:sz w:val="20"/>
                <w:szCs w:val="20"/>
              </w:rPr>
            </w:pPr>
          </w:p>
        </w:tc>
      </w:tr>
    </w:tbl>
    <w:p w:rsidR="00AD26D4" w:rsidRDefault="00AD26D4"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B52451" w:rsidRDefault="00B52451" w:rsidP="00FD7FBC">
      <w:pPr>
        <w:rPr>
          <w:rFonts w:ascii="Verdana" w:hAnsi="Verdana"/>
          <w:b/>
          <w:sz w:val="20"/>
          <w:szCs w:val="20"/>
        </w:rPr>
      </w:pPr>
    </w:p>
    <w:p w:rsidR="000059B7" w:rsidRDefault="000059B7" w:rsidP="00FD7FBC">
      <w:pPr>
        <w:rPr>
          <w:rFonts w:ascii="Verdana" w:hAnsi="Verdana"/>
          <w:b/>
          <w:sz w:val="20"/>
          <w:szCs w:val="20"/>
        </w:rPr>
      </w:pPr>
    </w:p>
    <w:p w:rsidR="000059B7" w:rsidRDefault="000059B7" w:rsidP="00FD7FBC">
      <w:pPr>
        <w:rPr>
          <w:rFonts w:ascii="Verdana" w:hAnsi="Verdana"/>
          <w:b/>
          <w:sz w:val="20"/>
          <w:szCs w:val="20"/>
        </w:rPr>
      </w:pPr>
    </w:p>
    <w:p w:rsidR="000059B7" w:rsidRDefault="000059B7"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EA0DB2" w:rsidRDefault="00EA0DB2" w:rsidP="00FD7FBC">
      <w:pPr>
        <w:rPr>
          <w:rFonts w:ascii="Verdana" w:hAnsi="Verdana"/>
          <w:b/>
          <w:sz w:val="20"/>
          <w:szCs w:val="20"/>
        </w:rPr>
      </w:pPr>
    </w:p>
    <w:p w:rsidR="000C2F64" w:rsidRDefault="0050015E" w:rsidP="00FD7FBC">
      <w:pPr>
        <w:rPr>
          <w:rFonts w:ascii="Verdana" w:hAnsi="Verdana"/>
          <w:b/>
          <w:sz w:val="20"/>
          <w:szCs w:val="20"/>
        </w:rPr>
      </w:pPr>
      <w:r>
        <w:rPr>
          <w:rFonts w:ascii="Verdana" w:hAnsi="Verdana"/>
          <w:b/>
          <w:sz w:val="20"/>
          <w:szCs w:val="20"/>
        </w:rPr>
        <w:t>ANEXO 6. Gastos de comunicación s</w:t>
      </w:r>
      <w:r w:rsidR="000C2F64" w:rsidRPr="00EA0DB2">
        <w:rPr>
          <w:rFonts w:ascii="Verdana" w:hAnsi="Verdana"/>
          <w:b/>
          <w:sz w:val="20"/>
          <w:szCs w:val="20"/>
        </w:rPr>
        <w:t xml:space="preserve">ocial  </w:t>
      </w:r>
    </w:p>
    <w:p w:rsidR="003A1FC2" w:rsidRPr="00EA0DB2" w:rsidRDefault="003A1FC2" w:rsidP="00FD7FBC">
      <w:pPr>
        <w:rPr>
          <w:rFonts w:ascii="Verdana" w:hAnsi="Verdana"/>
          <w:b/>
          <w:sz w:val="20"/>
          <w:szCs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20"/>
        <w:gridCol w:w="2126"/>
        <w:gridCol w:w="1985"/>
        <w:gridCol w:w="1782"/>
        <w:gridCol w:w="40"/>
        <w:gridCol w:w="1945"/>
        <w:gridCol w:w="40"/>
      </w:tblGrid>
      <w:tr w:rsidR="00FF31FC" w:rsidRPr="00353487" w:rsidTr="00353487">
        <w:trPr>
          <w:trHeight w:val="108"/>
          <w:jc w:val="center"/>
        </w:trPr>
        <w:tc>
          <w:tcPr>
            <w:tcW w:w="2482" w:type="dxa"/>
            <w:gridSpan w:val="2"/>
            <w:vMerge w:val="restart"/>
          </w:tcPr>
          <w:p w:rsidR="00617D25" w:rsidRPr="00353487" w:rsidRDefault="00617D25" w:rsidP="00EA0DB2">
            <w:pPr>
              <w:autoSpaceDE w:val="0"/>
              <w:autoSpaceDN w:val="0"/>
              <w:adjustRightInd w:val="0"/>
              <w:spacing w:line="240" w:lineRule="auto"/>
              <w:jc w:val="center"/>
              <w:rPr>
                <w:rFonts w:ascii="Verdana" w:hAnsi="Verdana"/>
                <w:b/>
                <w:sz w:val="18"/>
                <w:szCs w:val="18"/>
              </w:rPr>
            </w:pPr>
          </w:p>
          <w:p w:rsidR="00617D25" w:rsidRPr="00353487" w:rsidRDefault="00617D25" w:rsidP="00EA0DB2">
            <w:pPr>
              <w:autoSpaceDE w:val="0"/>
              <w:autoSpaceDN w:val="0"/>
              <w:adjustRightInd w:val="0"/>
              <w:spacing w:line="240" w:lineRule="auto"/>
              <w:jc w:val="center"/>
              <w:rPr>
                <w:rFonts w:ascii="Verdana" w:hAnsi="Verdana"/>
                <w:b/>
                <w:sz w:val="18"/>
                <w:szCs w:val="18"/>
              </w:rPr>
            </w:pPr>
          </w:p>
          <w:p w:rsidR="00617D25" w:rsidRPr="00353487" w:rsidRDefault="00617D25" w:rsidP="00EA0DB2">
            <w:pPr>
              <w:autoSpaceDE w:val="0"/>
              <w:autoSpaceDN w:val="0"/>
              <w:adjustRightInd w:val="0"/>
              <w:spacing w:line="240" w:lineRule="auto"/>
              <w:jc w:val="center"/>
              <w:rPr>
                <w:rFonts w:ascii="Verdana" w:hAnsi="Verdana"/>
                <w:b/>
                <w:sz w:val="18"/>
                <w:szCs w:val="18"/>
              </w:rPr>
            </w:pPr>
          </w:p>
          <w:p w:rsidR="00617D25" w:rsidRPr="00353487" w:rsidRDefault="00617D25" w:rsidP="00EA0DB2">
            <w:pPr>
              <w:autoSpaceDE w:val="0"/>
              <w:autoSpaceDN w:val="0"/>
              <w:adjustRightInd w:val="0"/>
              <w:spacing w:line="240" w:lineRule="auto"/>
              <w:jc w:val="center"/>
              <w:rPr>
                <w:rFonts w:ascii="Verdana" w:hAnsi="Verdana"/>
                <w:b/>
                <w:sz w:val="18"/>
                <w:szCs w:val="18"/>
              </w:rPr>
            </w:pPr>
          </w:p>
          <w:p w:rsidR="00617D25" w:rsidRPr="00353487" w:rsidRDefault="00353487" w:rsidP="00EA0DB2">
            <w:pPr>
              <w:autoSpaceDE w:val="0"/>
              <w:autoSpaceDN w:val="0"/>
              <w:adjustRightInd w:val="0"/>
              <w:spacing w:line="240" w:lineRule="auto"/>
              <w:jc w:val="center"/>
              <w:rPr>
                <w:rFonts w:ascii="Verdana" w:hAnsi="Verdana"/>
                <w:b/>
                <w:sz w:val="18"/>
                <w:szCs w:val="18"/>
              </w:rPr>
            </w:pPr>
            <w:r>
              <w:rPr>
                <w:rFonts w:ascii="Verdana" w:hAnsi="Verdana"/>
                <w:b/>
                <w:sz w:val="18"/>
                <w:szCs w:val="18"/>
              </w:rPr>
              <w:t>Dependencia</w:t>
            </w:r>
            <w:r w:rsidR="00617D25" w:rsidRPr="00353487">
              <w:rPr>
                <w:rFonts w:ascii="Verdana" w:hAnsi="Verdana"/>
                <w:b/>
                <w:sz w:val="18"/>
                <w:szCs w:val="18"/>
              </w:rPr>
              <w:t>/Entidad</w:t>
            </w:r>
          </w:p>
        </w:tc>
        <w:tc>
          <w:tcPr>
            <w:tcW w:w="5933" w:type="dxa"/>
            <w:gridSpan w:val="4"/>
          </w:tcPr>
          <w:p w:rsidR="00617D25" w:rsidRPr="00353487" w:rsidRDefault="00617D25" w:rsidP="00EA0DB2">
            <w:pPr>
              <w:autoSpaceDE w:val="0"/>
              <w:autoSpaceDN w:val="0"/>
              <w:adjustRightInd w:val="0"/>
              <w:spacing w:line="240" w:lineRule="auto"/>
              <w:jc w:val="center"/>
              <w:rPr>
                <w:rFonts w:ascii="Verdana" w:hAnsi="Verdana"/>
                <w:b/>
                <w:bCs/>
                <w:sz w:val="18"/>
                <w:szCs w:val="18"/>
              </w:rPr>
            </w:pPr>
            <w:r w:rsidRPr="00353487">
              <w:rPr>
                <w:rFonts w:ascii="Verdana" w:hAnsi="Verdana"/>
                <w:b/>
                <w:bCs/>
                <w:sz w:val="18"/>
                <w:szCs w:val="18"/>
              </w:rPr>
              <w:t>Partida Presupuestal</w:t>
            </w:r>
          </w:p>
        </w:tc>
        <w:tc>
          <w:tcPr>
            <w:tcW w:w="1985" w:type="dxa"/>
            <w:gridSpan w:val="2"/>
          </w:tcPr>
          <w:p w:rsidR="00617D25" w:rsidRPr="00353487" w:rsidRDefault="00617D25" w:rsidP="00EA0DB2">
            <w:pPr>
              <w:autoSpaceDE w:val="0"/>
              <w:autoSpaceDN w:val="0"/>
              <w:adjustRightInd w:val="0"/>
              <w:spacing w:line="240" w:lineRule="auto"/>
              <w:jc w:val="center"/>
              <w:rPr>
                <w:rFonts w:ascii="Verdana" w:hAnsi="Verdana"/>
                <w:sz w:val="18"/>
                <w:szCs w:val="18"/>
              </w:rPr>
            </w:pPr>
            <w:r w:rsidRPr="00353487">
              <w:rPr>
                <w:rFonts w:ascii="Verdana" w:hAnsi="Verdana"/>
                <w:b/>
                <w:bCs/>
                <w:sz w:val="18"/>
                <w:szCs w:val="18"/>
              </w:rPr>
              <w:t>Importe</w:t>
            </w:r>
          </w:p>
        </w:tc>
      </w:tr>
      <w:tr w:rsidR="00FF31FC" w:rsidRPr="00EA0DB2" w:rsidTr="00353487">
        <w:trPr>
          <w:gridAfter w:val="1"/>
          <w:wAfter w:w="40" w:type="dxa"/>
          <w:trHeight w:val="108"/>
          <w:jc w:val="center"/>
        </w:trPr>
        <w:tc>
          <w:tcPr>
            <w:tcW w:w="2482" w:type="dxa"/>
            <w:gridSpan w:val="2"/>
            <w:vMerge/>
          </w:tcPr>
          <w:p w:rsidR="00617D25" w:rsidRPr="00353487" w:rsidRDefault="00617D25" w:rsidP="00EA0DB2">
            <w:pPr>
              <w:autoSpaceDE w:val="0"/>
              <w:autoSpaceDN w:val="0"/>
              <w:adjustRightInd w:val="0"/>
              <w:spacing w:line="240" w:lineRule="auto"/>
              <w:rPr>
                <w:rFonts w:ascii="Verdana" w:hAnsi="Verdana"/>
                <w:b/>
                <w:bCs/>
                <w:sz w:val="18"/>
                <w:szCs w:val="18"/>
              </w:rPr>
            </w:pPr>
          </w:p>
        </w:tc>
        <w:tc>
          <w:tcPr>
            <w:tcW w:w="2126" w:type="dxa"/>
            <w:vAlign w:val="center"/>
          </w:tcPr>
          <w:p w:rsidR="00617D25" w:rsidRPr="00353487" w:rsidRDefault="0095398F" w:rsidP="00EA0DB2">
            <w:pPr>
              <w:spacing w:line="240" w:lineRule="auto"/>
              <w:jc w:val="center"/>
              <w:rPr>
                <w:rFonts w:ascii="Verdana" w:hAnsi="Verdana" w:cs="Arial"/>
                <w:b/>
                <w:sz w:val="18"/>
                <w:szCs w:val="18"/>
              </w:rPr>
            </w:pPr>
            <w:r w:rsidRPr="00353487">
              <w:rPr>
                <w:rFonts w:ascii="Verdana" w:hAnsi="Verdana" w:cs="Arial"/>
                <w:b/>
                <w:sz w:val="18"/>
                <w:szCs w:val="18"/>
              </w:rPr>
              <w:t>3611-</w:t>
            </w:r>
            <w:r w:rsidR="00617D25" w:rsidRPr="00353487">
              <w:rPr>
                <w:rFonts w:ascii="Verdana" w:hAnsi="Verdana" w:cs="Arial"/>
                <w:b/>
                <w:sz w:val="18"/>
                <w:szCs w:val="18"/>
              </w:rPr>
              <w:t xml:space="preserve">Difusión por radio, televisión y prensa sobre programas y actividades gubernamentales </w:t>
            </w:r>
          </w:p>
        </w:tc>
        <w:tc>
          <w:tcPr>
            <w:tcW w:w="1985" w:type="dxa"/>
            <w:vAlign w:val="center"/>
          </w:tcPr>
          <w:p w:rsidR="00617D25" w:rsidRPr="00353487" w:rsidRDefault="0095398F" w:rsidP="0095398F">
            <w:pPr>
              <w:spacing w:line="240" w:lineRule="auto"/>
              <w:jc w:val="center"/>
              <w:rPr>
                <w:rFonts w:ascii="Verdana" w:hAnsi="Verdana" w:cs="Arial"/>
                <w:b/>
                <w:sz w:val="18"/>
                <w:szCs w:val="18"/>
              </w:rPr>
            </w:pPr>
            <w:r w:rsidRPr="00353487">
              <w:rPr>
                <w:rFonts w:ascii="Verdana" w:hAnsi="Verdana" w:cs="Arial"/>
                <w:b/>
                <w:sz w:val="18"/>
                <w:szCs w:val="18"/>
              </w:rPr>
              <w:t>3612</w:t>
            </w:r>
            <w:r w:rsidR="00617D25" w:rsidRPr="00353487">
              <w:rPr>
                <w:rFonts w:ascii="Verdana" w:hAnsi="Verdana" w:cs="Arial"/>
                <w:b/>
                <w:sz w:val="18"/>
                <w:szCs w:val="18"/>
              </w:rPr>
              <w:t xml:space="preserve">-Difusión por medios alternativos sobre programas y actividades gubernamentales </w:t>
            </w:r>
          </w:p>
        </w:tc>
        <w:tc>
          <w:tcPr>
            <w:tcW w:w="1822" w:type="dxa"/>
            <w:gridSpan w:val="2"/>
            <w:vAlign w:val="center"/>
          </w:tcPr>
          <w:p w:rsidR="00617D25" w:rsidRPr="00353487" w:rsidRDefault="00617D25" w:rsidP="003A1FC2">
            <w:pPr>
              <w:spacing w:line="240" w:lineRule="auto"/>
              <w:jc w:val="center"/>
              <w:rPr>
                <w:rFonts w:ascii="Verdana" w:hAnsi="Verdana" w:cs="Arial"/>
                <w:b/>
                <w:sz w:val="18"/>
                <w:szCs w:val="18"/>
              </w:rPr>
            </w:pPr>
            <w:r w:rsidRPr="00353487">
              <w:rPr>
                <w:rFonts w:ascii="Verdana" w:hAnsi="Verdana" w:cs="Arial"/>
                <w:b/>
                <w:sz w:val="18"/>
                <w:szCs w:val="18"/>
              </w:rPr>
              <w:t xml:space="preserve">3620-Difusión por radio, televisión y otros medios de mensajes comerciales para promover la venta de bienes o servicios </w:t>
            </w:r>
          </w:p>
        </w:tc>
        <w:tc>
          <w:tcPr>
            <w:tcW w:w="1945" w:type="dxa"/>
            <w:vAlign w:val="center"/>
          </w:tcPr>
          <w:p w:rsidR="00617D25" w:rsidRPr="00353487" w:rsidRDefault="00617D25" w:rsidP="00EA0DB2">
            <w:pPr>
              <w:spacing w:line="240" w:lineRule="auto"/>
              <w:jc w:val="center"/>
              <w:rPr>
                <w:rFonts w:ascii="Verdana" w:hAnsi="Verdana" w:cs="Arial"/>
                <w:b/>
                <w:sz w:val="18"/>
                <w:szCs w:val="18"/>
              </w:rPr>
            </w:pPr>
            <w:r w:rsidRPr="00353487">
              <w:rPr>
                <w:rFonts w:ascii="Verdana" w:hAnsi="Verdana" w:cs="Arial"/>
                <w:b/>
                <w:sz w:val="18"/>
                <w:szCs w:val="18"/>
              </w:rPr>
              <w:t xml:space="preserve">Total general </w:t>
            </w:r>
          </w:p>
        </w:tc>
      </w:tr>
      <w:tr w:rsidR="00FF31FC" w:rsidRPr="003A1FC2" w:rsidTr="00353487">
        <w:trPr>
          <w:gridAfter w:val="1"/>
          <w:wAfter w:w="40" w:type="dxa"/>
          <w:trHeight w:val="108"/>
          <w:jc w:val="center"/>
        </w:trPr>
        <w:tc>
          <w:tcPr>
            <w:tcW w:w="2462" w:type="dxa"/>
            <w:vAlign w:val="bottom"/>
          </w:tcPr>
          <w:p w:rsidR="00617D25" w:rsidRPr="003A1FC2" w:rsidRDefault="003A1FC2" w:rsidP="00FF31FC">
            <w:pPr>
              <w:rPr>
                <w:rFonts w:ascii="Verdana" w:hAnsi="Verdana" w:cs="Gisha"/>
                <w:sz w:val="18"/>
                <w:szCs w:val="18"/>
              </w:rPr>
            </w:pPr>
            <w:r>
              <w:rPr>
                <w:rFonts w:ascii="Verdana" w:hAnsi="Verdana" w:cs="Gisha"/>
                <w:sz w:val="18"/>
                <w:szCs w:val="18"/>
              </w:rPr>
              <w:t>Poder L</w:t>
            </w:r>
            <w:r w:rsidRPr="003A1FC2">
              <w:rPr>
                <w:rFonts w:ascii="Verdana" w:hAnsi="Verdana" w:cs="Gisha"/>
                <w:sz w:val="18"/>
                <w:szCs w:val="18"/>
              </w:rPr>
              <w:t>egislativo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w:t>
            </w:r>
            <w:r w:rsidRPr="003A1FC2">
              <w:rPr>
                <w:rFonts w:ascii="Verdana" w:hAnsi="Verdana" w:cs="Gisha"/>
                <w:sz w:val="18"/>
                <w:szCs w:val="18"/>
              </w:rPr>
              <w:t>21</w:t>
            </w:r>
            <w:r w:rsidR="003A1FC2">
              <w:rPr>
                <w:rFonts w:ascii="Verdana" w:hAnsi="Verdana" w:cs="Gisha"/>
                <w:sz w:val="18"/>
                <w:szCs w:val="18"/>
              </w:rPr>
              <w:t>’</w:t>
            </w:r>
            <w:r w:rsidRPr="003A1FC2">
              <w:rPr>
                <w:rFonts w:ascii="Verdana" w:hAnsi="Verdana" w:cs="Gisha"/>
                <w:sz w:val="18"/>
                <w:szCs w:val="18"/>
              </w:rPr>
              <w:t xml:space="preserve">640,905.00 </w:t>
            </w:r>
          </w:p>
        </w:tc>
        <w:tc>
          <w:tcPr>
            <w:tcW w:w="1985"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00617D25" w:rsidRPr="003A1FC2">
              <w:rPr>
                <w:rFonts w:ascii="Verdana" w:hAnsi="Verdana" w:cs="Gisha"/>
                <w:sz w:val="18"/>
                <w:szCs w:val="18"/>
              </w:rPr>
              <w:t xml:space="preserve">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3A1FC2" w:rsidP="00FF31FC">
            <w:pPr>
              <w:jc w:val="right"/>
              <w:rPr>
                <w:rFonts w:ascii="Verdana" w:hAnsi="Verdana" w:cs="Gisha"/>
                <w:bCs/>
                <w:sz w:val="18"/>
                <w:szCs w:val="18"/>
              </w:rPr>
            </w:pPr>
            <w:r>
              <w:rPr>
                <w:rFonts w:ascii="Verdana" w:hAnsi="Verdana" w:cs="Gisha"/>
                <w:bCs/>
                <w:sz w:val="18"/>
                <w:szCs w:val="18"/>
              </w:rPr>
              <w:t xml:space="preserve">       $21’</w:t>
            </w:r>
            <w:r w:rsidR="00617D25" w:rsidRPr="003A1FC2">
              <w:rPr>
                <w:rFonts w:ascii="Verdana" w:hAnsi="Verdana" w:cs="Gisha"/>
                <w:bCs/>
                <w:sz w:val="18"/>
                <w:szCs w:val="18"/>
              </w:rPr>
              <w:t xml:space="preserve">640,905.00 </w:t>
            </w:r>
          </w:p>
        </w:tc>
      </w:tr>
      <w:tr w:rsidR="00FF31FC" w:rsidRPr="003A1FC2" w:rsidTr="00353487">
        <w:trPr>
          <w:gridAfter w:val="1"/>
          <w:wAfter w:w="40" w:type="dxa"/>
          <w:trHeight w:val="108"/>
          <w:jc w:val="center"/>
        </w:trPr>
        <w:tc>
          <w:tcPr>
            <w:tcW w:w="2462" w:type="dxa"/>
            <w:vAlign w:val="bottom"/>
          </w:tcPr>
          <w:p w:rsidR="00617D25" w:rsidRPr="003A1FC2" w:rsidRDefault="003A1FC2" w:rsidP="00FF31FC">
            <w:pPr>
              <w:rPr>
                <w:rFonts w:ascii="Verdana" w:hAnsi="Verdana" w:cs="Gisha"/>
                <w:sz w:val="18"/>
                <w:szCs w:val="18"/>
              </w:rPr>
            </w:pPr>
            <w:r>
              <w:rPr>
                <w:rFonts w:ascii="Verdana" w:hAnsi="Verdana" w:cs="Gisha"/>
                <w:sz w:val="18"/>
                <w:szCs w:val="18"/>
              </w:rPr>
              <w:t>G</w:t>
            </w:r>
            <w:r w:rsidRPr="003A1FC2">
              <w:rPr>
                <w:rFonts w:ascii="Verdana" w:hAnsi="Verdana" w:cs="Gisha"/>
                <w:sz w:val="18"/>
                <w:szCs w:val="18"/>
              </w:rPr>
              <w:t>ubernatura</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$21’</w:t>
            </w:r>
            <w:r w:rsidRPr="003A1FC2">
              <w:rPr>
                <w:rFonts w:ascii="Verdana" w:hAnsi="Verdana" w:cs="Gisha"/>
                <w:sz w:val="18"/>
                <w:szCs w:val="18"/>
              </w:rPr>
              <w:t xml:space="preserve">656,354.26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$5’</w:t>
            </w:r>
            <w:r w:rsidRPr="003A1FC2">
              <w:rPr>
                <w:rFonts w:ascii="Verdana" w:hAnsi="Verdana" w:cs="Gisha"/>
                <w:sz w:val="18"/>
                <w:szCs w:val="18"/>
              </w:rPr>
              <w:t xml:space="preserve">949,536.60 </w:t>
            </w:r>
          </w:p>
        </w:tc>
        <w:tc>
          <w:tcPr>
            <w:tcW w:w="1782"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w:t>
            </w:r>
            <w:r w:rsidRPr="003A1FC2">
              <w:rPr>
                <w:rFonts w:ascii="Verdana" w:hAnsi="Verdana" w:cs="Gisha"/>
                <w:sz w:val="18"/>
                <w:szCs w:val="18"/>
              </w:rPr>
              <w:t xml:space="preserve">25,000.00 </w:t>
            </w:r>
          </w:p>
        </w:tc>
        <w:tc>
          <w:tcPr>
            <w:tcW w:w="1985" w:type="dxa"/>
            <w:gridSpan w:val="2"/>
            <w:vAlign w:val="bottom"/>
          </w:tcPr>
          <w:p w:rsidR="00617D25" w:rsidRPr="003A1FC2" w:rsidRDefault="003A1FC2" w:rsidP="00FF31FC">
            <w:pPr>
              <w:jc w:val="right"/>
              <w:rPr>
                <w:rFonts w:ascii="Verdana" w:hAnsi="Verdana" w:cs="Gisha"/>
                <w:bCs/>
                <w:sz w:val="18"/>
                <w:szCs w:val="18"/>
              </w:rPr>
            </w:pPr>
            <w:r>
              <w:rPr>
                <w:rFonts w:ascii="Verdana" w:hAnsi="Verdana" w:cs="Gisha"/>
                <w:bCs/>
                <w:sz w:val="18"/>
                <w:szCs w:val="18"/>
              </w:rPr>
              <w:t xml:space="preserve">       $27’</w:t>
            </w:r>
            <w:r w:rsidR="00617D25" w:rsidRPr="003A1FC2">
              <w:rPr>
                <w:rFonts w:ascii="Verdana" w:hAnsi="Verdana" w:cs="Gisha"/>
                <w:bCs/>
                <w:sz w:val="18"/>
                <w:szCs w:val="18"/>
              </w:rPr>
              <w:t xml:space="preserve">630,890.86 </w:t>
            </w:r>
          </w:p>
        </w:tc>
      </w:tr>
      <w:tr w:rsidR="00FF31FC" w:rsidRPr="003A1FC2" w:rsidTr="00353487">
        <w:trPr>
          <w:gridAfter w:val="1"/>
          <w:wAfter w:w="40" w:type="dxa"/>
          <w:trHeight w:val="108"/>
          <w:jc w:val="center"/>
        </w:trPr>
        <w:tc>
          <w:tcPr>
            <w:tcW w:w="2462" w:type="dxa"/>
            <w:vAlign w:val="bottom"/>
          </w:tcPr>
          <w:p w:rsidR="00617D25" w:rsidRPr="003A1FC2" w:rsidRDefault="003A1FC2" w:rsidP="00FF31FC">
            <w:pPr>
              <w:rPr>
                <w:rFonts w:ascii="Verdana" w:hAnsi="Verdana" w:cs="Gisha"/>
                <w:sz w:val="18"/>
                <w:szCs w:val="18"/>
              </w:rPr>
            </w:pPr>
            <w:r>
              <w:rPr>
                <w:rFonts w:ascii="Verdana" w:hAnsi="Verdana" w:cs="Gisha"/>
                <w:sz w:val="18"/>
                <w:szCs w:val="18"/>
              </w:rPr>
              <w:t>Poder J</w:t>
            </w:r>
            <w:r w:rsidRPr="003A1FC2">
              <w:rPr>
                <w:rFonts w:ascii="Verdana" w:hAnsi="Verdana" w:cs="Gisha"/>
                <w:sz w:val="18"/>
                <w:szCs w:val="18"/>
              </w:rPr>
              <w:t>udicial</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$3’</w:t>
            </w:r>
            <w:r w:rsidRPr="003A1FC2">
              <w:rPr>
                <w:rFonts w:ascii="Verdana" w:hAnsi="Verdana" w:cs="Gisha"/>
                <w:sz w:val="18"/>
                <w:szCs w:val="18"/>
              </w:rPr>
              <w:t xml:space="preserve">000,000.00 </w:t>
            </w:r>
          </w:p>
        </w:tc>
        <w:tc>
          <w:tcPr>
            <w:tcW w:w="1985"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3A1FC2" w:rsidP="00FF31FC">
            <w:pPr>
              <w:jc w:val="right"/>
              <w:rPr>
                <w:rFonts w:ascii="Verdana" w:hAnsi="Verdana" w:cs="Gisha"/>
                <w:bCs/>
                <w:sz w:val="18"/>
                <w:szCs w:val="18"/>
              </w:rPr>
            </w:pPr>
            <w:r>
              <w:rPr>
                <w:rFonts w:ascii="Verdana" w:hAnsi="Verdana" w:cs="Gisha"/>
                <w:bCs/>
                <w:sz w:val="18"/>
                <w:szCs w:val="18"/>
              </w:rPr>
              <w:t xml:space="preserve">         $3’</w:t>
            </w:r>
            <w:r w:rsidR="00617D25" w:rsidRPr="003A1FC2">
              <w:rPr>
                <w:rFonts w:ascii="Verdana" w:hAnsi="Verdana" w:cs="Gisha"/>
                <w:bCs/>
                <w:sz w:val="18"/>
                <w:szCs w:val="18"/>
              </w:rPr>
              <w:t xml:space="preserve">000,000.00 </w:t>
            </w:r>
          </w:p>
        </w:tc>
      </w:tr>
      <w:tr w:rsidR="00FF31FC" w:rsidRPr="003A1FC2" w:rsidTr="00353487">
        <w:trPr>
          <w:gridAfter w:val="1"/>
          <w:wAfter w:w="40" w:type="dxa"/>
          <w:trHeight w:val="108"/>
          <w:jc w:val="center"/>
        </w:trPr>
        <w:tc>
          <w:tcPr>
            <w:tcW w:w="2462" w:type="dxa"/>
            <w:vAlign w:val="bottom"/>
          </w:tcPr>
          <w:p w:rsidR="00617D25" w:rsidRPr="003A1FC2" w:rsidRDefault="003A1FC2" w:rsidP="003A1FC2">
            <w:pPr>
              <w:rPr>
                <w:rFonts w:ascii="Verdana" w:hAnsi="Verdana" w:cs="Gisha"/>
                <w:sz w:val="18"/>
                <w:szCs w:val="18"/>
              </w:rPr>
            </w:pPr>
            <w:r>
              <w:rPr>
                <w:rFonts w:ascii="Verdana" w:hAnsi="Verdana" w:cs="Gisha"/>
                <w:sz w:val="18"/>
                <w:szCs w:val="18"/>
              </w:rPr>
              <w:t>Secretaría de G</w:t>
            </w:r>
            <w:r w:rsidRPr="003A1FC2">
              <w:rPr>
                <w:rFonts w:ascii="Verdana" w:hAnsi="Verdana" w:cs="Gisha"/>
                <w:sz w:val="18"/>
                <w:szCs w:val="18"/>
              </w:rPr>
              <w:t>obierno</w:t>
            </w:r>
          </w:p>
        </w:tc>
        <w:tc>
          <w:tcPr>
            <w:tcW w:w="2146" w:type="dxa"/>
            <w:gridSpan w:val="2"/>
            <w:vAlign w:val="bottom"/>
          </w:tcPr>
          <w:p w:rsidR="00617D25" w:rsidRPr="003A1FC2" w:rsidRDefault="003A1FC2" w:rsidP="00FF31FC">
            <w:pPr>
              <w:jc w:val="right"/>
              <w:rPr>
                <w:rFonts w:ascii="Verdana" w:hAnsi="Verdana" w:cs="Gisha"/>
                <w:sz w:val="18"/>
                <w:szCs w:val="18"/>
              </w:rPr>
            </w:pPr>
            <w:r>
              <w:rPr>
                <w:rFonts w:ascii="Verdana" w:hAnsi="Verdana" w:cs="Gisha"/>
                <w:sz w:val="18"/>
                <w:szCs w:val="18"/>
              </w:rPr>
              <w:t xml:space="preserve">          $1’</w:t>
            </w:r>
            <w:r w:rsidR="00617D25" w:rsidRPr="003A1FC2">
              <w:rPr>
                <w:rFonts w:ascii="Verdana" w:hAnsi="Verdana" w:cs="Gisha"/>
                <w:sz w:val="18"/>
                <w:szCs w:val="18"/>
              </w:rPr>
              <w:t xml:space="preserve">656,003.00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$3’</w:t>
            </w:r>
            <w:r w:rsidRPr="003A1FC2">
              <w:rPr>
                <w:rFonts w:ascii="Verdana" w:hAnsi="Verdana" w:cs="Gisha"/>
                <w:sz w:val="18"/>
                <w:szCs w:val="18"/>
              </w:rPr>
              <w:t xml:space="preserve">242,091.00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w:t>
            </w:r>
            <w:r w:rsidR="003A1FC2">
              <w:rPr>
                <w:rFonts w:ascii="Verdana" w:hAnsi="Verdana" w:cs="Gisha"/>
                <w:bCs/>
                <w:sz w:val="18"/>
                <w:szCs w:val="18"/>
              </w:rPr>
              <w:t xml:space="preserve">    $4’</w:t>
            </w:r>
            <w:r w:rsidRPr="003A1FC2">
              <w:rPr>
                <w:rFonts w:ascii="Verdana" w:hAnsi="Verdana" w:cs="Gisha"/>
                <w:bCs/>
                <w:sz w:val="18"/>
                <w:szCs w:val="18"/>
              </w:rPr>
              <w:t xml:space="preserve">898,094.00 </w:t>
            </w:r>
          </w:p>
        </w:tc>
      </w:tr>
      <w:tr w:rsidR="00FF31FC" w:rsidRPr="003A1FC2" w:rsidTr="00353487">
        <w:trPr>
          <w:gridAfter w:val="1"/>
          <w:wAfter w:w="40" w:type="dxa"/>
          <w:trHeight w:val="108"/>
          <w:jc w:val="center"/>
        </w:trPr>
        <w:tc>
          <w:tcPr>
            <w:tcW w:w="2462" w:type="dxa"/>
            <w:vAlign w:val="bottom"/>
          </w:tcPr>
          <w:p w:rsidR="00617D25" w:rsidRPr="003A1FC2" w:rsidRDefault="003A1FC2" w:rsidP="003A1FC2">
            <w:pPr>
              <w:jc w:val="both"/>
              <w:rPr>
                <w:rFonts w:ascii="Verdana" w:hAnsi="Verdana" w:cs="Gisha"/>
                <w:sz w:val="18"/>
                <w:szCs w:val="18"/>
              </w:rPr>
            </w:pPr>
            <w:r>
              <w:rPr>
                <w:rFonts w:ascii="Verdana" w:hAnsi="Verdana" w:cs="Gisha"/>
                <w:sz w:val="18"/>
                <w:szCs w:val="18"/>
              </w:rPr>
              <w:t>Secretaría de Desarrollo Social y H</w:t>
            </w:r>
            <w:r w:rsidRPr="003A1FC2">
              <w:rPr>
                <w:rFonts w:ascii="Verdana" w:hAnsi="Verdana" w:cs="Gisha"/>
                <w:sz w:val="18"/>
                <w:szCs w:val="18"/>
              </w:rPr>
              <w:t>umano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w:t>
            </w:r>
            <w:r w:rsidRPr="003A1FC2">
              <w:rPr>
                <w:rFonts w:ascii="Verdana" w:hAnsi="Verdana" w:cs="Gisha"/>
                <w:sz w:val="18"/>
                <w:szCs w:val="18"/>
              </w:rPr>
              <w:t xml:space="preserve">252,000.00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w:t>
            </w:r>
            <w:r w:rsidRPr="003A1FC2">
              <w:rPr>
                <w:rFonts w:ascii="Verdana" w:hAnsi="Verdana" w:cs="Gisha"/>
                <w:sz w:val="18"/>
                <w:szCs w:val="18"/>
              </w:rPr>
              <w:t xml:space="preserve">305,000.00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$557,000.00 </w:t>
            </w:r>
          </w:p>
        </w:tc>
      </w:tr>
      <w:tr w:rsidR="00FF31FC" w:rsidRPr="003A1FC2" w:rsidTr="00353487">
        <w:trPr>
          <w:gridAfter w:val="1"/>
          <w:wAfter w:w="40" w:type="dxa"/>
          <w:trHeight w:val="108"/>
          <w:jc w:val="center"/>
        </w:trPr>
        <w:tc>
          <w:tcPr>
            <w:tcW w:w="2462" w:type="dxa"/>
            <w:vAlign w:val="bottom"/>
          </w:tcPr>
          <w:p w:rsidR="00617D25" w:rsidRPr="003A1FC2" w:rsidRDefault="003A1FC2" w:rsidP="003A1FC2">
            <w:pPr>
              <w:jc w:val="both"/>
              <w:rPr>
                <w:rFonts w:ascii="Verdana" w:hAnsi="Verdana" w:cs="Gisha"/>
                <w:sz w:val="18"/>
                <w:szCs w:val="18"/>
              </w:rPr>
            </w:pPr>
            <w:r>
              <w:rPr>
                <w:rFonts w:ascii="Verdana" w:hAnsi="Verdana" w:cs="Gisha"/>
                <w:sz w:val="18"/>
                <w:szCs w:val="18"/>
              </w:rPr>
              <w:lastRenderedPageBreak/>
              <w:t>Secretaría de Finanzas, Inversión y A</w:t>
            </w:r>
            <w:r w:rsidRPr="003A1FC2">
              <w:rPr>
                <w:rFonts w:ascii="Verdana" w:hAnsi="Verdana" w:cs="Gisha"/>
                <w:sz w:val="18"/>
                <w:szCs w:val="18"/>
              </w:rPr>
              <w:t>dministración</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$3’</w:t>
            </w:r>
            <w:r w:rsidRPr="003A1FC2">
              <w:rPr>
                <w:rFonts w:ascii="Verdana" w:hAnsi="Verdana" w:cs="Gisha"/>
                <w:sz w:val="18"/>
                <w:szCs w:val="18"/>
              </w:rPr>
              <w:t xml:space="preserve">446,317.50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w:t>
            </w:r>
            <w:r w:rsidRPr="003A1FC2">
              <w:rPr>
                <w:rFonts w:ascii="Verdana" w:hAnsi="Verdana" w:cs="Gisha"/>
                <w:sz w:val="18"/>
                <w:szCs w:val="18"/>
              </w:rPr>
              <w:t xml:space="preserve">521,157.56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A1FC2" w:rsidP="00FF31FC">
            <w:pPr>
              <w:jc w:val="right"/>
              <w:rPr>
                <w:rFonts w:ascii="Verdana" w:hAnsi="Verdana" w:cs="Gisha"/>
                <w:bCs/>
                <w:sz w:val="18"/>
                <w:szCs w:val="18"/>
              </w:rPr>
            </w:pPr>
            <w:r>
              <w:rPr>
                <w:rFonts w:ascii="Verdana" w:hAnsi="Verdana" w:cs="Gisha"/>
                <w:bCs/>
                <w:sz w:val="18"/>
                <w:szCs w:val="18"/>
              </w:rPr>
              <w:t xml:space="preserve">         $3’</w:t>
            </w:r>
            <w:r w:rsidR="00617D25" w:rsidRPr="003A1FC2">
              <w:rPr>
                <w:rFonts w:ascii="Verdana" w:hAnsi="Verdana" w:cs="Gisha"/>
                <w:bCs/>
                <w:sz w:val="18"/>
                <w:szCs w:val="18"/>
              </w:rPr>
              <w:t xml:space="preserve">967,475.06 </w:t>
            </w:r>
          </w:p>
        </w:tc>
      </w:tr>
      <w:tr w:rsidR="00FF31FC" w:rsidRPr="003A1FC2" w:rsidTr="00353487">
        <w:trPr>
          <w:gridAfter w:val="1"/>
          <w:wAfter w:w="40" w:type="dxa"/>
          <w:trHeight w:val="108"/>
          <w:jc w:val="center"/>
        </w:trPr>
        <w:tc>
          <w:tcPr>
            <w:tcW w:w="2462" w:type="dxa"/>
            <w:vAlign w:val="bottom"/>
          </w:tcPr>
          <w:p w:rsidR="00617D25" w:rsidRPr="003A1FC2" w:rsidRDefault="003A1FC2" w:rsidP="003A1FC2">
            <w:pPr>
              <w:jc w:val="both"/>
              <w:rPr>
                <w:rFonts w:ascii="Verdana" w:hAnsi="Verdana" w:cs="Gisha"/>
                <w:sz w:val="18"/>
                <w:szCs w:val="18"/>
              </w:rPr>
            </w:pPr>
            <w:r>
              <w:rPr>
                <w:rFonts w:ascii="Verdana" w:hAnsi="Verdana" w:cs="Gisha"/>
                <w:sz w:val="18"/>
                <w:szCs w:val="18"/>
              </w:rPr>
              <w:t>Secretaría de Seguridad P</w:t>
            </w:r>
            <w:r w:rsidRPr="003A1FC2">
              <w:rPr>
                <w:rFonts w:ascii="Verdana" w:hAnsi="Verdana" w:cs="Gisha"/>
                <w:sz w:val="18"/>
                <w:szCs w:val="18"/>
              </w:rPr>
              <w:t>ública</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w:t>
            </w:r>
            <w:r w:rsidRPr="003A1FC2">
              <w:rPr>
                <w:rFonts w:ascii="Verdana" w:hAnsi="Verdana" w:cs="Gisha"/>
                <w:sz w:val="18"/>
                <w:szCs w:val="18"/>
              </w:rPr>
              <w:t xml:space="preserve">783,602.00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A1FC2">
              <w:rPr>
                <w:rFonts w:ascii="Verdana" w:hAnsi="Verdana" w:cs="Gisha"/>
                <w:sz w:val="18"/>
                <w:szCs w:val="18"/>
              </w:rPr>
              <w:t>$</w:t>
            </w:r>
            <w:r w:rsidRPr="003A1FC2">
              <w:rPr>
                <w:rFonts w:ascii="Verdana" w:hAnsi="Verdana" w:cs="Gisha"/>
                <w:sz w:val="18"/>
                <w:szCs w:val="18"/>
              </w:rPr>
              <w:t xml:space="preserve">858,832.00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A1FC2" w:rsidP="00FF31FC">
            <w:pPr>
              <w:jc w:val="right"/>
              <w:rPr>
                <w:rFonts w:ascii="Verdana" w:hAnsi="Verdana" w:cs="Gisha"/>
                <w:bCs/>
                <w:sz w:val="18"/>
                <w:szCs w:val="18"/>
              </w:rPr>
            </w:pPr>
            <w:r>
              <w:rPr>
                <w:rFonts w:ascii="Verdana" w:hAnsi="Verdana" w:cs="Gisha"/>
                <w:bCs/>
                <w:sz w:val="18"/>
                <w:szCs w:val="18"/>
              </w:rPr>
              <w:t xml:space="preserve">         $1’</w:t>
            </w:r>
            <w:r w:rsidR="00617D25" w:rsidRPr="003A1FC2">
              <w:rPr>
                <w:rFonts w:ascii="Verdana" w:hAnsi="Verdana" w:cs="Gisha"/>
                <w:bCs/>
                <w:sz w:val="18"/>
                <w:szCs w:val="18"/>
              </w:rPr>
              <w:t xml:space="preserve">642,434.00 </w:t>
            </w:r>
          </w:p>
        </w:tc>
      </w:tr>
      <w:tr w:rsidR="00FF31FC" w:rsidRPr="003A1FC2" w:rsidTr="00353487">
        <w:trPr>
          <w:gridAfter w:val="1"/>
          <w:wAfter w:w="40" w:type="dxa"/>
          <w:trHeight w:val="108"/>
          <w:jc w:val="center"/>
        </w:trPr>
        <w:tc>
          <w:tcPr>
            <w:tcW w:w="2462" w:type="dxa"/>
            <w:vAlign w:val="bottom"/>
          </w:tcPr>
          <w:p w:rsidR="00617D25" w:rsidRPr="003A1FC2" w:rsidRDefault="003A1FC2" w:rsidP="003A1FC2">
            <w:pPr>
              <w:jc w:val="both"/>
              <w:rPr>
                <w:rFonts w:ascii="Verdana" w:hAnsi="Verdana" w:cs="Gisha"/>
                <w:sz w:val="18"/>
                <w:szCs w:val="18"/>
              </w:rPr>
            </w:pPr>
            <w:r>
              <w:rPr>
                <w:rFonts w:ascii="Verdana" w:hAnsi="Verdana" w:cs="Gisha"/>
                <w:sz w:val="18"/>
                <w:szCs w:val="18"/>
              </w:rPr>
              <w:t>Secretaría de Desarrollo Agroalimentario y R</w:t>
            </w:r>
            <w:r w:rsidRPr="003A1FC2">
              <w:rPr>
                <w:rFonts w:ascii="Verdana" w:hAnsi="Verdana" w:cs="Gisha"/>
                <w:sz w:val="18"/>
                <w:szCs w:val="18"/>
              </w:rPr>
              <w:t>ural</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595,500.00 </w:t>
            </w:r>
          </w:p>
        </w:tc>
        <w:tc>
          <w:tcPr>
            <w:tcW w:w="1985"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$595,500.00 </w:t>
            </w:r>
          </w:p>
        </w:tc>
      </w:tr>
      <w:tr w:rsidR="00FF31FC" w:rsidRPr="003A1FC2" w:rsidTr="00353487">
        <w:trPr>
          <w:gridAfter w:val="1"/>
          <w:wAfter w:w="40" w:type="dxa"/>
          <w:trHeight w:val="108"/>
          <w:jc w:val="center"/>
        </w:trPr>
        <w:tc>
          <w:tcPr>
            <w:tcW w:w="2462" w:type="dxa"/>
            <w:vAlign w:val="bottom"/>
          </w:tcPr>
          <w:p w:rsidR="00617D25" w:rsidRPr="003A1FC2" w:rsidRDefault="004A0AF0" w:rsidP="003A1FC2">
            <w:pPr>
              <w:jc w:val="both"/>
              <w:rPr>
                <w:rFonts w:ascii="Verdana" w:hAnsi="Verdana" w:cs="Gisha"/>
                <w:sz w:val="18"/>
                <w:szCs w:val="18"/>
              </w:rPr>
            </w:pPr>
            <w:r>
              <w:rPr>
                <w:rFonts w:ascii="Verdana" w:hAnsi="Verdana" w:cs="Gisha"/>
                <w:sz w:val="18"/>
                <w:szCs w:val="18"/>
              </w:rPr>
              <w:t>Secretaría de E</w:t>
            </w:r>
            <w:r w:rsidR="003A1FC2" w:rsidRPr="003A1FC2">
              <w:rPr>
                <w:rFonts w:ascii="Verdana" w:hAnsi="Verdana" w:cs="Gisha"/>
                <w:sz w:val="18"/>
                <w:szCs w:val="18"/>
              </w:rPr>
              <w:t>ducación</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$6’</w:t>
            </w:r>
            <w:r w:rsidRPr="003A1FC2">
              <w:rPr>
                <w:rFonts w:ascii="Verdana" w:hAnsi="Verdana" w:cs="Gisha"/>
                <w:sz w:val="18"/>
                <w:szCs w:val="18"/>
              </w:rPr>
              <w:t xml:space="preserve">379,665.00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$1’</w:t>
            </w:r>
            <w:r w:rsidRPr="003A1FC2">
              <w:rPr>
                <w:rFonts w:ascii="Verdana" w:hAnsi="Verdana" w:cs="Gisha"/>
                <w:sz w:val="18"/>
                <w:szCs w:val="18"/>
              </w:rPr>
              <w:t xml:space="preserve">749,300.00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4A0AF0" w:rsidP="00FF31FC">
            <w:pPr>
              <w:jc w:val="right"/>
              <w:rPr>
                <w:rFonts w:ascii="Verdana" w:hAnsi="Verdana" w:cs="Gisha"/>
                <w:bCs/>
                <w:sz w:val="18"/>
                <w:szCs w:val="18"/>
              </w:rPr>
            </w:pPr>
            <w:r>
              <w:rPr>
                <w:rFonts w:ascii="Verdana" w:hAnsi="Verdana" w:cs="Gisha"/>
                <w:bCs/>
                <w:sz w:val="18"/>
                <w:szCs w:val="18"/>
              </w:rPr>
              <w:t xml:space="preserve">         $8’</w:t>
            </w:r>
            <w:r w:rsidR="00617D25" w:rsidRPr="003A1FC2">
              <w:rPr>
                <w:rFonts w:ascii="Verdana" w:hAnsi="Verdana" w:cs="Gisha"/>
                <w:bCs/>
                <w:sz w:val="18"/>
                <w:szCs w:val="18"/>
              </w:rPr>
              <w:t xml:space="preserve">128,965.00 </w:t>
            </w:r>
          </w:p>
        </w:tc>
      </w:tr>
      <w:tr w:rsidR="00FF31FC" w:rsidRPr="003A1FC2" w:rsidTr="00353487">
        <w:trPr>
          <w:gridAfter w:val="1"/>
          <w:wAfter w:w="40" w:type="dxa"/>
          <w:trHeight w:val="108"/>
          <w:jc w:val="center"/>
        </w:trPr>
        <w:tc>
          <w:tcPr>
            <w:tcW w:w="2462" w:type="dxa"/>
            <w:vAlign w:val="bottom"/>
          </w:tcPr>
          <w:p w:rsidR="00617D25" w:rsidRPr="003A1FC2" w:rsidRDefault="004A0AF0" w:rsidP="003A1FC2">
            <w:pPr>
              <w:jc w:val="both"/>
              <w:rPr>
                <w:rFonts w:ascii="Verdana" w:hAnsi="Verdana" w:cs="Gisha"/>
                <w:sz w:val="18"/>
                <w:szCs w:val="18"/>
              </w:rPr>
            </w:pPr>
            <w:r>
              <w:rPr>
                <w:rFonts w:ascii="Verdana" w:hAnsi="Verdana" w:cs="Gisha"/>
                <w:sz w:val="18"/>
                <w:szCs w:val="18"/>
              </w:rPr>
              <w:t>P</w:t>
            </w:r>
            <w:r w:rsidR="003A1FC2" w:rsidRPr="003A1FC2">
              <w:rPr>
                <w:rFonts w:ascii="Verdana" w:hAnsi="Verdana" w:cs="Gisha"/>
                <w:sz w:val="18"/>
                <w:szCs w:val="18"/>
              </w:rPr>
              <w:t xml:space="preserve">rocuraduría </w:t>
            </w:r>
            <w:r>
              <w:rPr>
                <w:rFonts w:ascii="Verdana" w:hAnsi="Verdana" w:cs="Gisha"/>
                <w:sz w:val="18"/>
                <w:szCs w:val="18"/>
              </w:rPr>
              <w:t>General de J</w:t>
            </w:r>
            <w:r w:rsidR="003A1FC2" w:rsidRPr="003A1FC2">
              <w:rPr>
                <w:rFonts w:ascii="Verdana" w:hAnsi="Verdana" w:cs="Gisha"/>
                <w:sz w:val="18"/>
                <w:szCs w:val="18"/>
              </w:rPr>
              <w:t>usticia</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391,971.36 </w:t>
            </w:r>
          </w:p>
        </w:tc>
        <w:tc>
          <w:tcPr>
            <w:tcW w:w="1985"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782"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6B374A">
              <w:rPr>
                <w:rFonts w:ascii="Verdana" w:hAnsi="Verdana" w:cs="Gisha"/>
                <w:sz w:val="18"/>
                <w:szCs w:val="18"/>
              </w:rPr>
              <w:t>$0.00</w:t>
            </w:r>
            <w:r w:rsidR="006B374A" w:rsidRPr="003A1FC2">
              <w:rPr>
                <w:rFonts w:ascii="Verdana" w:hAnsi="Verdana" w:cs="Gisha"/>
                <w:sz w:val="18"/>
                <w:szCs w:val="18"/>
              </w:rPr>
              <w:t xml:space="preserve"> </w:t>
            </w:r>
            <w:r w:rsidRPr="003A1FC2">
              <w:rPr>
                <w:rFonts w:ascii="Verdana" w:hAnsi="Verdana" w:cs="Gisha"/>
                <w:sz w:val="18"/>
                <w:szCs w:val="18"/>
              </w:rPr>
              <w:t xml:space="preserve"> </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$391,971.36 </w:t>
            </w:r>
          </w:p>
        </w:tc>
      </w:tr>
      <w:tr w:rsidR="00FF31FC" w:rsidRPr="003A1FC2" w:rsidTr="00353487">
        <w:trPr>
          <w:gridAfter w:val="1"/>
          <w:wAfter w:w="40" w:type="dxa"/>
          <w:trHeight w:val="108"/>
          <w:jc w:val="center"/>
        </w:trPr>
        <w:tc>
          <w:tcPr>
            <w:tcW w:w="2462" w:type="dxa"/>
            <w:vAlign w:val="bottom"/>
          </w:tcPr>
          <w:p w:rsidR="00617D25" w:rsidRPr="003A1FC2" w:rsidRDefault="004A0AF0" w:rsidP="00FF31FC">
            <w:pPr>
              <w:rPr>
                <w:rFonts w:ascii="Verdana" w:hAnsi="Verdana" w:cs="Gisha"/>
                <w:sz w:val="18"/>
                <w:szCs w:val="18"/>
              </w:rPr>
            </w:pPr>
            <w:r>
              <w:rPr>
                <w:rFonts w:ascii="Verdana" w:hAnsi="Verdana" w:cs="Gisha"/>
                <w:sz w:val="18"/>
                <w:szCs w:val="18"/>
              </w:rPr>
              <w:t>S</w:t>
            </w:r>
            <w:r w:rsidRPr="003A1FC2">
              <w:rPr>
                <w:rFonts w:ascii="Verdana" w:hAnsi="Verdana" w:cs="Gisha"/>
                <w:sz w:val="18"/>
                <w:szCs w:val="18"/>
              </w:rPr>
              <w:t>ecretarí</w:t>
            </w:r>
            <w:r>
              <w:rPr>
                <w:rFonts w:ascii="Verdana" w:hAnsi="Verdana" w:cs="Gisha"/>
                <w:sz w:val="18"/>
                <w:szCs w:val="18"/>
              </w:rPr>
              <w:t>a de Obra P</w:t>
            </w:r>
            <w:r w:rsidRPr="003A1FC2">
              <w:rPr>
                <w:rFonts w:ascii="Verdana" w:hAnsi="Verdana" w:cs="Gisha"/>
                <w:sz w:val="18"/>
                <w:szCs w:val="18"/>
              </w:rPr>
              <w:t>ública</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315,000.00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156,000.00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$471,000.00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Secretaría de la Transparencia y Rendición de C</w:t>
            </w:r>
            <w:r w:rsidRPr="003A1FC2">
              <w:rPr>
                <w:rFonts w:ascii="Verdana" w:hAnsi="Verdana" w:cs="Gisha"/>
                <w:sz w:val="18"/>
                <w:szCs w:val="18"/>
              </w:rPr>
              <w:t>uentas</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$3’</w:t>
            </w:r>
            <w:r w:rsidRPr="003A1FC2">
              <w:rPr>
                <w:rFonts w:ascii="Verdana" w:hAnsi="Verdana" w:cs="Gisha"/>
                <w:sz w:val="18"/>
                <w:szCs w:val="18"/>
              </w:rPr>
              <w:t xml:space="preserve">070,000.00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$1’</w:t>
            </w:r>
            <w:r w:rsidRPr="003A1FC2">
              <w:rPr>
                <w:rFonts w:ascii="Verdana" w:hAnsi="Verdana" w:cs="Gisha"/>
                <w:sz w:val="18"/>
                <w:szCs w:val="18"/>
              </w:rPr>
              <w:t xml:space="preserve">305,000.00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4A0AF0" w:rsidP="00FF31FC">
            <w:pPr>
              <w:jc w:val="right"/>
              <w:rPr>
                <w:rFonts w:ascii="Verdana" w:hAnsi="Verdana" w:cs="Gisha"/>
                <w:bCs/>
                <w:sz w:val="18"/>
                <w:szCs w:val="18"/>
              </w:rPr>
            </w:pPr>
            <w:r>
              <w:rPr>
                <w:rFonts w:ascii="Verdana" w:hAnsi="Verdana" w:cs="Gisha"/>
                <w:bCs/>
                <w:sz w:val="18"/>
                <w:szCs w:val="18"/>
              </w:rPr>
              <w:t xml:space="preserve">         $4’</w:t>
            </w:r>
            <w:r w:rsidR="00617D25" w:rsidRPr="003A1FC2">
              <w:rPr>
                <w:rFonts w:ascii="Verdana" w:hAnsi="Verdana" w:cs="Gisha"/>
                <w:bCs/>
                <w:sz w:val="18"/>
                <w:szCs w:val="18"/>
              </w:rPr>
              <w:t xml:space="preserve">375,000.00 </w:t>
            </w:r>
          </w:p>
        </w:tc>
      </w:tr>
      <w:tr w:rsidR="00FF31FC" w:rsidRPr="003A1FC2" w:rsidTr="00353487">
        <w:trPr>
          <w:gridAfter w:val="1"/>
          <w:wAfter w:w="40" w:type="dxa"/>
          <w:trHeight w:val="108"/>
          <w:jc w:val="center"/>
        </w:trPr>
        <w:tc>
          <w:tcPr>
            <w:tcW w:w="2462" w:type="dxa"/>
            <w:vAlign w:val="bottom"/>
          </w:tcPr>
          <w:p w:rsidR="0050015E" w:rsidRDefault="0050015E" w:rsidP="004A0AF0">
            <w:pPr>
              <w:rPr>
                <w:rFonts w:ascii="Verdana" w:hAnsi="Verdana" w:cs="Gisha"/>
                <w:sz w:val="18"/>
                <w:szCs w:val="18"/>
              </w:rPr>
            </w:pPr>
          </w:p>
          <w:p w:rsidR="0050015E" w:rsidRPr="003A1FC2" w:rsidRDefault="004A0AF0" w:rsidP="0050015E">
            <w:pPr>
              <w:rPr>
                <w:rFonts w:ascii="Verdana" w:hAnsi="Verdana" w:cs="Gisha"/>
                <w:sz w:val="18"/>
                <w:szCs w:val="18"/>
              </w:rPr>
            </w:pPr>
            <w:r>
              <w:rPr>
                <w:rFonts w:ascii="Verdana" w:hAnsi="Verdana" w:cs="Gisha"/>
                <w:sz w:val="18"/>
                <w:szCs w:val="18"/>
              </w:rPr>
              <w:t>Comisión Estatal de Cultura Física y D</w:t>
            </w:r>
            <w:r w:rsidRPr="003A1FC2">
              <w:rPr>
                <w:rFonts w:ascii="Verdana" w:hAnsi="Verdana" w:cs="Gisha"/>
                <w:sz w:val="18"/>
                <w:szCs w:val="18"/>
              </w:rPr>
              <w:t>eporte</w:t>
            </w:r>
          </w:p>
        </w:tc>
        <w:tc>
          <w:tcPr>
            <w:tcW w:w="2146" w:type="dxa"/>
            <w:gridSpan w:val="2"/>
            <w:vAlign w:val="bottom"/>
          </w:tcPr>
          <w:p w:rsidR="00617D25" w:rsidRPr="003A1FC2" w:rsidRDefault="004A0AF0" w:rsidP="004A0AF0">
            <w:pPr>
              <w:jc w:val="right"/>
              <w:rPr>
                <w:rFonts w:ascii="Verdana" w:hAnsi="Verdana" w:cs="Gisha"/>
                <w:sz w:val="18"/>
                <w:szCs w:val="18"/>
              </w:rPr>
            </w:pPr>
            <w:r>
              <w:rPr>
                <w:rFonts w:ascii="Verdana" w:hAnsi="Verdana" w:cs="Gisha"/>
                <w:sz w:val="18"/>
                <w:szCs w:val="18"/>
              </w:rPr>
              <w:t>$</w:t>
            </w:r>
            <w:r w:rsidR="00617D25" w:rsidRPr="003A1FC2">
              <w:rPr>
                <w:rFonts w:ascii="Verdana" w:hAnsi="Verdana" w:cs="Gisha"/>
                <w:sz w:val="18"/>
                <w:szCs w:val="18"/>
              </w:rPr>
              <w:t>1</w:t>
            </w:r>
            <w:r>
              <w:rPr>
                <w:rFonts w:ascii="Verdana" w:hAnsi="Verdana" w:cs="Gisha"/>
                <w:sz w:val="18"/>
                <w:szCs w:val="18"/>
              </w:rPr>
              <w:t>’</w:t>
            </w:r>
            <w:r w:rsidR="00617D25" w:rsidRPr="003A1FC2">
              <w:rPr>
                <w:rFonts w:ascii="Verdana" w:hAnsi="Verdana" w:cs="Gisha"/>
                <w:sz w:val="18"/>
                <w:szCs w:val="18"/>
              </w:rPr>
              <w:t xml:space="preserve">700,000.00 </w:t>
            </w:r>
          </w:p>
        </w:tc>
        <w:tc>
          <w:tcPr>
            <w:tcW w:w="1985" w:type="dxa"/>
            <w:vAlign w:val="bottom"/>
          </w:tcPr>
          <w:p w:rsidR="00617D25" w:rsidRPr="003A1FC2" w:rsidRDefault="004A0AF0" w:rsidP="00353487">
            <w:pPr>
              <w:jc w:val="right"/>
              <w:rPr>
                <w:rFonts w:ascii="Verdana" w:hAnsi="Verdana" w:cs="Gisha"/>
                <w:sz w:val="18"/>
                <w:szCs w:val="18"/>
              </w:rPr>
            </w:pPr>
            <w:r>
              <w:rPr>
                <w:rFonts w:ascii="Verdana" w:hAnsi="Verdana" w:cs="Gisha"/>
                <w:sz w:val="18"/>
                <w:szCs w:val="18"/>
              </w:rPr>
              <w:t>$</w:t>
            </w:r>
            <w:r w:rsidR="00617D25" w:rsidRPr="003A1FC2">
              <w:rPr>
                <w:rFonts w:ascii="Verdana" w:hAnsi="Verdana" w:cs="Gisha"/>
                <w:sz w:val="18"/>
                <w:szCs w:val="18"/>
              </w:rPr>
              <w:t xml:space="preserve">550,000.00 </w:t>
            </w:r>
          </w:p>
        </w:tc>
        <w:tc>
          <w:tcPr>
            <w:tcW w:w="1782"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380,000.00 </w:t>
            </w:r>
          </w:p>
        </w:tc>
        <w:tc>
          <w:tcPr>
            <w:tcW w:w="1985" w:type="dxa"/>
            <w:gridSpan w:val="2"/>
            <w:vAlign w:val="bottom"/>
          </w:tcPr>
          <w:p w:rsidR="00617D25" w:rsidRPr="003A1FC2" w:rsidRDefault="004A0AF0" w:rsidP="00FF31FC">
            <w:pPr>
              <w:jc w:val="right"/>
              <w:rPr>
                <w:rFonts w:ascii="Verdana" w:hAnsi="Verdana" w:cs="Gisha"/>
                <w:bCs/>
                <w:sz w:val="18"/>
                <w:szCs w:val="18"/>
              </w:rPr>
            </w:pPr>
            <w:r>
              <w:rPr>
                <w:rFonts w:ascii="Verdana" w:hAnsi="Verdana" w:cs="Gisha"/>
                <w:bCs/>
                <w:sz w:val="18"/>
                <w:szCs w:val="18"/>
              </w:rPr>
              <w:t xml:space="preserve">         $2’</w:t>
            </w:r>
            <w:r w:rsidR="00617D25" w:rsidRPr="003A1FC2">
              <w:rPr>
                <w:rFonts w:ascii="Verdana" w:hAnsi="Verdana" w:cs="Gisha"/>
                <w:bCs/>
                <w:sz w:val="18"/>
                <w:szCs w:val="18"/>
              </w:rPr>
              <w:t xml:space="preserve">630,000.00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Sistema Estatal para el Desarrollo Integral de la F</w:t>
            </w:r>
            <w:r w:rsidRPr="003A1FC2">
              <w:rPr>
                <w:rFonts w:ascii="Verdana" w:hAnsi="Verdana" w:cs="Gisha"/>
                <w:sz w:val="18"/>
                <w:szCs w:val="18"/>
              </w:rPr>
              <w:t>amilia</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$1’</w:t>
            </w:r>
            <w:r w:rsidRPr="003A1FC2">
              <w:rPr>
                <w:rFonts w:ascii="Verdana" w:hAnsi="Verdana" w:cs="Gisha"/>
                <w:sz w:val="18"/>
                <w:szCs w:val="18"/>
              </w:rPr>
              <w:t xml:space="preserve">879,355.57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60B92">
              <w:rPr>
                <w:rFonts w:ascii="Verdana" w:hAnsi="Verdana" w:cs="Gisha"/>
                <w:sz w:val="18"/>
                <w:szCs w:val="18"/>
              </w:rPr>
              <w:t>$2</w:t>
            </w:r>
            <w:r w:rsidR="004A0AF0">
              <w:rPr>
                <w:rFonts w:ascii="Verdana" w:hAnsi="Verdana" w:cs="Gisha"/>
                <w:sz w:val="18"/>
                <w:szCs w:val="18"/>
              </w:rPr>
              <w:t>’</w:t>
            </w:r>
            <w:r w:rsidR="00360B92">
              <w:rPr>
                <w:rFonts w:ascii="Verdana" w:hAnsi="Verdana" w:cs="Gisha"/>
                <w:sz w:val="18"/>
                <w:szCs w:val="18"/>
              </w:rPr>
              <w:t>0</w:t>
            </w:r>
            <w:r w:rsidRPr="003A1FC2">
              <w:rPr>
                <w:rFonts w:ascii="Verdana" w:hAnsi="Verdana" w:cs="Gisha"/>
                <w:sz w:val="18"/>
                <w:szCs w:val="18"/>
              </w:rPr>
              <w:t xml:space="preserve">91,257.29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4A0AF0" w:rsidP="00FF31FC">
            <w:pPr>
              <w:jc w:val="right"/>
              <w:rPr>
                <w:rFonts w:ascii="Verdana" w:hAnsi="Verdana" w:cs="Gisha"/>
                <w:bCs/>
                <w:sz w:val="18"/>
                <w:szCs w:val="18"/>
              </w:rPr>
            </w:pPr>
            <w:r>
              <w:rPr>
                <w:rFonts w:ascii="Verdana" w:hAnsi="Verdana" w:cs="Gisha"/>
                <w:bCs/>
                <w:sz w:val="18"/>
                <w:szCs w:val="18"/>
              </w:rPr>
              <w:t xml:space="preserve">         </w:t>
            </w:r>
            <w:r w:rsidR="00360B92">
              <w:rPr>
                <w:rFonts w:ascii="Verdana" w:hAnsi="Verdana" w:cs="Gisha"/>
                <w:bCs/>
                <w:sz w:val="18"/>
                <w:szCs w:val="18"/>
              </w:rPr>
              <w:t>$3</w:t>
            </w:r>
            <w:r>
              <w:rPr>
                <w:rFonts w:ascii="Verdana" w:hAnsi="Verdana" w:cs="Gisha"/>
                <w:bCs/>
                <w:sz w:val="18"/>
                <w:szCs w:val="18"/>
              </w:rPr>
              <w:t>’</w:t>
            </w:r>
            <w:r w:rsidR="00360B92">
              <w:rPr>
                <w:rFonts w:ascii="Verdana" w:hAnsi="Verdana" w:cs="Gisha"/>
                <w:bCs/>
                <w:sz w:val="18"/>
                <w:szCs w:val="18"/>
              </w:rPr>
              <w:t>9</w:t>
            </w:r>
            <w:r w:rsidR="00617D25" w:rsidRPr="003A1FC2">
              <w:rPr>
                <w:rFonts w:ascii="Verdana" w:hAnsi="Verdana" w:cs="Gisha"/>
                <w:bCs/>
                <w:sz w:val="18"/>
                <w:szCs w:val="18"/>
              </w:rPr>
              <w:t xml:space="preserve">70,612.86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Colegio de Estudios Científicos y T</w:t>
            </w:r>
            <w:r w:rsidRPr="003A1FC2">
              <w:rPr>
                <w:rFonts w:ascii="Verdana" w:hAnsi="Verdana" w:cs="Gisha"/>
                <w:sz w:val="18"/>
                <w:szCs w:val="18"/>
              </w:rPr>
              <w:t>ecnológicos</w:t>
            </w:r>
            <w:r>
              <w:rPr>
                <w:rFonts w:ascii="Verdana" w:hAnsi="Verdana" w:cs="Gisha"/>
                <w:sz w:val="18"/>
                <w:szCs w:val="18"/>
              </w:rPr>
              <w:t xml:space="preserve"> del Estado de G</w:t>
            </w:r>
            <w:r w:rsidRPr="003A1FC2">
              <w:rPr>
                <w:rFonts w:ascii="Verdana" w:hAnsi="Verdana" w:cs="Gisha"/>
                <w:sz w:val="18"/>
                <w:szCs w:val="18"/>
              </w:rPr>
              <w:t>uanajuato</w:t>
            </w:r>
          </w:p>
        </w:tc>
        <w:tc>
          <w:tcPr>
            <w:tcW w:w="2146" w:type="dxa"/>
            <w:gridSpan w:val="2"/>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60B92">
              <w:rPr>
                <w:rFonts w:ascii="Verdana" w:hAnsi="Verdana" w:cs="Gisha"/>
                <w:sz w:val="18"/>
                <w:szCs w:val="18"/>
              </w:rPr>
              <w:t>$4</w:t>
            </w:r>
            <w:r w:rsidR="004A0AF0">
              <w:rPr>
                <w:rFonts w:ascii="Verdana" w:hAnsi="Verdana" w:cs="Gisha"/>
                <w:sz w:val="18"/>
                <w:szCs w:val="18"/>
              </w:rPr>
              <w:t>’</w:t>
            </w:r>
            <w:r w:rsidR="00360B92">
              <w:rPr>
                <w:rFonts w:ascii="Verdana" w:hAnsi="Verdana" w:cs="Gisha"/>
                <w:sz w:val="18"/>
                <w:szCs w:val="18"/>
              </w:rPr>
              <w:t>000</w:t>
            </w:r>
            <w:r w:rsidRPr="003A1FC2">
              <w:rPr>
                <w:rFonts w:ascii="Verdana" w:hAnsi="Verdana" w:cs="Gisha"/>
                <w:sz w:val="18"/>
                <w:szCs w:val="18"/>
              </w:rPr>
              <w:t xml:space="preserve">,000.00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60B92">
              <w:rPr>
                <w:rFonts w:ascii="Verdana" w:hAnsi="Verdana" w:cs="Gisha"/>
                <w:sz w:val="18"/>
                <w:szCs w:val="18"/>
              </w:rPr>
              <w:t>$3</w:t>
            </w:r>
            <w:r w:rsidR="004A0AF0">
              <w:rPr>
                <w:rFonts w:ascii="Verdana" w:hAnsi="Verdana" w:cs="Gisha"/>
                <w:sz w:val="18"/>
                <w:szCs w:val="18"/>
              </w:rPr>
              <w:t>’</w:t>
            </w:r>
            <w:r w:rsidR="00360B92">
              <w:rPr>
                <w:rFonts w:ascii="Verdana" w:hAnsi="Verdana" w:cs="Gisha"/>
                <w:sz w:val="18"/>
                <w:szCs w:val="18"/>
              </w:rPr>
              <w:t>371,5</w:t>
            </w:r>
            <w:r w:rsidRPr="003A1FC2">
              <w:rPr>
                <w:rFonts w:ascii="Verdana" w:hAnsi="Verdana" w:cs="Gisha"/>
                <w:sz w:val="18"/>
                <w:szCs w:val="18"/>
              </w:rPr>
              <w:t xml:space="preserve">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4A0AF0" w:rsidP="00FF31FC">
            <w:pPr>
              <w:jc w:val="right"/>
              <w:rPr>
                <w:rFonts w:ascii="Verdana" w:hAnsi="Verdana" w:cs="Gisha"/>
                <w:bCs/>
                <w:sz w:val="18"/>
                <w:szCs w:val="18"/>
              </w:rPr>
            </w:pPr>
            <w:r>
              <w:rPr>
                <w:rFonts w:ascii="Verdana" w:hAnsi="Verdana" w:cs="Gisha"/>
                <w:bCs/>
                <w:sz w:val="18"/>
                <w:szCs w:val="18"/>
              </w:rPr>
              <w:t xml:space="preserve">       </w:t>
            </w:r>
            <w:r w:rsidR="00360B92">
              <w:rPr>
                <w:rFonts w:ascii="Verdana" w:hAnsi="Verdana" w:cs="Gisha"/>
                <w:bCs/>
                <w:sz w:val="18"/>
                <w:szCs w:val="18"/>
              </w:rPr>
              <w:t>$7</w:t>
            </w:r>
            <w:r>
              <w:rPr>
                <w:rFonts w:ascii="Verdana" w:hAnsi="Verdana" w:cs="Gisha"/>
                <w:bCs/>
                <w:sz w:val="18"/>
                <w:szCs w:val="18"/>
              </w:rPr>
              <w:t>’</w:t>
            </w:r>
            <w:r w:rsidR="00360B92">
              <w:rPr>
                <w:rFonts w:ascii="Verdana" w:hAnsi="Verdana" w:cs="Gisha"/>
                <w:bCs/>
                <w:sz w:val="18"/>
                <w:szCs w:val="18"/>
              </w:rPr>
              <w:t>371,5</w:t>
            </w:r>
            <w:r w:rsidR="00617D25" w:rsidRPr="003A1FC2">
              <w:rPr>
                <w:rFonts w:ascii="Verdana" w:hAnsi="Verdana" w:cs="Gisha"/>
                <w:bCs/>
                <w:sz w:val="18"/>
                <w:szCs w:val="18"/>
              </w:rPr>
              <w:t xml:space="preserve">00.00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Universidad Tecnológica del Norte de G</w:t>
            </w:r>
            <w:r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111,232.04</w:t>
            </w:r>
            <w:r w:rsidRPr="003A1FC2">
              <w:rPr>
                <w:rFonts w:ascii="Verdana" w:hAnsi="Verdana" w:cs="Gisha"/>
                <w:sz w:val="18"/>
                <w:szCs w:val="18"/>
              </w:rPr>
              <w:t xml:space="preserve">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23,840.65</w:t>
            </w:r>
            <w:r w:rsidRPr="003A1FC2">
              <w:rPr>
                <w:rFonts w:ascii="Verdana" w:hAnsi="Verdana" w:cs="Gisha"/>
                <w:sz w:val="18"/>
                <w:szCs w:val="18"/>
              </w:rPr>
              <w:t xml:space="preserve"> </w:t>
            </w:r>
          </w:p>
        </w:tc>
        <w:tc>
          <w:tcPr>
            <w:tcW w:w="1782"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11,867.53</w:t>
            </w:r>
            <w:r w:rsidRPr="003A1FC2">
              <w:rPr>
                <w:rFonts w:ascii="Verdana" w:hAnsi="Verdana" w:cs="Gisha"/>
                <w:sz w:val="18"/>
                <w:szCs w:val="18"/>
              </w:rPr>
              <w:t xml:space="preserve"> </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w:t>
            </w:r>
            <w:r w:rsidR="00360B92">
              <w:rPr>
                <w:rFonts w:ascii="Verdana" w:hAnsi="Verdana" w:cs="Gisha"/>
                <w:bCs/>
                <w:sz w:val="18"/>
                <w:szCs w:val="18"/>
              </w:rPr>
              <w:t>$146,960</w:t>
            </w:r>
            <w:r w:rsidRPr="003A1FC2">
              <w:rPr>
                <w:rFonts w:ascii="Verdana" w:hAnsi="Verdana" w:cs="Gisha"/>
                <w:bCs/>
                <w:sz w:val="18"/>
                <w:szCs w:val="18"/>
              </w:rPr>
              <w:t xml:space="preserve">.22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Museo Iconográfico del Q</w:t>
            </w:r>
            <w:r w:rsidRPr="003A1FC2">
              <w:rPr>
                <w:rFonts w:ascii="Verdana" w:hAnsi="Verdana" w:cs="Gisha"/>
                <w:sz w:val="18"/>
                <w:szCs w:val="18"/>
              </w:rPr>
              <w:t>uijote</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140,000</w:t>
            </w:r>
            <w:r w:rsidRPr="003A1FC2">
              <w:rPr>
                <w:rFonts w:ascii="Verdana" w:hAnsi="Verdana" w:cs="Gisha"/>
                <w:sz w:val="18"/>
                <w:szCs w:val="18"/>
              </w:rPr>
              <w:t xml:space="preserve">.00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6B374A">
              <w:rPr>
                <w:rFonts w:ascii="Verdana" w:hAnsi="Verdana" w:cs="Gisha"/>
                <w:sz w:val="18"/>
                <w:szCs w:val="18"/>
              </w:rPr>
              <w:t>$0.00</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360B92">
            <w:pPr>
              <w:jc w:val="right"/>
              <w:rPr>
                <w:rFonts w:ascii="Verdana" w:hAnsi="Verdana" w:cs="Gisha"/>
                <w:bCs/>
                <w:sz w:val="18"/>
                <w:szCs w:val="18"/>
              </w:rPr>
            </w:pPr>
            <w:r w:rsidRPr="003A1FC2">
              <w:rPr>
                <w:rFonts w:ascii="Verdana" w:hAnsi="Verdana" w:cs="Gisha"/>
                <w:bCs/>
                <w:sz w:val="18"/>
                <w:szCs w:val="18"/>
              </w:rPr>
              <w:t xml:space="preserve">            $1</w:t>
            </w:r>
            <w:r w:rsidR="00360B92">
              <w:rPr>
                <w:rFonts w:ascii="Verdana" w:hAnsi="Verdana" w:cs="Gisha"/>
                <w:bCs/>
                <w:sz w:val="18"/>
                <w:szCs w:val="18"/>
              </w:rPr>
              <w:t>40,000</w:t>
            </w:r>
            <w:r w:rsidRPr="003A1FC2">
              <w:rPr>
                <w:rFonts w:ascii="Verdana" w:hAnsi="Verdana" w:cs="Gisha"/>
                <w:bCs/>
                <w:sz w:val="18"/>
                <w:szCs w:val="18"/>
              </w:rPr>
              <w:t xml:space="preserve">.00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Coordinadora de Fomento al Comercio Exterior del Estado de G</w:t>
            </w:r>
            <w:r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850,000.00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300,000.00 </w:t>
            </w:r>
          </w:p>
        </w:tc>
        <w:tc>
          <w:tcPr>
            <w:tcW w:w="1782"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190,300.00 </w:t>
            </w:r>
          </w:p>
        </w:tc>
        <w:tc>
          <w:tcPr>
            <w:tcW w:w="1985" w:type="dxa"/>
            <w:gridSpan w:val="2"/>
            <w:vAlign w:val="bottom"/>
          </w:tcPr>
          <w:p w:rsidR="00617D25" w:rsidRPr="003A1FC2" w:rsidRDefault="004A0AF0" w:rsidP="00FF31FC">
            <w:pPr>
              <w:jc w:val="right"/>
              <w:rPr>
                <w:rFonts w:ascii="Verdana" w:hAnsi="Verdana" w:cs="Gisha"/>
                <w:bCs/>
                <w:sz w:val="18"/>
                <w:szCs w:val="18"/>
              </w:rPr>
            </w:pPr>
            <w:r>
              <w:rPr>
                <w:rFonts w:ascii="Verdana" w:hAnsi="Verdana" w:cs="Gisha"/>
                <w:bCs/>
                <w:sz w:val="18"/>
                <w:szCs w:val="18"/>
              </w:rPr>
              <w:t xml:space="preserve">         $1’</w:t>
            </w:r>
            <w:r w:rsidR="00617D25" w:rsidRPr="003A1FC2">
              <w:rPr>
                <w:rFonts w:ascii="Verdana" w:hAnsi="Verdana" w:cs="Gisha"/>
                <w:bCs/>
                <w:sz w:val="18"/>
                <w:szCs w:val="18"/>
              </w:rPr>
              <w:t xml:space="preserve">340,300.00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Instituto Estatal de la Cultura del Estado de G</w:t>
            </w:r>
            <w:r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694,540.00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$1’</w:t>
            </w:r>
            <w:r w:rsidRPr="003A1FC2">
              <w:rPr>
                <w:rFonts w:ascii="Verdana" w:hAnsi="Verdana" w:cs="Gisha"/>
                <w:sz w:val="18"/>
                <w:szCs w:val="18"/>
              </w:rPr>
              <w:t xml:space="preserve">482,088.00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4A0AF0" w:rsidP="00FF31FC">
            <w:pPr>
              <w:jc w:val="right"/>
              <w:rPr>
                <w:rFonts w:ascii="Verdana" w:hAnsi="Verdana" w:cs="Gisha"/>
                <w:bCs/>
                <w:sz w:val="18"/>
                <w:szCs w:val="18"/>
              </w:rPr>
            </w:pPr>
            <w:r>
              <w:rPr>
                <w:rFonts w:ascii="Verdana" w:hAnsi="Verdana" w:cs="Gisha"/>
                <w:bCs/>
                <w:sz w:val="18"/>
                <w:szCs w:val="18"/>
              </w:rPr>
              <w:t xml:space="preserve">         $2’</w:t>
            </w:r>
            <w:r w:rsidR="00617D25" w:rsidRPr="003A1FC2">
              <w:rPr>
                <w:rFonts w:ascii="Verdana" w:hAnsi="Verdana" w:cs="Gisha"/>
                <w:bCs/>
                <w:sz w:val="18"/>
                <w:szCs w:val="18"/>
              </w:rPr>
              <w:t xml:space="preserve">176,628.00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Universidad T</w:t>
            </w:r>
            <w:r w:rsidRPr="003A1FC2">
              <w:rPr>
                <w:rFonts w:ascii="Verdana" w:hAnsi="Verdana" w:cs="Gisha"/>
                <w:sz w:val="18"/>
                <w:szCs w:val="18"/>
              </w:rPr>
              <w:t xml:space="preserve">ecnológica </w:t>
            </w:r>
            <w:r>
              <w:rPr>
                <w:rFonts w:ascii="Verdana" w:hAnsi="Verdana" w:cs="Gisha"/>
                <w:sz w:val="18"/>
                <w:szCs w:val="18"/>
              </w:rPr>
              <w:t>de L</w:t>
            </w:r>
            <w:r w:rsidRPr="003A1FC2">
              <w:rPr>
                <w:rFonts w:ascii="Verdana" w:hAnsi="Verdana" w:cs="Gisha"/>
                <w:sz w:val="18"/>
                <w:szCs w:val="18"/>
              </w:rPr>
              <w:t>eón</w:t>
            </w:r>
          </w:p>
        </w:tc>
        <w:tc>
          <w:tcPr>
            <w:tcW w:w="2146" w:type="dxa"/>
            <w:gridSpan w:val="2"/>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87,000</w:t>
            </w:r>
            <w:r w:rsidRPr="003A1FC2">
              <w:rPr>
                <w:rFonts w:ascii="Verdana" w:hAnsi="Verdana" w:cs="Gisha"/>
                <w:sz w:val="18"/>
                <w:szCs w:val="18"/>
              </w:rPr>
              <w:t xml:space="preserve">.00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113,750</w:t>
            </w:r>
            <w:r w:rsidRPr="003A1FC2">
              <w:rPr>
                <w:rFonts w:ascii="Verdana" w:hAnsi="Verdana" w:cs="Gisha"/>
                <w:sz w:val="18"/>
                <w:szCs w:val="18"/>
              </w:rPr>
              <w:t xml:space="preserve">.00 </w:t>
            </w:r>
          </w:p>
        </w:tc>
        <w:tc>
          <w:tcPr>
            <w:tcW w:w="1782" w:type="dxa"/>
            <w:vAlign w:val="bottom"/>
          </w:tcPr>
          <w:p w:rsidR="00617D25" w:rsidRPr="003A1FC2" w:rsidRDefault="006B374A" w:rsidP="00360B92">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w:t>
            </w:r>
            <w:r w:rsidR="00360B92">
              <w:rPr>
                <w:rFonts w:ascii="Verdana" w:hAnsi="Verdana" w:cs="Gisha"/>
                <w:bCs/>
                <w:sz w:val="18"/>
                <w:szCs w:val="18"/>
              </w:rPr>
              <w:t>$200,750</w:t>
            </w:r>
            <w:r w:rsidRPr="003A1FC2">
              <w:rPr>
                <w:rFonts w:ascii="Verdana" w:hAnsi="Verdana" w:cs="Gisha"/>
                <w:bCs/>
                <w:sz w:val="18"/>
                <w:szCs w:val="18"/>
              </w:rPr>
              <w:t xml:space="preserve">.00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Instituto de Ecología del Estado de G</w:t>
            </w:r>
            <w:r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Pr="003A1FC2">
              <w:rPr>
                <w:rFonts w:ascii="Verdana" w:hAnsi="Verdana" w:cs="Gisha"/>
                <w:sz w:val="18"/>
                <w:szCs w:val="18"/>
              </w:rPr>
              <w:t xml:space="preserve">20,000.00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1</w:t>
            </w:r>
            <w:r w:rsidRPr="003A1FC2">
              <w:rPr>
                <w:rFonts w:ascii="Verdana" w:hAnsi="Verdana" w:cs="Gisha"/>
                <w:sz w:val="18"/>
                <w:szCs w:val="18"/>
              </w:rPr>
              <w:t xml:space="preserve">5,000.00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w:t>
            </w:r>
            <w:r w:rsidR="00360B92">
              <w:rPr>
                <w:rFonts w:ascii="Verdana" w:hAnsi="Verdana" w:cs="Gisha"/>
                <w:bCs/>
                <w:sz w:val="18"/>
                <w:szCs w:val="18"/>
              </w:rPr>
              <w:t>$3</w:t>
            </w:r>
            <w:r w:rsidRPr="003A1FC2">
              <w:rPr>
                <w:rFonts w:ascii="Verdana" w:hAnsi="Verdana" w:cs="Gisha"/>
                <w:bCs/>
                <w:sz w:val="18"/>
                <w:szCs w:val="18"/>
              </w:rPr>
              <w:t xml:space="preserve">5,000.00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Instituto Tecnológico Superior de I</w:t>
            </w:r>
            <w:r w:rsidRPr="003A1FC2">
              <w:rPr>
                <w:rFonts w:ascii="Verdana" w:hAnsi="Verdana" w:cs="Gisha"/>
                <w:sz w:val="18"/>
                <w:szCs w:val="18"/>
              </w:rPr>
              <w:t>rapuato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343</w:t>
            </w:r>
            <w:r w:rsidRPr="003A1FC2">
              <w:rPr>
                <w:rFonts w:ascii="Verdana" w:hAnsi="Verdana" w:cs="Gisha"/>
                <w:sz w:val="18"/>
                <w:szCs w:val="18"/>
              </w:rPr>
              <w:t xml:space="preserve">,022.57 </w:t>
            </w:r>
          </w:p>
        </w:tc>
        <w:tc>
          <w:tcPr>
            <w:tcW w:w="1985" w:type="dxa"/>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335,080.00</w:t>
            </w:r>
            <w:r w:rsidRPr="003A1FC2">
              <w:rPr>
                <w:rFonts w:ascii="Verdana" w:hAnsi="Verdana" w:cs="Gisha"/>
                <w:sz w:val="18"/>
                <w:szCs w:val="18"/>
              </w:rPr>
              <w:t xml:space="preserve">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617D25" w:rsidP="00360B92">
            <w:pPr>
              <w:jc w:val="right"/>
              <w:rPr>
                <w:rFonts w:ascii="Verdana" w:hAnsi="Verdana" w:cs="Gisha"/>
                <w:bCs/>
                <w:sz w:val="18"/>
                <w:szCs w:val="18"/>
              </w:rPr>
            </w:pPr>
            <w:r w:rsidRPr="003A1FC2">
              <w:rPr>
                <w:rFonts w:ascii="Verdana" w:hAnsi="Verdana" w:cs="Gisha"/>
                <w:bCs/>
                <w:sz w:val="18"/>
                <w:szCs w:val="18"/>
              </w:rPr>
              <w:t xml:space="preserve">            $</w:t>
            </w:r>
            <w:r w:rsidR="00360B92">
              <w:rPr>
                <w:rFonts w:ascii="Verdana" w:hAnsi="Verdana" w:cs="Gisha"/>
                <w:bCs/>
                <w:sz w:val="18"/>
                <w:szCs w:val="18"/>
              </w:rPr>
              <w:t>678,102.57</w:t>
            </w:r>
            <w:r w:rsidRPr="003A1FC2">
              <w:rPr>
                <w:rFonts w:ascii="Verdana" w:hAnsi="Verdana" w:cs="Gisha"/>
                <w:bCs/>
                <w:sz w:val="18"/>
                <w:szCs w:val="18"/>
              </w:rPr>
              <w:t xml:space="preserve">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t>Sistema Avanzado de Bachillerato y Educación S</w:t>
            </w:r>
            <w:r w:rsidRPr="003A1FC2">
              <w:rPr>
                <w:rFonts w:ascii="Verdana" w:hAnsi="Verdana" w:cs="Gisha"/>
                <w:sz w:val="18"/>
                <w:szCs w:val="18"/>
              </w:rPr>
              <w:t>uperior</w:t>
            </w:r>
          </w:p>
        </w:tc>
        <w:tc>
          <w:tcPr>
            <w:tcW w:w="2146" w:type="dxa"/>
            <w:gridSpan w:val="2"/>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525,000</w:t>
            </w:r>
            <w:r w:rsidRPr="003A1FC2">
              <w:rPr>
                <w:rFonts w:ascii="Verdana" w:hAnsi="Verdana" w:cs="Gisha"/>
                <w:sz w:val="18"/>
                <w:szCs w:val="18"/>
              </w:rPr>
              <w:t xml:space="preserve">.00 </w:t>
            </w:r>
          </w:p>
        </w:tc>
        <w:tc>
          <w:tcPr>
            <w:tcW w:w="1985" w:type="dxa"/>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w:t>
            </w:r>
            <w:r w:rsidR="00360B92">
              <w:rPr>
                <w:rFonts w:ascii="Verdana" w:hAnsi="Verdana" w:cs="Gisha"/>
                <w:sz w:val="18"/>
                <w:szCs w:val="18"/>
              </w:rPr>
              <w:t>315,000</w:t>
            </w:r>
            <w:r w:rsidRPr="003A1FC2">
              <w:rPr>
                <w:rFonts w:ascii="Verdana" w:hAnsi="Verdana" w:cs="Gisha"/>
                <w:sz w:val="18"/>
                <w:szCs w:val="18"/>
              </w:rPr>
              <w:t xml:space="preserve">.00 </w:t>
            </w:r>
          </w:p>
        </w:tc>
        <w:tc>
          <w:tcPr>
            <w:tcW w:w="1782"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6B374A">
              <w:rPr>
                <w:rFonts w:ascii="Verdana" w:hAnsi="Verdana" w:cs="Gisha"/>
                <w:sz w:val="18"/>
                <w:szCs w:val="18"/>
              </w:rPr>
              <w:t>$0.00</w:t>
            </w:r>
          </w:p>
        </w:tc>
        <w:tc>
          <w:tcPr>
            <w:tcW w:w="1985" w:type="dxa"/>
            <w:gridSpan w:val="2"/>
            <w:vAlign w:val="bottom"/>
          </w:tcPr>
          <w:p w:rsidR="00617D25" w:rsidRPr="003A1FC2" w:rsidRDefault="004A0AF0" w:rsidP="00360B92">
            <w:pPr>
              <w:jc w:val="right"/>
              <w:rPr>
                <w:rFonts w:ascii="Verdana" w:hAnsi="Verdana" w:cs="Gisha"/>
                <w:bCs/>
                <w:sz w:val="18"/>
                <w:szCs w:val="18"/>
              </w:rPr>
            </w:pPr>
            <w:r>
              <w:rPr>
                <w:rFonts w:ascii="Verdana" w:hAnsi="Verdana" w:cs="Gisha"/>
                <w:bCs/>
                <w:sz w:val="18"/>
                <w:szCs w:val="18"/>
              </w:rPr>
              <w:t xml:space="preserve">         $</w:t>
            </w:r>
            <w:r w:rsidR="00360B92">
              <w:rPr>
                <w:rFonts w:ascii="Verdana" w:hAnsi="Verdana" w:cs="Gisha"/>
                <w:bCs/>
                <w:sz w:val="18"/>
                <w:szCs w:val="18"/>
              </w:rPr>
              <w:t>840,000</w:t>
            </w:r>
            <w:r w:rsidR="00617D25" w:rsidRPr="003A1FC2">
              <w:rPr>
                <w:rFonts w:ascii="Verdana" w:hAnsi="Verdana" w:cs="Gisha"/>
                <w:bCs/>
                <w:sz w:val="18"/>
                <w:szCs w:val="18"/>
              </w:rPr>
              <w:t xml:space="preserve">.00 </w:t>
            </w:r>
          </w:p>
        </w:tc>
      </w:tr>
      <w:tr w:rsidR="00FF31FC" w:rsidRPr="003A1FC2" w:rsidTr="00353487">
        <w:trPr>
          <w:gridAfter w:val="1"/>
          <w:wAfter w:w="40" w:type="dxa"/>
          <w:trHeight w:val="108"/>
          <w:jc w:val="center"/>
        </w:trPr>
        <w:tc>
          <w:tcPr>
            <w:tcW w:w="2462" w:type="dxa"/>
            <w:vAlign w:val="bottom"/>
          </w:tcPr>
          <w:p w:rsidR="00617D25" w:rsidRPr="003A1FC2" w:rsidRDefault="004A0AF0" w:rsidP="004A0AF0">
            <w:pPr>
              <w:jc w:val="both"/>
              <w:rPr>
                <w:rFonts w:ascii="Verdana" w:hAnsi="Verdana" w:cs="Gisha"/>
                <w:sz w:val="18"/>
                <w:szCs w:val="18"/>
              </w:rPr>
            </w:pPr>
            <w:r>
              <w:rPr>
                <w:rFonts w:ascii="Verdana" w:hAnsi="Verdana" w:cs="Gisha"/>
                <w:sz w:val="18"/>
                <w:szCs w:val="18"/>
              </w:rPr>
              <w:lastRenderedPageBreak/>
              <w:t>Instituto de Salud Pública del Estado de G</w:t>
            </w:r>
            <w:r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$5’</w:t>
            </w:r>
            <w:r w:rsidRPr="003A1FC2">
              <w:rPr>
                <w:rFonts w:ascii="Verdana" w:hAnsi="Verdana" w:cs="Gisha"/>
                <w:sz w:val="18"/>
                <w:szCs w:val="18"/>
              </w:rPr>
              <w:t xml:space="preserve">265,022.00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A0AF0">
              <w:rPr>
                <w:rFonts w:ascii="Verdana" w:hAnsi="Verdana" w:cs="Gisha"/>
                <w:sz w:val="18"/>
                <w:szCs w:val="18"/>
              </w:rPr>
              <w:t>$11’</w:t>
            </w:r>
            <w:r w:rsidRPr="003A1FC2">
              <w:rPr>
                <w:rFonts w:ascii="Verdana" w:hAnsi="Verdana" w:cs="Gisha"/>
                <w:sz w:val="18"/>
                <w:szCs w:val="18"/>
              </w:rPr>
              <w:t xml:space="preserve">558,186.00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4A0AF0" w:rsidP="00FF31FC">
            <w:pPr>
              <w:jc w:val="right"/>
              <w:rPr>
                <w:rFonts w:ascii="Verdana" w:hAnsi="Verdana" w:cs="Gisha"/>
                <w:bCs/>
                <w:sz w:val="18"/>
                <w:szCs w:val="18"/>
              </w:rPr>
            </w:pPr>
            <w:r>
              <w:rPr>
                <w:rFonts w:ascii="Verdana" w:hAnsi="Verdana" w:cs="Gisha"/>
                <w:bCs/>
                <w:sz w:val="18"/>
                <w:szCs w:val="18"/>
              </w:rPr>
              <w:t xml:space="preserve">       $16’</w:t>
            </w:r>
            <w:r w:rsidR="00617D25" w:rsidRPr="003A1FC2">
              <w:rPr>
                <w:rFonts w:ascii="Verdana" w:hAnsi="Verdana" w:cs="Gisha"/>
                <w:bCs/>
                <w:sz w:val="18"/>
                <w:szCs w:val="18"/>
              </w:rPr>
              <w:t xml:space="preserve">823,208.00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Instituto Tecnológico Superior del Sur de G</w:t>
            </w:r>
            <w:r w:rsidR="004A0AF0" w:rsidRPr="003A1FC2">
              <w:rPr>
                <w:rFonts w:ascii="Verdana" w:hAnsi="Verdana" w:cs="Gisha"/>
                <w:sz w:val="18"/>
                <w:szCs w:val="18"/>
              </w:rPr>
              <w:t>uanajuato</w:t>
            </w:r>
          </w:p>
        </w:tc>
        <w:tc>
          <w:tcPr>
            <w:tcW w:w="2146" w:type="dxa"/>
            <w:gridSpan w:val="2"/>
            <w:vAlign w:val="bottom"/>
          </w:tcPr>
          <w:p w:rsidR="00617D25" w:rsidRPr="003A1FC2" w:rsidRDefault="006B374A" w:rsidP="00360B92">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210,000.00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617D25" w:rsidP="00360B92">
            <w:pPr>
              <w:jc w:val="right"/>
              <w:rPr>
                <w:rFonts w:ascii="Verdana" w:hAnsi="Verdana" w:cs="Gisha"/>
                <w:bCs/>
                <w:sz w:val="18"/>
                <w:szCs w:val="18"/>
              </w:rPr>
            </w:pPr>
            <w:r w:rsidRPr="003A1FC2">
              <w:rPr>
                <w:rFonts w:ascii="Verdana" w:hAnsi="Verdana" w:cs="Gisha"/>
                <w:bCs/>
                <w:sz w:val="18"/>
                <w:szCs w:val="18"/>
              </w:rPr>
              <w:t xml:space="preserve">            $</w:t>
            </w:r>
            <w:r w:rsidR="00360B92">
              <w:rPr>
                <w:rFonts w:ascii="Verdana" w:hAnsi="Verdana" w:cs="Gisha"/>
                <w:bCs/>
                <w:sz w:val="18"/>
                <w:szCs w:val="18"/>
              </w:rPr>
              <w:t>210,000.00</w:t>
            </w:r>
            <w:r w:rsidRPr="003A1FC2">
              <w:rPr>
                <w:rFonts w:ascii="Verdana" w:hAnsi="Verdana" w:cs="Gisha"/>
                <w:bCs/>
                <w:sz w:val="18"/>
                <w:szCs w:val="18"/>
              </w:rPr>
              <w:t xml:space="preserve"> </w:t>
            </w:r>
          </w:p>
        </w:tc>
      </w:tr>
      <w:tr w:rsidR="00FF31FC" w:rsidRPr="003A1FC2" w:rsidTr="00353487">
        <w:trPr>
          <w:gridAfter w:val="1"/>
          <w:wAfter w:w="40" w:type="dxa"/>
          <w:trHeight w:val="108"/>
          <w:jc w:val="center"/>
        </w:trPr>
        <w:tc>
          <w:tcPr>
            <w:tcW w:w="2462" w:type="dxa"/>
            <w:vAlign w:val="bottom"/>
          </w:tcPr>
          <w:p w:rsidR="00617D25" w:rsidRPr="003A1FC2" w:rsidRDefault="003356D0" w:rsidP="00360B92">
            <w:pPr>
              <w:jc w:val="both"/>
              <w:rPr>
                <w:rFonts w:ascii="Verdana" w:hAnsi="Verdana" w:cs="Gisha"/>
                <w:sz w:val="18"/>
                <w:szCs w:val="18"/>
              </w:rPr>
            </w:pPr>
            <w:r>
              <w:rPr>
                <w:rFonts w:ascii="Verdana" w:hAnsi="Verdana" w:cs="Gisha"/>
                <w:sz w:val="18"/>
                <w:szCs w:val="18"/>
              </w:rPr>
              <w:t>Comisión E</w:t>
            </w:r>
            <w:r w:rsidR="00360B92">
              <w:rPr>
                <w:rFonts w:ascii="Verdana" w:hAnsi="Verdana" w:cs="Gisha"/>
                <w:sz w:val="18"/>
                <w:szCs w:val="18"/>
              </w:rPr>
              <w:t>statal de C</w:t>
            </w:r>
            <w:r w:rsidR="004A0AF0" w:rsidRPr="003A1FC2">
              <w:rPr>
                <w:rFonts w:ascii="Verdana" w:hAnsi="Verdana" w:cs="Gisha"/>
                <w:sz w:val="18"/>
                <w:szCs w:val="18"/>
              </w:rPr>
              <w:t xml:space="preserve">onciliación y </w:t>
            </w:r>
            <w:r w:rsidR="00360B92">
              <w:rPr>
                <w:rFonts w:ascii="Verdana" w:hAnsi="Verdana" w:cs="Gisha"/>
                <w:sz w:val="18"/>
                <w:szCs w:val="18"/>
              </w:rPr>
              <w:t>Arbitraje Mé</w:t>
            </w:r>
            <w:r w:rsidR="004A0AF0" w:rsidRPr="003A1FC2">
              <w:rPr>
                <w:rFonts w:ascii="Verdana" w:hAnsi="Verdana" w:cs="Gisha"/>
                <w:sz w:val="18"/>
                <w:szCs w:val="18"/>
              </w:rPr>
              <w:t>dico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250,000.00 </w:t>
            </w:r>
          </w:p>
        </w:tc>
        <w:tc>
          <w:tcPr>
            <w:tcW w:w="1985"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$250,000.00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Universidad Tecnológica del Suroeste de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1</w:t>
            </w:r>
            <w:r w:rsidR="00360B92">
              <w:rPr>
                <w:rFonts w:ascii="Verdana" w:hAnsi="Verdana" w:cs="Gisha"/>
                <w:sz w:val="18"/>
                <w:szCs w:val="18"/>
              </w:rPr>
              <w:t>27,370</w:t>
            </w:r>
            <w:r w:rsidRPr="003A1FC2">
              <w:rPr>
                <w:rFonts w:ascii="Verdana" w:hAnsi="Verdana" w:cs="Gisha"/>
                <w:sz w:val="18"/>
                <w:szCs w:val="18"/>
              </w:rPr>
              <w:t xml:space="preserve">.00 </w:t>
            </w:r>
          </w:p>
        </w:tc>
        <w:tc>
          <w:tcPr>
            <w:tcW w:w="1985" w:type="dxa"/>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168,650</w:t>
            </w:r>
            <w:r w:rsidRPr="003A1FC2">
              <w:rPr>
                <w:rFonts w:ascii="Verdana" w:hAnsi="Verdana" w:cs="Gisha"/>
                <w:sz w:val="18"/>
                <w:szCs w:val="18"/>
              </w:rPr>
              <w:t xml:space="preserve">.00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360B92">
            <w:pPr>
              <w:jc w:val="right"/>
              <w:rPr>
                <w:rFonts w:ascii="Verdana" w:hAnsi="Verdana" w:cs="Gisha"/>
                <w:bCs/>
                <w:sz w:val="18"/>
                <w:szCs w:val="18"/>
              </w:rPr>
            </w:pPr>
            <w:r w:rsidRPr="003A1FC2">
              <w:rPr>
                <w:rFonts w:ascii="Verdana" w:hAnsi="Verdana" w:cs="Gisha"/>
                <w:bCs/>
                <w:sz w:val="18"/>
                <w:szCs w:val="18"/>
              </w:rPr>
              <w:t xml:space="preserve">            $</w:t>
            </w:r>
            <w:r w:rsidR="00360B92">
              <w:rPr>
                <w:rFonts w:ascii="Verdana" w:hAnsi="Verdana" w:cs="Gisha"/>
                <w:bCs/>
                <w:sz w:val="18"/>
                <w:szCs w:val="18"/>
              </w:rPr>
              <w:t>296,020</w:t>
            </w:r>
            <w:r w:rsidRPr="003A1FC2">
              <w:rPr>
                <w:rFonts w:ascii="Verdana" w:hAnsi="Verdana" w:cs="Gisha"/>
                <w:bCs/>
                <w:sz w:val="18"/>
                <w:szCs w:val="18"/>
              </w:rPr>
              <w:t xml:space="preserve">.00 </w:t>
            </w:r>
          </w:p>
        </w:tc>
      </w:tr>
      <w:tr w:rsidR="00FF31FC" w:rsidRPr="003A1FC2" w:rsidTr="00353487">
        <w:trPr>
          <w:gridAfter w:val="1"/>
          <w:wAfter w:w="40" w:type="dxa"/>
          <w:trHeight w:val="108"/>
          <w:jc w:val="center"/>
        </w:trPr>
        <w:tc>
          <w:tcPr>
            <w:tcW w:w="2462" w:type="dxa"/>
            <w:vAlign w:val="bottom"/>
          </w:tcPr>
          <w:p w:rsidR="00617D25" w:rsidRDefault="003356D0" w:rsidP="003356D0">
            <w:pPr>
              <w:jc w:val="both"/>
              <w:rPr>
                <w:rFonts w:ascii="Verdana" w:hAnsi="Verdana" w:cs="Gisha"/>
                <w:sz w:val="18"/>
                <w:szCs w:val="18"/>
              </w:rPr>
            </w:pPr>
            <w:r>
              <w:rPr>
                <w:rFonts w:ascii="Verdana" w:hAnsi="Verdana" w:cs="Gisha"/>
                <w:sz w:val="18"/>
                <w:szCs w:val="18"/>
              </w:rPr>
              <w:t>P</w:t>
            </w:r>
            <w:r w:rsidR="004A0AF0" w:rsidRPr="003A1FC2">
              <w:rPr>
                <w:rFonts w:ascii="Verdana" w:hAnsi="Verdana" w:cs="Gisha"/>
                <w:sz w:val="18"/>
                <w:szCs w:val="18"/>
              </w:rPr>
              <w:t xml:space="preserve">rocuraduría </w:t>
            </w:r>
            <w:r>
              <w:rPr>
                <w:rFonts w:ascii="Verdana" w:hAnsi="Verdana" w:cs="Gisha"/>
                <w:sz w:val="18"/>
                <w:szCs w:val="18"/>
              </w:rPr>
              <w:t>Ambiental y de Ordenamiento T</w:t>
            </w:r>
            <w:r w:rsidR="004A0AF0" w:rsidRPr="003A1FC2">
              <w:rPr>
                <w:rFonts w:ascii="Verdana" w:hAnsi="Verdana" w:cs="Gisha"/>
                <w:sz w:val="18"/>
                <w:szCs w:val="18"/>
              </w:rPr>
              <w:t xml:space="preserve">erritorial del </w:t>
            </w:r>
            <w:r>
              <w:rPr>
                <w:rFonts w:ascii="Verdana" w:hAnsi="Verdana" w:cs="Gisha"/>
                <w:sz w:val="18"/>
                <w:szCs w:val="18"/>
              </w:rPr>
              <w:t>Estado de G</w:t>
            </w:r>
            <w:r w:rsidR="004A0AF0" w:rsidRPr="003A1FC2">
              <w:rPr>
                <w:rFonts w:ascii="Verdana" w:hAnsi="Verdana" w:cs="Gisha"/>
                <w:sz w:val="18"/>
                <w:szCs w:val="18"/>
              </w:rPr>
              <w:t>uanajuato</w:t>
            </w:r>
          </w:p>
          <w:p w:rsidR="00353487" w:rsidRPr="003A1FC2" w:rsidRDefault="00353487" w:rsidP="003356D0">
            <w:pPr>
              <w:jc w:val="both"/>
              <w:rPr>
                <w:rFonts w:ascii="Verdana" w:hAnsi="Verdana" w:cs="Gisha"/>
                <w:sz w:val="18"/>
                <w:szCs w:val="18"/>
              </w:rPr>
            </w:pP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155,000.00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65,000.00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$220,000.00 </w:t>
            </w:r>
          </w:p>
        </w:tc>
      </w:tr>
      <w:tr w:rsidR="00FF31FC" w:rsidRPr="003A1FC2" w:rsidTr="00353487">
        <w:trPr>
          <w:gridAfter w:val="1"/>
          <w:wAfter w:w="40" w:type="dxa"/>
          <w:trHeight w:val="108"/>
          <w:jc w:val="center"/>
        </w:trPr>
        <w:tc>
          <w:tcPr>
            <w:tcW w:w="2462" w:type="dxa"/>
            <w:vAlign w:val="bottom"/>
          </w:tcPr>
          <w:p w:rsidR="0050015E" w:rsidRPr="003A1FC2" w:rsidRDefault="003356D0" w:rsidP="0050015E">
            <w:pPr>
              <w:jc w:val="both"/>
              <w:rPr>
                <w:rFonts w:ascii="Verdana" w:hAnsi="Verdana" w:cs="Gisha"/>
                <w:sz w:val="18"/>
                <w:szCs w:val="18"/>
              </w:rPr>
            </w:pPr>
            <w:r>
              <w:rPr>
                <w:rFonts w:ascii="Verdana" w:hAnsi="Verdana" w:cs="Gisha"/>
                <w:sz w:val="18"/>
                <w:szCs w:val="18"/>
              </w:rPr>
              <w:t>Colegio de Educación P</w:t>
            </w:r>
            <w:r w:rsidR="004A0AF0" w:rsidRPr="003A1FC2">
              <w:rPr>
                <w:rFonts w:ascii="Verdana" w:hAnsi="Verdana" w:cs="Gisha"/>
                <w:sz w:val="18"/>
                <w:szCs w:val="18"/>
              </w:rPr>
              <w:t xml:space="preserve">rofesional </w:t>
            </w:r>
            <w:r>
              <w:rPr>
                <w:rFonts w:ascii="Verdana" w:hAnsi="Verdana" w:cs="Gisha"/>
                <w:sz w:val="18"/>
                <w:szCs w:val="18"/>
              </w:rPr>
              <w:t>Técnica del Estado de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680,000.00 </w:t>
            </w:r>
          </w:p>
        </w:tc>
        <w:tc>
          <w:tcPr>
            <w:tcW w:w="1985" w:type="dxa"/>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333,480</w:t>
            </w:r>
            <w:r w:rsidRPr="003A1FC2">
              <w:rPr>
                <w:rFonts w:ascii="Verdana" w:hAnsi="Verdana" w:cs="Gisha"/>
                <w:sz w:val="18"/>
                <w:szCs w:val="18"/>
              </w:rPr>
              <w:t xml:space="preserve">.00 </w:t>
            </w:r>
          </w:p>
        </w:tc>
        <w:tc>
          <w:tcPr>
            <w:tcW w:w="1782"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620,000.00 </w:t>
            </w:r>
          </w:p>
        </w:tc>
        <w:tc>
          <w:tcPr>
            <w:tcW w:w="1985" w:type="dxa"/>
            <w:gridSpan w:val="2"/>
            <w:vAlign w:val="bottom"/>
          </w:tcPr>
          <w:p w:rsidR="00617D25" w:rsidRPr="003A1FC2" w:rsidRDefault="003356D0" w:rsidP="00360B92">
            <w:pPr>
              <w:jc w:val="right"/>
              <w:rPr>
                <w:rFonts w:ascii="Verdana" w:hAnsi="Verdana" w:cs="Gisha"/>
                <w:bCs/>
                <w:sz w:val="18"/>
                <w:szCs w:val="18"/>
              </w:rPr>
            </w:pPr>
            <w:r>
              <w:rPr>
                <w:rFonts w:ascii="Verdana" w:hAnsi="Verdana" w:cs="Gisha"/>
                <w:bCs/>
                <w:sz w:val="18"/>
                <w:szCs w:val="18"/>
              </w:rPr>
              <w:t xml:space="preserve">         $</w:t>
            </w:r>
            <w:r w:rsidR="00360B92">
              <w:rPr>
                <w:rFonts w:ascii="Verdana" w:hAnsi="Verdana" w:cs="Gisha"/>
                <w:bCs/>
                <w:sz w:val="18"/>
                <w:szCs w:val="18"/>
              </w:rPr>
              <w:t>1</w:t>
            </w:r>
            <w:r>
              <w:rPr>
                <w:rFonts w:ascii="Verdana" w:hAnsi="Verdana" w:cs="Gisha"/>
                <w:bCs/>
                <w:sz w:val="18"/>
                <w:szCs w:val="18"/>
              </w:rPr>
              <w:t>’</w:t>
            </w:r>
            <w:r w:rsidR="00360B92">
              <w:rPr>
                <w:rFonts w:ascii="Verdana" w:hAnsi="Verdana" w:cs="Gisha"/>
                <w:bCs/>
                <w:sz w:val="18"/>
                <w:szCs w:val="18"/>
              </w:rPr>
              <w:t>633,480</w:t>
            </w:r>
            <w:r w:rsidR="00617D25" w:rsidRPr="003A1FC2">
              <w:rPr>
                <w:rFonts w:ascii="Verdana" w:hAnsi="Verdana" w:cs="Gisha"/>
                <w:bCs/>
                <w:sz w:val="18"/>
                <w:szCs w:val="18"/>
              </w:rPr>
              <w:t xml:space="preserve">.00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I</w:t>
            </w:r>
            <w:r w:rsidR="004A0AF0" w:rsidRPr="003A1FC2">
              <w:rPr>
                <w:rFonts w:ascii="Verdana" w:hAnsi="Verdana" w:cs="Gisha"/>
                <w:sz w:val="18"/>
                <w:szCs w:val="18"/>
              </w:rPr>
              <w:t>nstitu</w:t>
            </w:r>
            <w:r>
              <w:rPr>
                <w:rFonts w:ascii="Verdana" w:hAnsi="Verdana" w:cs="Gisha"/>
                <w:sz w:val="18"/>
                <w:szCs w:val="18"/>
              </w:rPr>
              <w:t>to para las Mujeres G</w:t>
            </w:r>
            <w:r w:rsidR="004A0AF0" w:rsidRPr="003A1FC2">
              <w:rPr>
                <w:rFonts w:ascii="Verdana" w:hAnsi="Verdana" w:cs="Gisha"/>
                <w:sz w:val="18"/>
                <w:szCs w:val="18"/>
              </w:rPr>
              <w:t>uanajuatenses</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100,000.00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100,000.00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$200,000.00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Escuela Preparatoria Regional del R</w:t>
            </w:r>
            <w:r w:rsidR="004A0AF0" w:rsidRPr="003A1FC2">
              <w:rPr>
                <w:rFonts w:ascii="Verdana" w:hAnsi="Verdana" w:cs="Gisha"/>
                <w:sz w:val="18"/>
                <w:szCs w:val="18"/>
              </w:rPr>
              <w:t>incón</w:t>
            </w:r>
          </w:p>
        </w:tc>
        <w:tc>
          <w:tcPr>
            <w:tcW w:w="2146" w:type="dxa"/>
            <w:gridSpan w:val="2"/>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33</w:t>
            </w:r>
            <w:r w:rsidRPr="003A1FC2">
              <w:rPr>
                <w:rFonts w:ascii="Verdana" w:hAnsi="Verdana" w:cs="Gisha"/>
                <w:sz w:val="18"/>
                <w:szCs w:val="18"/>
              </w:rPr>
              <w:t xml:space="preserve">,000.00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w:t>
            </w:r>
            <w:r w:rsidR="00360B92">
              <w:rPr>
                <w:rFonts w:ascii="Verdana" w:hAnsi="Verdana" w:cs="Gisha"/>
                <w:bCs/>
                <w:sz w:val="18"/>
                <w:szCs w:val="18"/>
              </w:rPr>
              <w:t>$33</w:t>
            </w:r>
            <w:r w:rsidRPr="003A1FC2">
              <w:rPr>
                <w:rFonts w:ascii="Verdana" w:hAnsi="Verdana" w:cs="Gisha"/>
                <w:bCs/>
                <w:sz w:val="18"/>
                <w:szCs w:val="18"/>
              </w:rPr>
              <w:t xml:space="preserve">,000.00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Instituto de A</w:t>
            </w:r>
            <w:r w:rsidR="004A0AF0" w:rsidRPr="003A1FC2">
              <w:rPr>
                <w:rFonts w:ascii="Verdana" w:hAnsi="Verdana" w:cs="Gisha"/>
                <w:sz w:val="18"/>
                <w:szCs w:val="18"/>
              </w:rPr>
              <w:t xml:space="preserve">lfabetización y </w:t>
            </w:r>
            <w:r>
              <w:rPr>
                <w:rFonts w:ascii="Verdana" w:hAnsi="Verdana" w:cs="Gisha"/>
                <w:sz w:val="18"/>
                <w:szCs w:val="18"/>
              </w:rPr>
              <w:t>Educación Básica para A</w:t>
            </w:r>
            <w:r w:rsidR="004A0AF0" w:rsidRPr="003A1FC2">
              <w:rPr>
                <w:rFonts w:ascii="Verdana" w:hAnsi="Verdana" w:cs="Gisha"/>
                <w:sz w:val="18"/>
                <w:szCs w:val="18"/>
              </w:rPr>
              <w:t>dultos</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525,000.00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79,223.34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$604,223.34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Universidad Politécnica de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115,093.</w:t>
            </w:r>
            <w:r w:rsidRPr="003A1FC2">
              <w:rPr>
                <w:rFonts w:ascii="Verdana" w:hAnsi="Verdana" w:cs="Gisha"/>
                <w:sz w:val="18"/>
                <w:szCs w:val="18"/>
              </w:rPr>
              <w:t xml:space="preserve">00 </w:t>
            </w:r>
          </w:p>
        </w:tc>
        <w:tc>
          <w:tcPr>
            <w:tcW w:w="1985" w:type="dxa"/>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86,372.5</w:t>
            </w:r>
            <w:r w:rsidRPr="003A1FC2">
              <w:rPr>
                <w:rFonts w:ascii="Verdana" w:hAnsi="Verdana" w:cs="Gisha"/>
                <w:sz w:val="18"/>
                <w:szCs w:val="18"/>
              </w:rPr>
              <w:t xml:space="preserve">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617D25" w:rsidP="00360B92">
            <w:pPr>
              <w:jc w:val="right"/>
              <w:rPr>
                <w:rFonts w:ascii="Verdana" w:hAnsi="Verdana" w:cs="Gisha"/>
                <w:bCs/>
                <w:sz w:val="18"/>
                <w:szCs w:val="18"/>
              </w:rPr>
            </w:pPr>
            <w:r w:rsidRPr="003A1FC2">
              <w:rPr>
                <w:rFonts w:ascii="Verdana" w:hAnsi="Verdana" w:cs="Gisha"/>
                <w:bCs/>
                <w:sz w:val="18"/>
                <w:szCs w:val="18"/>
              </w:rPr>
              <w:t xml:space="preserve">            $</w:t>
            </w:r>
            <w:r w:rsidR="00360B92">
              <w:rPr>
                <w:rFonts w:ascii="Verdana" w:hAnsi="Verdana" w:cs="Gisha"/>
                <w:bCs/>
                <w:sz w:val="18"/>
                <w:szCs w:val="18"/>
              </w:rPr>
              <w:t>201,465.50</w:t>
            </w:r>
            <w:r w:rsidRPr="003A1FC2">
              <w:rPr>
                <w:rFonts w:ascii="Verdana" w:hAnsi="Verdana" w:cs="Gisha"/>
                <w:bCs/>
                <w:sz w:val="18"/>
                <w:szCs w:val="18"/>
              </w:rPr>
              <w:t xml:space="preserve">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Fórum Cultural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60B92">
              <w:rPr>
                <w:rFonts w:ascii="Verdana" w:hAnsi="Verdana" w:cs="Gisha"/>
                <w:sz w:val="18"/>
                <w:szCs w:val="18"/>
              </w:rPr>
              <w:t>$2</w:t>
            </w:r>
            <w:r w:rsidR="003356D0">
              <w:rPr>
                <w:rFonts w:ascii="Verdana" w:hAnsi="Verdana" w:cs="Gisha"/>
                <w:sz w:val="18"/>
                <w:szCs w:val="18"/>
              </w:rPr>
              <w:t>’</w:t>
            </w:r>
            <w:r w:rsidR="00360B92">
              <w:rPr>
                <w:rFonts w:ascii="Verdana" w:hAnsi="Verdana" w:cs="Gisha"/>
                <w:sz w:val="18"/>
                <w:szCs w:val="18"/>
              </w:rPr>
              <w:t>311</w:t>
            </w:r>
            <w:r w:rsidRPr="003A1FC2">
              <w:rPr>
                <w:rFonts w:ascii="Verdana" w:hAnsi="Verdana" w:cs="Gisha"/>
                <w:sz w:val="18"/>
                <w:szCs w:val="18"/>
              </w:rPr>
              <w:t xml:space="preserve">,000.00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60B92">
              <w:rPr>
                <w:rFonts w:ascii="Verdana" w:hAnsi="Verdana" w:cs="Gisha"/>
                <w:sz w:val="18"/>
                <w:szCs w:val="18"/>
              </w:rPr>
              <w:t>$2</w:t>
            </w:r>
            <w:r w:rsidR="003356D0">
              <w:rPr>
                <w:rFonts w:ascii="Verdana" w:hAnsi="Verdana" w:cs="Gisha"/>
                <w:sz w:val="18"/>
                <w:szCs w:val="18"/>
              </w:rPr>
              <w:t>’</w:t>
            </w:r>
            <w:r w:rsidR="00360B92">
              <w:rPr>
                <w:rFonts w:ascii="Verdana" w:hAnsi="Verdana" w:cs="Gisha"/>
                <w:sz w:val="18"/>
                <w:szCs w:val="18"/>
              </w:rPr>
              <w:t>621,60</w:t>
            </w:r>
            <w:r w:rsidRPr="003A1FC2">
              <w:rPr>
                <w:rFonts w:ascii="Verdana" w:hAnsi="Verdana" w:cs="Gisha"/>
                <w:sz w:val="18"/>
                <w:szCs w:val="18"/>
              </w:rPr>
              <w:t xml:space="preserve">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356D0" w:rsidP="00FF31FC">
            <w:pPr>
              <w:jc w:val="right"/>
              <w:rPr>
                <w:rFonts w:ascii="Verdana" w:hAnsi="Verdana" w:cs="Gisha"/>
                <w:bCs/>
                <w:sz w:val="18"/>
                <w:szCs w:val="18"/>
              </w:rPr>
            </w:pPr>
            <w:r>
              <w:rPr>
                <w:rFonts w:ascii="Verdana" w:hAnsi="Verdana" w:cs="Gisha"/>
                <w:bCs/>
                <w:sz w:val="18"/>
                <w:szCs w:val="18"/>
              </w:rPr>
              <w:t xml:space="preserve">         </w:t>
            </w:r>
            <w:r w:rsidR="00360B92">
              <w:rPr>
                <w:rFonts w:ascii="Verdana" w:hAnsi="Verdana" w:cs="Gisha"/>
                <w:bCs/>
                <w:sz w:val="18"/>
                <w:szCs w:val="18"/>
              </w:rPr>
              <w:t>$4</w:t>
            </w:r>
            <w:r>
              <w:rPr>
                <w:rFonts w:ascii="Verdana" w:hAnsi="Verdana" w:cs="Gisha"/>
                <w:bCs/>
                <w:sz w:val="18"/>
                <w:szCs w:val="18"/>
              </w:rPr>
              <w:t>’</w:t>
            </w:r>
            <w:r w:rsidR="00360B92">
              <w:rPr>
                <w:rFonts w:ascii="Verdana" w:hAnsi="Verdana" w:cs="Gisha"/>
                <w:bCs/>
                <w:sz w:val="18"/>
                <w:szCs w:val="18"/>
              </w:rPr>
              <w:t>932,60</w:t>
            </w:r>
            <w:r w:rsidR="00617D25" w:rsidRPr="003A1FC2">
              <w:rPr>
                <w:rFonts w:ascii="Verdana" w:hAnsi="Verdana" w:cs="Gisha"/>
                <w:bCs/>
                <w:sz w:val="18"/>
                <w:szCs w:val="18"/>
              </w:rPr>
              <w:t xml:space="preserve">0.00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Instituto Estatal de C</w:t>
            </w:r>
            <w:r w:rsidR="004A0AF0" w:rsidRPr="003A1FC2">
              <w:rPr>
                <w:rFonts w:ascii="Verdana" w:hAnsi="Verdana" w:cs="Gisha"/>
                <w:sz w:val="18"/>
                <w:szCs w:val="18"/>
              </w:rPr>
              <w:t>apacitación</w:t>
            </w:r>
          </w:p>
        </w:tc>
        <w:tc>
          <w:tcPr>
            <w:tcW w:w="2146" w:type="dxa"/>
            <w:gridSpan w:val="2"/>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750</w:t>
            </w:r>
            <w:r w:rsidRPr="003A1FC2">
              <w:rPr>
                <w:rFonts w:ascii="Verdana" w:hAnsi="Verdana" w:cs="Gisha"/>
                <w:sz w:val="18"/>
                <w:szCs w:val="18"/>
              </w:rPr>
              <w:t xml:space="preserve">,000.00 </w:t>
            </w:r>
          </w:p>
        </w:tc>
        <w:tc>
          <w:tcPr>
            <w:tcW w:w="1985" w:type="dxa"/>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200,</w:t>
            </w:r>
            <w:r w:rsidRPr="003A1FC2">
              <w:rPr>
                <w:rFonts w:ascii="Verdana" w:hAnsi="Verdana" w:cs="Gisha"/>
                <w:sz w:val="18"/>
                <w:szCs w:val="18"/>
              </w:rPr>
              <w:t xml:space="preserve">004.00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356D0" w:rsidP="00360B92">
            <w:pPr>
              <w:jc w:val="right"/>
              <w:rPr>
                <w:rFonts w:ascii="Verdana" w:hAnsi="Verdana" w:cs="Gisha"/>
                <w:bCs/>
                <w:sz w:val="18"/>
                <w:szCs w:val="18"/>
              </w:rPr>
            </w:pPr>
            <w:r>
              <w:rPr>
                <w:rFonts w:ascii="Verdana" w:hAnsi="Verdana" w:cs="Gisha"/>
                <w:bCs/>
                <w:sz w:val="18"/>
                <w:szCs w:val="18"/>
              </w:rPr>
              <w:t xml:space="preserve">         $</w:t>
            </w:r>
            <w:r w:rsidR="00360B92">
              <w:rPr>
                <w:rFonts w:ascii="Verdana" w:hAnsi="Verdana" w:cs="Gisha"/>
                <w:bCs/>
                <w:sz w:val="18"/>
                <w:szCs w:val="18"/>
              </w:rPr>
              <w:t>950,00</w:t>
            </w:r>
            <w:r w:rsidR="00617D25" w:rsidRPr="003A1FC2">
              <w:rPr>
                <w:rFonts w:ascii="Verdana" w:hAnsi="Verdana" w:cs="Gisha"/>
                <w:bCs/>
                <w:sz w:val="18"/>
                <w:szCs w:val="18"/>
              </w:rPr>
              <w:t xml:space="preserve">4.00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Universidad V</w:t>
            </w:r>
            <w:r w:rsidR="004A0AF0" w:rsidRPr="003A1FC2">
              <w:rPr>
                <w:rFonts w:ascii="Verdana" w:hAnsi="Verdana" w:cs="Gisha"/>
                <w:sz w:val="18"/>
                <w:szCs w:val="18"/>
              </w:rPr>
              <w:t>irtual de</w:t>
            </w:r>
            <w:r>
              <w:rPr>
                <w:rFonts w:ascii="Verdana" w:hAnsi="Verdana" w:cs="Gisha"/>
                <w:sz w:val="18"/>
                <w:szCs w:val="18"/>
              </w:rPr>
              <w:t>l Estado de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128,831.63</w:t>
            </w:r>
            <w:r w:rsidRPr="003A1FC2">
              <w:rPr>
                <w:rFonts w:ascii="Verdana" w:hAnsi="Verdana" w:cs="Gisha"/>
                <w:sz w:val="18"/>
                <w:szCs w:val="18"/>
              </w:rPr>
              <w:t xml:space="preserve"> </w:t>
            </w:r>
          </w:p>
        </w:tc>
        <w:tc>
          <w:tcPr>
            <w:tcW w:w="1985" w:type="dxa"/>
            <w:vAlign w:val="bottom"/>
          </w:tcPr>
          <w:p w:rsidR="00617D25" w:rsidRPr="003A1FC2" w:rsidRDefault="00617D25" w:rsidP="00360B9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360B92">
              <w:rPr>
                <w:rFonts w:ascii="Verdana" w:hAnsi="Verdana" w:cs="Gisha"/>
                <w:sz w:val="18"/>
                <w:szCs w:val="18"/>
              </w:rPr>
              <w:t>972,163.32</w:t>
            </w:r>
            <w:r w:rsidRPr="003A1FC2">
              <w:rPr>
                <w:rFonts w:ascii="Verdana" w:hAnsi="Verdana" w:cs="Gisha"/>
                <w:sz w:val="18"/>
                <w:szCs w:val="18"/>
              </w:rPr>
              <w:t xml:space="preserve">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3356D0" w:rsidP="00360B92">
            <w:pPr>
              <w:jc w:val="right"/>
              <w:rPr>
                <w:rFonts w:ascii="Verdana" w:hAnsi="Verdana" w:cs="Gisha"/>
                <w:bCs/>
                <w:sz w:val="18"/>
                <w:szCs w:val="18"/>
              </w:rPr>
            </w:pPr>
            <w:r>
              <w:rPr>
                <w:rFonts w:ascii="Verdana" w:hAnsi="Verdana" w:cs="Gisha"/>
                <w:bCs/>
                <w:sz w:val="18"/>
                <w:szCs w:val="18"/>
              </w:rPr>
              <w:t xml:space="preserve">         $1’</w:t>
            </w:r>
            <w:r w:rsidR="00360B92">
              <w:rPr>
                <w:rFonts w:ascii="Verdana" w:hAnsi="Verdana" w:cs="Gisha"/>
                <w:bCs/>
                <w:sz w:val="18"/>
                <w:szCs w:val="18"/>
              </w:rPr>
              <w:t>100,994.95</w:t>
            </w:r>
            <w:r w:rsidR="00617D25" w:rsidRPr="003A1FC2">
              <w:rPr>
                <w:rFonts w:ascii="Verdana" w:hAnsi="Verdana" w:cs="Gisha"/>
                <w:bCs/>
                <w:sz w:val="18"/>
                <w:szCs w:val="18"/>
              </w:rPr>
              <w:t xml:space="preserve">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Instituto de Infraestructura Física Educativa de G</w:t>
            </w:r>
            <w:r w:rsidR="004A0AF0" w:rsidRPr="003A1FC2">
              <w:rPr>
                <w:rFonts w:ascii="Verdana" w:hAnsi="Verdana" w:cs="Gisha"/>
                <w:sz w:val="18"/>
                <w:szCs w:val="18"/>
              </w:rPr>
              <w:t>uanajuato</w:t>
            </w:r>
          </w:p>
        </w:tc>
        <w:tc>
          <w:tcPr>
            <w:tcW w:w="2146" w:type="dxa"/>
            <w:gridSpan w:val="2"/>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64,900.00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$64,900.00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Instituto Tecnológico Superior de S</w:t>
            </w:r>
            <w:r w:rsidR="004A0AF0" w:rsidRPr="003A1FC2">
              <w:rPr>
                <w:rFonts w:ascii="Verdana" w:hAnsi="Verdana" w:cs="Gisha"/>
                <w:sz w:val="18"/>
                <w:szCs w:val="18"/>
              </w:rPr>
              <w:t>alvatierra</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4068E2">
              <w:rPr>
                <w:rFonts w:ascii="Verdana" w:hAnsi="Verdana" w:cs="Gisha"/>
                <w:sz w:val="18"/>
                <w:szCs w:val="18"/>
              </w:rPr>
              <w:t>12,528</w:t>
            </w:r>
            <w:r w:rsidRPr="003A1FC2">
              <w:rPr>
                <w:rFonts w:ascii="Verdana" w:hAnsi="Verdana" w:cs="Gisha"/>
                <w:sz w:val="18"/>
                <w:szCs w:val="18"/>
              </w:rPr>
              <w:t xml:space="preserve">.00 </w:t>
            </w:r>
          </w:p>
        </w:tc>
        <w:tc>
          <w:tcPr>
            <w:tcW w:w="1985" w:type="dxa"/>
            <w:vAlign w:val="bottom"/>
          </w:tcPr>
          <w:p w:rsidR="00617D25" w:rsidRPr="003A1FC2" w:rsidRDefault="00617D25" w:rsidP="004068E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4068E2">
              <w:rPr>
                <w:rFonts w:ascii="Verdana" w:hAnsi="Verdana" w:cs="Gisha"/>
                <w:sz w:val="18"/>
                <w:szCs w:val="18"/>
              </w:rPr>
              <w:t>67,472.</w:t>
            </w:r>
            <w:r w:rsidRPr="003A1FC2">
              <w:rPr>
                <w:rFonts w:ascii="Verdana" w:hAnsi="Verdana" w:cs="Gisha"/>
                <w:sz w:val="18"/>
                <w:szCs w:val="18"/>
              </w:rPr>
              <w:t xml:space="preserve">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4068E2">
            <w:pPr>
              <w:jc w:val="right"/>
              <w:rPr>
                <w:rFonts w:ascii="Verdana" w:hAnsi="Verdana" w:cs="Gisha"/>
                <w:bCs/>
                <w:sz w:val="18"/>
                <w:szCs w:val="18"/>
              </w:rPr>
            </w:pPr>
            <w:r w:rsidRPr="003A1FC2">
              <w:rPr>
                <w:rFonts w:ascii="Verdana" w:hAnsi="Verdana" w:cs="Gisha"/>
                <w:bCs/>
                <w:sz w:val="18"/>
                <w:szCs w:val="18"/>
              </w:rPr>
              <w:t xml:space="preserve">            $</w:t>
            </w:r>
            <w:r w:rsidR="004068E2">
              <w:rPr>
                <w:rFonts w:ascii="Verdana" w:hAnsi="Verdana" w:cs="Gisha"/>
                <w:bCs/>
                <w:sz w:val="18"/>
                <w:szCs w:val="18"/>
              </w:rPr>
              <w:t>80</w:t>
            </w:r>
            <w:r w:rsidRPr="003A1FC2">
              <w:rPr>
                <w:rFonts w:ascii="Verdana" w:hAnsi="Verdana" w:cs="Gisha"/>
                <w:bCs/>
                <w:sz w:val="18"/>
                <w:szCs w:val="18"/>
              </w:rPr>
              <w:t xml:space="preserve">,000.00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Universidad Politécnica de P</w:t>
            </w:r>
            <w:r w:rsidR="004A0AF0" w:rsidRPr="003A1FC2">
              <w:rPr>
                <w:rFonts w:ascii="Verdana" w:hAnsi="Verdana" w:cs="Gisha"/>
                <w:sz w:val="18"/>
                <w:szCs w:val="18"/>
              </w:rPr>
              <w:t>énjamo</w:t>
            </w:r>
          </w:p>
        </w:tc>
        <w:tc>
          <w:tcPr>
            <w:tcW w:w="2146" w:type="dxa"/>
            <w:gridSpan w:val="2"/>
            <w:vAlign w:val="bottom"/>
          </w:tcPr>
          <w:p w:rsidR="00617D25" w:rsidRPr="003A1FC2" w:rsidRDefault="00617D25" w:rsidP="004068E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4068E2">
              <w:rPr>
                <w:rFonts w:ascii="Verdana" w:hAnsi="Verdana" w:cs="Gisha"/>
                <w:sz w:val="18"/>
                <w:szCs w:val="18"/>
              </w:rPr>
              <w:t>38,242.04</w:t>
            </w:r>
            <w:r w:rsidRPr="003A1FC2">
              <w:rPr>
                <w:rFonts w:ascii="Verdana" w:hAnsi="Verdana" w:cs="Gisha"/>
                <w:sz w:val="18"/>
                <w:szCs w:val="18"/>
              </w:rPr>
              <w:t xml:space="preserve"> </w:t>
            </w:r>
          </w:p>
        </w:tc>
        <w:tc>
          <w:tcPr>
            <w:tcW w:w="1985" w:type="dxa"/>
            <w:vAlign w:val="bottom"/>
          </w:tcPr>
          <w:p w:rsidR="00617D25" w:rsidRPr="003A1FC2" w:rsidRDefault="00617D25" w:rsidP="004068E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4068E2">
              <w:rPr>
                <w:rFonts w:ascii="Verdana" w:hAnsi="Verdana" w:cs="Gisha"/>
                <w:sz w:val="18"/>
                <w:szCs w:val="18"/>
              </w:rPr>
              <w:t>50,009.24</w:t>
            </w:r>
            <w:r w:rsidRPr="003A1FC2">
              <w:rPr>
                <w:rFonts w:ascii="Verdana" w:hAnsi="Verdana" w:cs="Gisha"/>
                <w:sz w:val="18"/>
                <w:szCs w:val="18"/>
              </w:rPr>
              <w:t xml:space="preserve">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4068E2">
            <w:pPr>
              <w:jc w:val="right"/>
              <w:rPr>
                <w:rFonts w:ascii="Verdana" w:hAnsi="Verdana" w:cs="Gisha"/>
                <w:bCs/>
                <w:sz w:val="18"/>
                <w:szCs w:val="18"/>
              </w:rPr>
            </w:pPr>
            <w:r w:rsidRPr="003A1FC2">
              <w:rPr>
                <w:rFonts w:ascii="Verdana" w:hAnsi="Verdana" w:cs="Gisha"/>
                <w:bCs/>
                <w:sz w:val="18"/>
                <w:szCs w:val="18"/>
              </w:rPr>
              <w:t xml:space="preserve">            $</w:t>
            </w:r>
            <w:r w:rsidR="004068E2">
              <w:rPr>
                <w:rFonts w:ascii="Verdana" w:hAnsi="Verdana" w:cs="Gisha"/>
                <w:bCs/>
                <w:sz w:val="18"/>
                <w:szCs w:val="18"/>
              </w:rPr>
              <w:t>88,251.28</w:t>
            </w:r>
            <w:r w:rsidRPr="003A1FC2">
              <w:rPr>
                <w:rFonts w:ascii="Verdana" w:hAnsi="Verdana" w:cs="Gisha"/>
                <w:bCs/>
                <w:sz w:val="18"/>
                <w:szCs w:val="18"/>
              </w:rPr>
              <w:t xml:space="preserve">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Universidad Politécnica de Juventino R</w:t>
            </w:r>
            <w:r w:rsidR="004A0AF0" w:rsidRPr="003A1FC2">
              <w:rPr>
                <w:rFonts w:ascii="Verdana" w:hAnsi="Verdana" w:cs="Gisha"/>
                <w:sz w:val="18"/>
                <w:szCs w:val="18"/>
              </w:rPr>
              <w:t>osas</w:t>
            </w:r>
          </w:p>
        </w:tc>
        <w:tc>
          <w:tcPr>
            <w:tcW w:w="2146" w:type="dxa"/>
            <w:gridSpan w:val="2"/>
            <w:vAlign w:val="bottom"/>
          </w:tcPr>
          <w:p w:rsidR="00617D25" w:rsidRPr="003A1FC2" w:rsidRDefault="006B374A" w:rsidP="004068E2">
            <w:pPr>
              <w:jc w:val="right"/>
              <w:rPr>
                <w:rFonts w:ascii="Verdana" w:hAnsi="Verdana" w:cs="Gisha"/>
                <w:sz w:val="18"/>
                <w:szCs w:val="18"/>
              </w:rPr>
            </w:pPr>
            <w:r>
              <w:rPr>
                <w:rFonts w:ascii="Verdana" w:hAnsi="Verdana" w:cs="Gisha"/>
                <w:sz w:val="18"/>
                <w:szCs w:val="18"/>
              </w:rPr>
              <w:t>$0.00</w:t>
            </w:r>
          </w:p>
        </w:tc>
        <w:tc>
          <w:tcPr>
            <w:tcW w:w="1985"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782" w:type="dxa"/>
            <w:vAlign w:val="bottom"/>
          </w:tcPr>
          <w:p w:rsidR="00617D25" w:rsidRPr="003A1FC2" w:rsidRDefault="00617D25" w:rsidP="004068E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4068E2">
              <w:rPr>
                <w:rFonts w:ascii="Verdana" w:hAnsi="Verdana" w:cs="Gisha"/>
                <w:sz w:val="18"/>
                <w:szCs w:val="18"/>
              </w:rPr>
              <w:t>196,472.28</w:t>
            </w:r>
            <w:r w:rsidRPr="003A1FC2">
              <w:rPr>
                <w:rFonts w:ascii="Verdana" w:hAnsi="Verdana" w:cs="Gisha"/>
                <w:sz w:val="18"/>
                <w:szCs w:val="18"/>
              </w:rPr>
              <w:t xml:space="preserve"> </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w:t>
            </w:r>
            <w:r w:rsidR="004068E2">
              <w:rPr>
                <w:rFonts w:ascii="Verdana" w:hAnsi="Verdana" w:cs="Gisha"/>
                <w:sz w:val="18"/>
                <w:szCs w:val="18"/>
              </w:rPr>
              <w:t>$196,472.28</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lastRenderedPageBreak/>
              <w:t>Universidad Politécnica del B</w:t>
            </w:r>
            <w:r w:rsidR="004A0AF0" w:rsidRPr="003A1FC2">
              <w:rPr>
                <w:rFonts w:ascii="Verdana" w:hAnsi="Verdana" w:cs="Gisha"/>
                <w:sz w:val="18"/>
                <w:szCs w:val="18"/>
              </w:rPr>
              <w:t>icentenario</w:t>
            </w:r>
          </w:p>
        </w:tc>
        <w:tc>
          <w:tcPr>
            <w:tcW w:w="2146" w:type="dxa"/>
            <w:gridSpan w:val="2"/>
            <w:vAlign w:val="bottom"/>
          </w:tcPr>
          <w:p w:rsidR="00617D25" w:rsidRPr="003A1FC2" w:rsidRDefault="00617D25" w:rsidP="004068E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4068E2">
              <w:rPr>
                <w:rFonts w:ascii="Verdana" w:hAnsi="Verdana" w:cs="Gisha"/>
                <w:sz w:val="18"/>
                <w:szCs w:val="18"/>
              </w:rPr>
              <w:t>225</w:t>
            </w:r>
            <w:r w:rsidRPr="003A1FC2">
              <w:rPr>
                <w:rFonts w:ascii="Verdana" w:hAnsi="Verdana" w:cs="Gisha"/>
                <w:sz w:val="18"/>
                <w:szCs w:val="18"/>
              </w:rPr>
              <w:t xml:space="preserve">,000.00 </w:t>
            </w:r>
          </w:p>
        </w:tc>
        <w:tc>
          <w:tcPr>
            <w:tcW w:w="1985" w:type="dxa"/>
            <w:vAlign w:val="bottom"/>
          </w:tcPr>
          <w:p w:rsidR="00617D25" w:rsidRPr="003A1FC2" w:rsidRDefault="00617D25" w:rsidP="004068E2">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004068E2">
              <w:rPr>
                <w:rFonts w:ascii="Verdana" w:hAnsi="Verdana" w:cs="Gisha"/>
                <w:sz w:val="18"/>
                <w:szCs w:val="18"/>
              </w:rPr>
              <w:t>235</w:t>
            </w:r>
            <w:r w:rsidRPr="003A1FC2">
              <w:rPr>
                <w:rFonts w:ascii="Verdana" w:hAnsi="Verdana" w:cs="Gisha"/>
                <w:sz w:val="18"/>
                <w:szCs w:val="18"/>
              </w:rPr>
              <w:t xml:space="preserve">,000.00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3356D0" w:rsidP="004068E2">
            <w:pPr>
              <w:jc w:val="right"/>
              <w:rPr>
                <w:rFonts w:ascii="Verdana" w:hAnsi="Verdana" w:cs="Gisha"/>
                <w:bCs/>
                <w:sz w:val="18"/>
                <w:szCs w:val="18"/>
              </w:rPr>
            </w:pPr>
            <w:r>
              <w:rPr>
                <w:rFonts w:ascii="Verdana" w:hAnsi="Verdana" w:cs="Gisha"/>
                <w:bCs/>
                <w:sz w:val="18"/>
                <w:szCs w:val="18"/>
              </w:rPr>
              <w:t xml:space="preserve">         $</w:t>
            </w:r>
            <w:r w:rsidR="004068E2">
              <w:rPr>
                <w:rFonts w:ascii="Verdana" w:hAnsi="Verdana" w:cs="Gisha"/>
                <w:bCs/>
                <w:sz w:val="18"/>
                <w:szCs w:val="18"/>
              </w:rPr>
              <w:t>460,000.00</w:t>
            </w:r>
            <w:r w:rsidR="00617D25" w:rsidRPr="003A1FC2">
              <w:rPr>
                <w:rFonts w:ascii="Verdana" w:hAnsi="Verdana" w:cs="Gisha"/>
                <w:bCs/>
                <w:sz w:val="18"/>
                <w:szCs w:val="18"/>
              </w:rPr>
              <w:t xml:space="preserve">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Universidad Tecnológica de San Miguel de A</w:t>
            </w:r>
            <w:r w:rsidR="004A0AF0" w:rsidRPr="003A1FC2">
              <w:rPr>
                <w:rFonts w:ascii="Verdana" w:hAnsi="Verdana" w:cs="Gisha"/>
                <w:sz w:val="18"/>
                <w:szCs w:val="18"/>
              </w:rPr>
              <w:t>llende</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96,000.00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65,000.00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$161,000.00 </w:t>
            </w:r>
          </w:p>
        </w:tc>
      </w:tr>
      <w:tr w:rsidR="00FF31FC" w:rsidRPr="003A1FC2" w:rsidTr="00353487">
        <w:trPr>
          <w:gridAfter w:val="1"/>
          <w:wAfter w:w="40" w:type="dxa"/>
          <w:trHeight w:val="108"/>
          <w:jc w:val="center"/>
        </w:trPr>
        <w:tc>
          <w:tcPr>
            <w:tcW w:w="2462" w:type="dxa"/>
            <w:vAlign w:val="bottom"/>
          </w:tcPr>
          <w:p w:rsidR="00353487" w:rsidRDefault="00353487" w:rsidP="00E41644">
            <w:pPr>
              <w:jc w:val="both"/>
              <w:rPr>
                <w:rFonts w:ascii="Verdana" w:hAnsi="Verdana" w:cs="Gisha"/>
                <w:sz w:val="18"/>
                <w:szCs w:val="18"/>
              </w:rPr>
            </w:pPr>
          </w:p>
          <w:p w:rsidR="003E2EB9" w:rsidRPr="003A1FC2" w:rsidRDefault="00E41644" w:rsidP="003E2EB9">
            <w:pPr>
              <w:jc w:val="both"/>
              <w:rPr>
                <w:rFonts w:ascii="Verdana" w:hAnsi="Verdana" w:cs="Gisha"/>
                <w:sz w:val="18"/>
                <w:szCs w:val="18"/>
              </w:rPr>
            </w:pPr>
            <w:r>
              <w:rPr>
                <w:rFonts w:ascii="Verdana" w:hAnsi="Verdana" w:cs="Gisha"/>
                <w:sz w:val="18"/>
                <w:szCs w:val="18"/>
              </w:rPr>
              <w:t>Parque Agro Tecnológico X</w:t>
            </w:r>
            <w:r w:rsidR="004A0AF0" w:rsidRPr="003A1FC2">
              <w:rPr>
                <w:rFonts w:ascii="Verdana" w:hAnsi="Verdana" w:cs="Gisha"/>
                <w:sz w:val="18"/>
                <w:szCs w:val="18"/>
              </w:rPr>
              <w:t xml:space="preserve">onotli, </w:t>
            </w:r>
            <w:r>
              <w:rPr>
                <w:rFonts w:ascii="Verdana" w:hAnsi="Verdana" w:cs="Gisha"/>
                <w:sz w:val="18"/>
                <w:szCs w:val="18"/>
              </w:rPr>
              <w:t>S.A. de C.V</w:t>
            </w:r>
            <w:r w:rsidR="004A0AF0" w:rsidRPr="003A1FC2">
              <w:rPr>
                <w:rFonts w:ascii="Verdana" w:hAnsi="Verdana" w:cs="Gisha"/>
                <w:sz w:val="18"/>
                <w:szCs w:val="18"/>
              </w:rPr>
              <w:t>.</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E41644">
              <w:rPr>
                <w:rFonts w:ascii="Verdana" w:hAnsi="Verdana" w:cs="Gisha"/>
                <w:sz w:val="18"/>
                <w:szCs w:val="18"/>
              </w:rPr>
              <w:t>$</w:t>
            </w:r>
            <w:r w:rsidRPr="003A1FC2">
              <w:rPr>
                <w:rFonts w:ascii="Verdana" w:hAnsi="Verdana" w:cs="Gisha"/>
                <w:sz w:val="18"/>
                <w:szCs w:val="18"/>
              </w:rPr>
              <w:t xml:space="preserve">24,000.00 </w:t>
            </w:r>
          </w:p>
        </w:tc>
        <w:tc>
          <w:tcPr>
            <w:tcW w:w="1985"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$24,000.00 </w:t>
            </w:r>
          </w:p>
        </w:tc>
      </w:tr>
      <w:tr w:rsidR="00FF31FC" w:rsidRPr="003A1FC2" w:rsidTr="00353487">
        <w:trPr>
          <w:gridAfter w:val="1"/>
          <w:wAfter w:w="40" w:type="dxa"/>
          <w:trHeight w:val="108"/>
          <w:jc w:val="center"/>
        </w:trPr>
        <w:tc>
          <w:tcPr>
            <w:tcW w:w="2462" w:type="dxa"/>
            <w:vAlign w:val="bottom"/>
          </w:tcPr>
          <w:p w:rsidR="00617D25" w:rsidRPr="003A1FC2" w:rsidRDefault="00E41644" w:rsidP="003356D0">
            <w:pPr>
              <w:jc w:val="both"/>
              <w:rPr>
                <w:rFonts w:ascii="Verdana" w:hAnsi="Verdana" w:cs="Gisha"/>
                <w:sz w:val="18"/>
                <w:szCs w:val="18"/>
              </w:rPr>
            </w:pPr>
            <w:r>
              <w:rPr>
                <w:rFonts w:ascii="Verdana" w:hAnsi="Verdana" w:cs="Gisha"/>
                <w:sz w:val="18"/>
                <w:szCs w:val="18"/>
              </w:rPr>
              <w:t>Instituto Estatal de Atención al M</w:t>
            </w:r>
            <w:r w:rsidR="004A0AF0" w:rsidRPr="003A1FC2">
              <w:rPr>
                <w:rFonts w:ascii="Verdana" w:hAnsi="Verdana" w:cs="Gisha"/>
                <w:sz w:val="18"/>
                <w:szCs w:val="18"/>
              </w:rPr>
              <w:t xml:space="preserve">igrante </w:t>
            </w:r>
            <w:r>
              <w:rPr>
                <w:rFonts w:ascii="Verdana" w:hAnsi="Verdana" w:cs="Gisha"/>
                <w:sz w:val="18"/>
                <w:szCs w:val="18"/>
              </w:rPr>
              <w:t>Guanajuatense y sus F</w:t>
            </w:r>
            <w:r w:rsidR="004A0AF0" w:rsidRPr="003A1FC2">
              <w:rPr>
                <w:rFonts w:ascii="Verdana" w:hAnsi="Verdana" w:cs="Gisha"/>
                <w:sz w:val="18"/>
                <w:szCs w:val="18"/>
              </w:rPr>
              <w:t>amilias</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E41644">
              <w:rPr>
                <w:rFonts w:ascii="Verdana" w:hAnsi="Verdana" w:cs="Gisha"/>
                <w:sz w:val="18"/>
                <w:szCs w:val="18"/>
              </w:rPr>
              <w:t>$</w:t>
            </w:r>
            <w:r w:rsidRPr="003A1FC2">
              <w:rPr>
                <w:rFonts w:ascii="Verdana" w:hAnsi="Verdana" w:cs="Gisha"/>
                <w:sz w:val="18"/>
                <w:szCs w:val="18"/>
              </w:rPr>
              <w:t xml:space="preserve">100,000.00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E41644">
              <w:rPr>
                <w:rFonts w:ascii="Verdana" w:hAnsi="Verdana" w:cs="Gisha"/>
                <w:sz w:val="18"/>
                <w:szCs w:val="18"/>
              </w:rPr>
              <w:t>$</w:t>
            </w:r>
            <w:r w:rsidRPr="003A1FC2">
              <w:rPr>
                <w:rFonts w:ascii="Verdana" w:hAnsi="Verdana" w:cs="Gisha"/>
                <w:sz w:val="18"/>
                <w:szCs w:val="18"/>
              </w:rPr>
              <w:t xml:space="preserve">60,000.00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$160,000.00 </w:t>
            </w:r>
          </w:p>
        </w:tc>
      </w:tr>
      <w:tr w:rsidR="00FF31FC" w:rsidRPr="003A1FC2" w:rsidTr="00353487">
        <w:trPr>
          <w:gridAfter w:val="1"/>
          <w:wAfter w:w="40" w:type="dxa"/>
          <w:trHeight w:val="108"/>
          <w:jc w:val="center"/>
        </w:trPr>
        <w:tc>
          <w:tcPr>
            <w:tcW w:w="2462" w:type="dxa"/>
            <w:vAlign w:val="bottom"/>
          </w:tcPr>
          <w:p w:rsidR="00617D25" w:rsidRDefault="00E41644" w:rsidP="00E41644">
            <w:pPr>
              <w:jc w:val="both"/>
              <w:rPr>
                <w:rFonts w:ascii="Verdana" w:hAnsi="Verdana" w:cs="Gisha"/>
                <w:sz w:val="18"/>
                <w:szCs w:val="18"/>
              </w:rPr>
            </w:pPr>
            <w:r>
              <w:rPr>
                <w:rFonts w:ascii="Verdana" w:hAnsi="Verdana" w:cs="Gisha"/>
                <w:sz w:val="18"/>
                <w:szCs w:val="18"/>
              </w:rPr>
              <w:t>Instituto Tecnológico Superior de A</w:t>
            </w:r>
            <w:r w:rsidR="004A0AF0" w:rsidRPr="003A1FC2">
              <w:rPr>
                <w:rFonts w:ascii="Verdana" w:hAnsi="Verdana" w:cs="Gisha"/>
                <w:sz w:val="18"/>
                <w:szCs w:val="18"/>
              </w:rPr>
              <w:t>basolo</w:t>
            </w:r>
          </w:p>
          <w:p w:rsidR="0050015E" w:rsidRPr="003A1FC2" w:rsidRDefault="0050015E" w:rsidP="00E41644">
            <w:pPr>
              <w:jc w:val="both"/>
              <w:rPr>
                <w:rFonts w:ascii="Verdana" w:hAnsi="Verdana" w:cs="Gisha"/>
                <w:sz w:val="18"/>
                <w:szCs w:val="18"/>
              </w:rPr>
            </w:pPr>
          </w:p>
        </w:tc>
        <w:tc>
          <w:tcPr>
            <w:tcW w:w="2146" w:type="dxa"/>
            <w:gridSpan w:val="2"/>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E41644">
              <w:rPr>
                <w:rFonts w:ascii="Verdana" w:hAnsi="Verdana" w:cs="Gisha"/>
                <w:sz w:val="18"/>
                <w:szCs w:val="18"/>
              </w:rPr>
              <w:t>$</w:t>
            </w:r>
            <w:r w:rsidR="004068E2">
              <w:rPr>
                <w:rFonts w:ascii="Verdana" w:hAnsi="Verdana" w:cs="Gisha"/>
                <w:sz w:val="18"/>
                <w:szCs w:val="18"/>
              </w:rPr>
              <w:t>6</w:t>
            </w:r>
            <w:r w:rsidRPr="003A1FC2">
              <w:rPr>
                <w:rFonts w:ascii="Verdana" w:hAnsi="Verdana" w:cs="Gisha"/>
                <w:sz w:val="18"/>
                <w:szCs w:val="18"/>
              </w:rPr>
              <w:t xml:space="preserve">0,000.00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w:t>
            </w:r>
            <w:r w:rsidR="004068E2">
              <w:rPr>
                <w:rFonts w:ascii="Verdana" w:hAnsi="Verdana" w:cs="Gisha"/>
                <w:bCs/>
                <w:sz w:val="18"/>
                <w:szCs w:val="18"/>
              </w:rPr>
              <w:t>$6</w:t>
            </w:r>
            <w:r w:rsidRPr="003A1FC2">
              <w:rPr>
                <w:rFonts w:ascii="Verdana" w:hAnsi="Verdana" w:cs="Gisha"/>
                <w:bCs/>
                <w:sz w:val="18"/>
                <w:szCs w:val="18"/>
              </w:rPr>
              <w:t xml:space="preserve">0,000.00 </w:t>
            </w:r>
          </w:p>
        </w:tc>
      </w:tr>
      <w:tr w:rsidR="00FF31FC" w:rsidRPr="003A1FC2" w:rsidTr="00353487">
        <w:trPr>
          <w:gridAfter w:val="1"/>
          <w:wAfter w:w="40" w:type="dxa"/>
          <w:trHeight w:val="108"/>
          <w:jc w:val="center"/>
        </w:trPr>
        <w:tc>
          <w:tcPr>
            <w:tcW w:w="2462" w:type="dxa"/>
            <w:vAlign w:val="bottom"/>
          </w:tcPr>
          <w:p w:rsidR="00E41644" w:rsidRPr="003A1FC2" w:rsidRDefault="00E41644" w:rsidP="006B374A">
            <w:pPr>
              <w:jc w:val="both"/>
              <w:rPr>
                <w:rFonts w:ascii="Verdana" w:hAnsi="Verdana" w:cs="Gisha"/>
                <w:sz w:val="18"/>
                <w:szCs w:val="18"/>
              </w:rPr>
            </w:pPr>
            <w:r>
              <w:rPr>
                <w:rFonts w:ascii="Verdana" w:hAnsi="Verdana" w:cs="Gisha"/>
                <w:sz w:val="18"/>
                <w:szCs w:val="18"/>
              </w:rPr>
              <w:t>Instituto Tecnológico Superior de Purísima del R</w:t>
            </w:r>
            <w:r w:rsidR="004A0AF0" w:rsidRPr="003A1FC2">
              <w:rPr>
                <w:rFonts w:ascii="Verdana" w:hAnsi="Verdana" w:cs="Gisha"/>
                <w:sz w:val="18"/>
                <w:szCs w:val="18"/>
              </w:rPr>
              <w:t>incón</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E41644">
              <w:rPr>
                <w:rFonts w:ascii="Verdana" w:hAnsi="Verdana" w:cs="Gisha"/>
                <w:sz w:val="18"/>
                <w:szCs w:val="18"/>
              </w:rPr>
              <w:t>$</w:t>
            </w:r>
            <w:r w:rsidRPr="003A1FC2">
              <w:rPr>
                <w:rFonts w:ascii="Verdana" w:hAnsi="Verdana" w:cs="Gisha"/>
                <w:sz w:val="18"/>
                <w:szCs w:val="18"/>
              </w:rPr>
              <w:t xml:space="preserve">80,000.00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E41644">
              <w:rPr>
                <w:rFonts w:ascii="Verdana" w:hAnsi="Verdana" w:cs="Gisha"/>
                <w:sz w:val="18"/>
                <w:szCs w:val="18"/>
              </w:rPr>
              <w:t>$</w:t>
            </w:r>
            <w:r w:rsidRPr="003A1FC2">
              <w:rPr>
                <w:rFonts w:ascii="Verdana" w:hAnsi="Verdana" w:cs="Gisha"/>
                <w:sz w:val="18"/>
                <w:szCs w:val="18"/>
              </w:rPr>
              <w:t xml:space="preserve">169,000.00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$249,000.00 </w:t>
            </w:r>
          </w:p>
        </w:tc>
      </w:tr>
      <w:tr w:rsidR="00FF31FC" w:rsidRPr="003A1FC2" w:rsidTr="00353487">
        <w:trPr>
          <w:gridAfter w:val="1"/>
          <w:wAfter w:w="40" w:type="dxa"/>
          <w:trHeight w:val="108"/>
          <w:jc w:val="center"/>
        </w:trPr>
        <w:tc>
          <w:tcPr>
            <w:tcW w:w="2462" w:type="dxa"/>
            <w:vAlign w:val="bottom"/>
          </w:tcPr>
          <w:p w:rsidR="00617D25" w:rsidRPr="003A1FC2" w:rsidRDefault="00E41644" w:rsidP="00E41644">
            <w:pPr>
              <w:jc w:val="both"/>
              <w:rPr>
                <w:rFonts w:ascii="Verdana" w:hAnsi="Verdana" w:cs="Gisha"/>
                <w:sz w:val="18"/>
                <w:szCs w:val="18"/>
              </w:rPr>
            </w:pPr>
            <w:r>
              <w:rPr>
                <w:rFonts w:ascii="Verdana" w:hAnsi="Verdana" w:cs="Gisha"/>
                <w:sz w:val="18"/>
                <w:szCs w:val="18"/>
              </w:rPr>
              <w:t>Universidad Tecnológica Laja B</w:t>
            </w:r>
            <w:r w:rsidR="004A0AF0" w:rsidRPr="003A1FC2">
              <w:rPr>
                <w:rFonts w:ascii="Verdana" w:hAnsi="Verdana" w:cs="Gisha"/>
                <w:sz w:val="18"/>
                <w:szCs w:val="18"/>
              </w:rPr>
              <w:t>ajío</w:t>
            </w:r>
          </w:p>
        </w:tc>
        <w:tc>
          <w:tcPr>
            <w:tcW w:w="2146" w:type="dxa"/>
            <w:gridSpan w:val="2"/>
            <w:vAlign w:val="bottom"/>
          </w:tcPr>
          <w:p w:rsidR="00617D25" w:rsidRPr="003A1FC2" w:rsidRDefault="00617D25" w:rsidP="004068E2">
            <w:pPr>
              <w:jc w:val="right"/>
              <w:rPr>
                <w:rFonts w:ascii="Verdana" w:hAnsi="Verdana" w:cs="Gisha"/>
                <w:sz w:val="18"/>
                <w:szCs w:val="18"/>
              </w:rPr>
            </w:pPr>
            <w:r w:rsidRPr="003A1FC2">
              <w:rPr>
                <w:rFonts w:ascii="Verdana" w:hAnsi="Verdana" w:cs="Gisha"/>
                <w:sz w:val="18"/>
                <w:szCs w:val="18"/>
              </w:rPr>
              <w:t xml:space="preserve">              </w:t>
            </w:r>
            <w:r w:rsidR="00E41644">
              <w:rPr>
                <w:rFonts w:ascii="Verdana" w:hAnsi="Verdana" w:cs="Gisha"/>
                <w:sz w:val="18"/>
                <w:szCs w:val="18"/>
              </w:rPr>
              <w:t>$</w:t>
            </w:r>
            <w:r w:rsidR="004068E2">
              <w:rPr>
                <w:rFonts w:ascii="Verdana" w:hAnsi="Verdana" w:cs="Gisha"/>
                <w:sz w:val="18"/>
                <w:szCs w:val="18"/>
              </w:rPr>
              <w:t>23,009.70</w:t>
            </w:r>
            <w:r w:rsidRPr="003A1FC2">
              <w:rPr>
                <w:rFonts w:ascii="Verdana" w:hAnsi="Verdana" w:cs="Gisha"/>
                <w:sz w:val="18"/>
                <w:szCs w:val="18"/>
              </w:rPr>
              <w:t xml:space="preserve"> </w:t>
            </w:r>
          </w:p>
        </w:tc>
        <w:tc>
          <w:tcPr>
            <w:tcW w:w="1985" w:type="dxa"/>
            <w:vAlign w:val="bottom"/>
          </w:tcPr>
          <w:p w:rsidR="00617D25" w:rsidRPr="003A1FC2" w:rsidRDefault="00617D25" w:rsidP="004068E2">
            <w:pPr>
              <w:jc w:val="right"/>
              <w:rPr>
                <w:rFonts w:ascii="Verdana" w:hAnsi="Verdana" w:cs="Gisha"/>
                <w:sz w:val="18"/>
                <w:szCs w:val="18"/>
              </w:rPr>
            </w:pPr>
            <w:r w:rsidRPr="003A1FC2">
              <w:rPr>
                <w:rFonts w:ascii="Verdana" w:hAnsi="Verdana" w:cs="Gisha"/>
                <w:sz w:val="18"/>
                <w:szCs w:val="18"/>
              </w:rPr>
              <w:t xml:space="preserve">              </w:t>
            </w:r>
            <w:r w:rsidR="00E41644">
              <w:rPr>
                <w:rFonts w:ascii="Verdana" w:hAnsi="Verdana" w:cs="Gisha"/>
                <w:sz w:val="18"/>
                <w:szCs w:val="18"/>
              </w:rPr>
              <w:t>$</w:t>
            </w:r>
            <w:r w:rsidR="004068E2">
              <w:rPr>
                <w:rFonts w:ascii="Verdana" w:hAnsi="Verdana" w:cs="Gisha"/>
                <w:sz w:val="18"/>
                <w:szCs w:val="18"/>
              </w:rPr>
              <w:t>17,012.83</w:t>
            </w:r>
            <w:r w:rsidRPr="003A1FC2">
              <w:rPr>
                <w:rFonts w:ascii="Verdana" w:hAnsi="Verdana" w:cs="Gisha"/>
                <w:sz w:val="18"/>
                <w:szCs w:val="18"/>
              </w:rPr>
              <w:t xml:space="preserve">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617D25" w:rsidP="004068E2">
            <w:pPr>
              <w:jc w:val="right"/>
              <w:rPr>
                <w:rFonts w:ascii="Verdana" w:hAnsi="Verdana" w:cs="Gisha"/>
                <w:bCs/>
                <w:sz w:val="18"/>
                <w:szCs w:val="18"/>
              </w:rPr>
            </w:pPr>
            <w:r w:rsidRPr="003A1FC2">
              <w:rPr>
                <w:rFonts w:ascii="Verdana" w:hAnsi="Verdana" w:cs="Gisha"/>
                <w:bCs/>
                <w:sz w:val="18"/>
                <w:szCs w:val="18"/>
              </w:rPr>
              <w:t xml:space="preserve">             $</w:t>
            </w:r>
            <w:r w:rsidR="004068E2">
              <w:rPr>
                <w:rFonts w:ascii="Verdana" w:hAnsi="Verdana" w:cs="Gisha"/>
                <w:bCs/>
                <w:sz w:val="18"/>
                <w:szCs w:val="18"/>
              </w:rPr>
              <w:t>40,022.53</w:t>
            </w:r>
            <w:r w:rsidRPr="003A1FC2">
              <w:rPr>
                <w:rFonts w:ascii="Verdana" w:hAnsi="Verdana" w:cs="Gisha"/>
                <w:bCs/>
                <w:sz w:val="18"/>
                <w:szCs w:val="18"/>
              </w:rPr>
              <w:t xml:space="preserve">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Régimen de Protección Social en Salud del Estado de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939,674.00 </w:t>
            </w:r>
          </w:p>
        </w:tc>
        <w:tc>
          <w:tcPr>
            <w:tcW w:w="1985" w:type="dxa"/>
            <w:vAlign w:val="bottom"/>
          </w:tcPr>
          <w:p w:rsidR="00617D25" w:rsidRPr="003A1FC2" w:rsidRDefault="00617D25" w:rsidP="003356D0">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6</w:t>
            </w:r>
            <w:r w:rsidR="003356D0">
              <w:rPr>
                <w:rFonts w:ascii="Verdana" w:hAnsi="Verdana" w:cs="Gisha"/>
                <w:sz w:val="18"/>
                <w:szCs w:val="18"/>
              </w:rPr>
              <w:t>’</w:t>
            </w:r>
            <w:r w:rsidRPr="003A1FC2">
              <w:rPr>
                <w:rFonts w:ascii="Verdana" w:hAnsi="Verdana" w:cs="Gisha"/>
                <w:sz w:val="18"/>
                <w:szCs w:val="18"/>
              </w:rPr>
              <w:t xml:space="preserve">985,015.00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356D0" w:rsidP="00FF31FC">
            <w:pPr>
              <w:jc w:val="right"/>
              <w:rPr>
                <w:rFonts w:ascii="Verdana" w:hAnsi="Verdana" w:cs="Gisha"/>
                <w:bCs/>
                <w:sz w:val="18"/>
                <w:szCs w:val="18"/>
              </w:rPr>
            </w:pPr>
            <w:r>
              <w:rPr>
                <w:rFonts w:ascii="Verdana" w:hAnsi="Verdana" w:cs="Gisha"/>
                <w:bCs/>
                <w:sz w:val="18"/>
                <w:szCs w:val="18"/>
              </w:rPr>
              <w:t xml:space="preserve">         $7’</w:t>
            </w:r>
            <w:r w:rsidR="00617D25" w:rsidRPr="003A1FC2">
              <w:rPr>
                <w:rFonts w:ascii="Verdana" w:hAnsi="Verdana" w:cs="Gisha"/>
                <w:bCs/>
                <w:sz w:val="18"/>
                <w:szCs w:val="18"/>
              </w:rPr>
              <w:t xml:space="preserve">924,689.00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Universidad de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$13’</w:t>
            </w:r>
            <w:r w:rsidR="004068E2">
              <w:rPr>
                <w:rFonts w:ascii="Verdana" w:hAnsi="Verdana" w:cs="Gisha"/>
                <w:sz w:val="18"/>
                <w:szCs w:val="18"/>
              </w:rPr>
              <w:t>527,126</w:t>
            </w:r>
            <w:r w:rsidRPr="003A1FC2">
              <w:rPr>
                <w:rFonts w:ascii="Verdana" w:hAnsi="Verdana" w:cs="Gisha"/>
                <w:sz w:val="18"/>
                <w:szCs w:val="18"/>
              </w:rPr>
              <w:t xml:space="preserve">.00 </w:t>
            </w:r>
          </w:p>
        </w:tc>
        <w:tc>
          <w:tcPr>
            <w:tcW w:w="1985"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356D0" w:rsidP="00FF31FC">
            <w:pPr>
              <w:jc w:val="right"/>
              <w:rPr>
                <w:rFonts w:ascii="Verdana" w:hAnsi="Verdana" w:cs="Gisha"/>
                <w:bCs/>
                <w:sz w:val="18"/>
                <w:szCs w:val="18"/>
              </w:rPr>
            </w:pPr>
            <w:r>
              <w:rPr>
                <w:rFonts w:ascii="Verdana" w:hAnsi="Verdana" w:cs="Gisha"/>
                <w:bCs/>
                <w:sz w:val="18"/>
                <w:szCs w:val="18"/>
              </w:rPr>
              <w:t xml:space="preserve">       </w:t>
            </w:r>
            <w:r w:rsidR="004068E2">
              <w:rPr>
                <w:rFonts w:ascii="Verdana" w:hAnsi="Verdana" w:cs="Gisha"/>
                <w:sz w:val="18"/>
                <w:szCs w:val="18"/>
              </w:rPr>
              <w:t>$13’527,126</w:t>
            </w:r>
            <w:r w:rsidR="004068E2" w:rsidRPr="003A1FC2">
              <w:rPr>
                <w:rFonts w:ascii="Verdana" w:hAnsi="Verdana" w:cs="Gisha"/>
                <w:sz w:val="18"/>
                <w:szCs w:val="18"/>
              </w:rPr>
              <w:t>.00</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T</w:t>
            </w:r>
            <w:r w:rsidR="004A0AF0" w:rsidRPr="003A1FC2">
              <w:rPr>
                <w:rFonts w:ascii="Verdana" w:hAnsi="Verdana" w:cs="Gisha"/>
                <w:sz w:val="18"/>
                <w:szCs w:val="18"/>
              </w:rPr>
              <w:t>ribunal</w:t>
            </w:r>
            <w:r>
              <w:rPr>
                <w:rFonts w:ascii="Verdana" w:hAnsi="Verdana" w:cs="Gisha"/>
                <w:sz w:val="18"/>
                <w:szCs w:val="18"/>
              </w:rPr>
              <w:t xml:space="preserve"> de lo Contencioso A</w:t>
            </w:r>
            <w:r w:rsidR="004A0AF0" w:rsidRPr="003A1FC2">
              <w:rPr>
                <w:rFonts w:ascii="Verdana" w:hAnsi="Verdana" w:cs="Gisha"/>
                <w:sz w:val="18"/>
                <w:szCs w:val="18"/>
              </w:rPr>
              <w:t>dministrativo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$4’</w:t>
            </w:r>
            <w:r w:rsidRPr="003A1FC2">
              <w:rPr>
                <w:rFonts w:ascii="Verdana" w:hAnsi="Verdana" w:cs="Gisha"/>
                <w:sz w:val="18"/>
                <w:szCs w:val="18"/>
              </w:rPr>
              <w:t xml:space="preserve">337,473.46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163,357.14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356D0" w:rsidP="00FF31FC">
            <w:pPr>
              <w:jc w:val="right"/>
              <w:rPr>
                <w:rFonts w:ascii="Verdana" w:hAnsi="Verdana" w:cs="Gisha"/>
                <w:bCs/>
                <w:sz w:val="18"/>
                <w:szCs w:val="18"/>
              </w:rPr>
            </w:pPr>
            <w:r>
              <w:rPr>
                <w:rFonts w:ascii="Verdana" w:hAnsi="Verdana" w:cs="Gisha"/>
                <w:bCs/>
                <w:sz w:val="18"/>
                <w:szCs w:val="18"/>
              </w:rPr>
              <w:t xml:space="preserve">         $4’</w:t>
            </w:r>
            <w:r w:rsidR="00617D25" w:rsidRPr="003A1FC2">
              <w:rPr>
                <w:rFonts w:ascii="Verdana" w:hAnsi="Verdana" w:cs="Gisha"/>
                <w:bCs/>
                <w:sz w:val="18"/>
                <w:szCs w:val="18"/>
              </w:rPr>
              <w:t xml:space="preserve">500,830.60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Procuraduría de los Derechos H</w:t>
            </w:r>
            <w:r w:rsidR="004A0AF0" w:rsidRPr="003A1FC2">
              <w:rPr>
                <w:rFonts w:ascii="Verdana" w:hAnsi="Verdana" w:cs="Gisha"/>
                <w:sz w:val="18"/>
                <w:szCs w:val="18"/>
              </w:rPr>
              <w:t>umanos</w:t>
            </w:r>
          </w:p>
        </w:tc>
        <w:tc>
          <w:tcPr>
            <w:tcW w:w="2146" w:type="dxa"/>
            <w:gridSpan w:val="2"/>
            <w:vAlign w:val="bottom"/>
          </w:tcPr>
          <w:p w:rsidR="00617D25" w:rsidRPr="003A1FC2" w:rsidRDefault="003356D0" w:rsidP="00FF31FC">
            <w:pPr>
              <w:jc w:val="right"/>
              <w:rPr>
                <w:rFonts w:ascii="Verdana" w:hAnsi="Verdana" w:cs="Gisha"/>
                <w:sz w:val="18"/>
                <w:szCs w:val="18"/>
              </w:rPr>
            </w:pPr>
            <w:r>
              <w:rPr>
                <w:rFonts w:ascii="Verdana" w:hAnsi="Verdana" w:cs="Gisha"/>
                <w:sz w:val="18"/>
                <w:szCs w:val="18"/>
              </w:rPr>
              <w:t xml:space="preserve">          $6’</w:t>
            </w:r>
            <w:r w:rsidR="004068E2">
              <w:rPr>
                <w:rFonts w:ascii="Verdana" w:hAnsi="Verdana" w:cs="Gisha"/>
                <w:sz w:val="18"/>
                <w:szCs w:val="18"/>
              </w:rPr>
              <w:t>0</w:t>
            </w:r>
            <w:r w:rsidR="00617D25" w:rsidRPr="003A1FC2">
              <w:rPr>
                <w:rFonts w:ascii="Verdana" w:hAnsi="Verdana" w:cs="Gisha"/>
                <w:sz w:val="18"/>
                <w:szCs w:val="18"/>
              </w:rPr>
              <w:t xml:space="preserve">00,000.00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$1’</w:t>
            </w:r>
            <w:r w:rsidR="004068E2">
              <w:rPr>
                <w:rFonts w:ascii="Verdana" w:hAnsi="Verdana" w:cs="Gisha"/>
                <w:sz w:val="18"/>
                <w:szCs w:val="18"/>
              </w:rPr>
              <w:t>00</w:t>
            </w:r>
            <w:r w:rsidRPr="003A1FC2">
              <w:rPr>
                <w:rFonts w:ascii="Verdana" w:hAnsi="Verdana" w:cs="Gisha"/>
                <w:sz w:val="18"/>
                <w:szCs w:val="18"/>
              </w:rPr>
              <w:t xml:space="preserve">0,000.00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356D0" w:rsidP="00FF31FC">
            <w:pPr>
              <w:jc w:val="right"/>
              <w:rPr>
                <w:rFonts w:ascii="Verdana" w:hAnsi="Verdana" w:cs="Gisha"/>
                <w:bCs/>
                <w:sz w:val="18"/>
                <w:szCs w:val="18"/>
              </w:rPr>
            </w:pPr>
            <w:r>
              <w:rPr>
                <w:rFonts w:ascii="Verdana" w:hAnsi="Verdana" w:cs="Gisha"/>
                <w:bCs/>
                <w:sz w:val="18"/>
                <w:szCs w:val="18"/>
              </w:rPr>
              <w:t xml:space="preserve">         $7’</w:t>
            </w:r>
            <w:r w:rsidR="004068E2">
              <w:rPr>
                <w:rFonts w:ascii="Verdana" w:hAnsi="Verdana" w:cs="Gisha"/>
                <w:bCs/>
                <w:sz w:val="18"/>
                <w:szCs w:val="18"/>
              </w:rPr>
              <w:t>000</w:t>
            </w:r>
            <w:r w:rsidR="00617D25" w:rsidRPr="003A1FC2">
              <w:rPr>
                <w:rFonts w:ascii="Verdana" w:hAnsi="Verdana" w:cs="Gisha"/>
                <w:bCs/>
                <w:sz w:val="18"/>
                <w:szCs w:val="18"/>
              </w:rPr>
              <w:t xml:space="preserve">,000.00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Tribunal Estatal E</w:t>
            </w:r>
            <w:r w:rsidR="004A0AF0" w:rsidRPr="003A1FC2">
              <w:rPr>
                <w:rFonts w:ascii="Verdana" w:hAnsi="Verdana" w:cs="Gisha"/>
                <w:sz w:val="18"/>
                <w:szCs w:val="18"/>
              </w:rPr>
              <w:t xml:space="preserve">lectoral </w:t>
            </w:r>
            <w:r>
              <w:rPr>
                <w:rFonts w:ascii="Verdana" w:hAnsi="Verdana" w:cs="Gisha"/>
                <w:sz w:val="18"/>
                <w:szCs w:val="18"/>
              </w:rPr>
              <w:t>de G</w:t>
            </w:r>
            <w:r w:rsidR="004A0AF0" w:rsidRPr="003A1FC2">
              <w:rPr>
                <w:rFonts w:ascii="Verdana" w:hAnsi="Verdana" w:cs="Gisha"/>
                <w:sz w:val="18"/>
                <w:szCs w:val="18"/>
              </w:rPr>
              <w:t>uanajuato</w:t>
            </w:r>
          </w:p>
        </w:tc>
        <w:tc>
          <w:tcPr>
            <w:tcW w:w="2146" w:type="dxa"/>
            <w:gridSpan w:val="2"/>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w:t>
            </w:r>
            <w:r w:rsidRPr="003A1FC2">
              <w:rPr>
                <w:rFonts w:ascii="Verdana" w:hAnsi="Verdana" w:cs="Gisha"/>
                <w:sz w:val="18"/>
                <w:szCs w:val="18"/>
              </w:rPr>
              <w:t xml:space="preserve">500,000.00 </w:t>
            </w:r>
          </w:p>
        </w:tc>
        <w:tc>
          <w:tcPr>
            <w:tcW w:w="1782"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6B374A">
              <w:rPr>
                <w:rFonts w:ascii="Verdana" w:hAnsi="Verdana" w:cs="Gisha"/>
                <w:sz w:val="18"/>
                <w:szCs w:val="18"/>
              </w:rPr>
              <w:t>$0.00</w:t>
            </w:r>
          </w:p>
        </w:tc>
        <w:tc>
          <w:tcPr>
            <w:tcW w:w="1985" w:type="dxa"/>
            <w:gridSpan w:val="2"/>
            <w:vAlign w:val="bottom"/>
          </w:tcPr>
          <w:p w:rsidR="00617D25" w:rsidRPr="003A1FC2" w:rsidRDefault="00617D25" w:rsidP="00FF31FC">
            <w:pPr>
              <w:jc w:val="right"/>
              <w:rPr>
                <w:rFonts w:ascii="Verdana" w:hAnsi="Verdana" w:cs="Gisha"/>
                <w:bCs/>
                <w:sz w:val="18"/>
                <w:szCs w:val="18"/>
              </w:rPr>
            </w:pPr>
            <w:r w:rsidRPr="003A1FC2">
              <w:rPr>
                <w:rFonts w:ascii="Verdana" w:hAnsi="Verdana" w:cs="Gisha"/>
                <w:bCs/>
                <w:sz w:val="18"/>
                <w:szCs w:val="18"/>
              </w:rPr>
              <w:t xml:space="preserve">            $500,000.00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Instituto Electoral del Estado de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068E2">
              <w:rPr>
                <w:rFonts w:ascii="Verdana" w:hAnsi="Verdana" w:cs="Gisha"/>
                <w:sz w:val="18"/>
                <w:szCs w:val="18"/>
              </w:rPr>
              <w:t>$1</w:t>
            </w:r>
            <w:r w:rsidR="003356D0">
              <w:rPr>
                <w:rFonts w:ascii="Verdana" w:hAnsi="Verdana" w:cs="Gisha"/>
                <w:sz w:val="18"/>
                <w:szCs w:val="18"/>
              </w:rPr>
              <w:t>’</w:t>
            </w:r>
            <w:r w:rsidR="004068E2">
              <w:rPr>
                <w:rFonts w:ascii="Verdana" w:hAnsi="Verdana" w:cs="Gisha"/>
                <w:sz w:val="18"/>
                <w:szCs w:val="18"/>
              </w:rPr>
              <w:t>433,72</w:t>
            </w:r>
            <w:r w:rsidRPr="003A1FC2">
              <w:rPr>
                <w:rFonts w:ascii="Verdana" w:hAnsi="Verdana" w:cs="Gisha"/>
                <w:sz w:val="18"/>
                <w:szCs w:val="18"/>
              </w:rPr>
              <w:t xml:space="preserve">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4068E2">
              <w:rPr>
                <w:rFonts w:ascii="Verdana" w:hAnsi="Verdana" w:cs="Gisha"/>
                <w:sz w:val="18"/>
                <w:szCs w:val="18"/>
              </w:rPr>
              <w:t>$1</w:t>
            </w:r>
            <w:r w:rsidR="003356D0">
              <w:rPr>
                <w:rFonts w:ascii="Verdana" w:hAnsi="Verdana" w:cs="Gisha"/>
                <w:sz w:val="18"/>
                <w:szCs w:val="18"/>
              </w:rPr>
              <w:t>’</w:t>
            </w:r>
            <w:r w:rsidR="004068E2">
              <w:rPr>
                <w:rFonts w:ascii="Verdana" w:hAnsi="Verdana" w:cs="Gisha"/>
                <w:sz w:val="18"/>
                <w:szCs w:val="18"/>
              </w:rPr>
              <w:t>280,716</w:t>
            </w:r>
            <w:r w:rsidRPr="003A1FC2">
              <w:rPr>
                <w:rFonts w:ascii="Verdana" w:hAnsi="Verdana" w:cs="Gisha"/>
                <w:sz w:val="18"/>
                <w:szCs w:val="18"/>
              </w:rPr>
              <w:t xml:space="preserve">.00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r w:rsidRPr="003A1FC2">
              <w:rPr>
                <w:rFonts w:ascii="Verdana" w:hAnsi="Verdana" w:cs="Gisha"/>
                <w:sz w:val="18"/>
                <w:szCs w:val="18"/>
              </w:rPr>
              <w:t xml:space="preserve"> </w:t>
            </w:r>
            <w:r w:rsidR="00617D25" w:rsidRPr="003A1FC2">
              <w:rPr>
                <w:rFonts w:ascii="Verdana" w:hAnsi="Verdana" w:cs="Gisha"/>
                <w:sz w:val="18"/>
                <w:szCs w:val="18"/>
              </w:rPr>
              <w:t xml:space="preserve"> </w:t>
            </w:r>
          </w:p>
        </w:tc>
        <w:tc>
          <w:tcPr>
            <w:tcW w:w="1985" w:type="dxa"/>
            <w:gridSpan w:val="2"/>
            <w:vAlign w:val="bottom"/>
          </w:tcPr>
          <w:p w:rsidR="00617D25" w:rsidRPr="003A1FC2" w:rsidRDefault="003356D0" w:rsidP="00FF31FC">
            <w:pPr>
              <w:jc w:val="right"/>
              <w:rPr>
                <w:rFonts w:ascii="Verdana" w:hAnsi="Verdana" w:cs="Gisha"/>
                <w:bCs/>
                <w:sz w:val="18"/>
                <w:szCs w:val="18"/>
              </w:rPr>
            </w:pPr>
            <w:r>
              <w:rPr>
                <w:rFonts w:ascii="Verdana" w:hAnsi="Verdana" w:cs="Gisha"/>
                <w:bCs/>
                <w:sz w:val="18"/>
                <w:szCs w:val="18"/>
              </w:rPr>
              <w:t xml:space="preserve">         $</w:t>
            </w:r>
            <w:r w:rsidR="004068E2">
              <w:rPr>
                <w:rFonts w:ascii="Verdana" w:hAnsi="Verdana" w:cs="Gisha"/>
                <w:bCs/>
                <w:sz w:val="18"/>
                <w:szCs w:val="18"/>
              </w:rPr>
              <w:t>2</w:t>
            </w:r>
            <w:r>
              <w:rPr>
                <w:rFonts w:ascii="Verdana" w:hAnsi="Verdana" w:cs="Gisha"/>
                <w:bCs/>
                <w:sz w:val="18"/>
                <w:szCs w:val="18"/>
              </w:rPr>
              <w:t>’</w:t>
            </w:r>
            <w:r w:rsidR="004068E2">
              <w:rPr>
                <w:rFonts w:ascii="Verdana" w:hAnsi="Verdana" w:cs="Gisha"/>
                <w:bCs/>
                <w:sz w:val="18"/>
                <w:szCs w:val="18"/>
              </w:rPr>
              <w:t>714,436</w:t>
            </w:r>
            <w:r w:rsidR="00617D25" w:rsidRPr="003A1FC2">
              <w:rPr>
                <w:rFonts w:ascii="Verdana" w:hAnsi="Verdana" w:cs="Gisha"/>
                <w:bCs/>
                <w:sz w:val="18"/>
                <w:szCs w:val="18"/>
              </w:rPr>
              <w:t xml:space="preserve">.00 </w:t>
            </w:r>
          </w:p>
        </w:tc>
      </w:tr>
      <w:tr w:rsidR="00FF31FC" w:rsidRPr="003A1FC2" w:rsidTr="00353487">
        <w:trPr>
          <w:gridAfter w:val="1"/>
          <w:wAfter w:w="40" w:type="dxa"/>
          <w:trHeight w:val="108"/>
          <w:jc w:val="center"/>
        </w:trPr>
        <w:tc>
          <w:tcPr>
            <w:tcW w:w="2462" w:type="dxa"/>
            <w:vAlign w:val="bottom"/>
          </w:tcPr>
          <w:p w:rsidR="00617D25" w:rsidRPr="003A1FC2" w:rsidRDefault="003356D0" w:rsidP="003356D0">
            <w:pPr>
              <w:jc w:val="both"/>
              <w:rPr>
                <w:rFonts w:ascii="Verdana" w:hAnsi="Verdana" w:cs="Gisha"/>
                <w:sz w:val="18"/>
                <w:szCs w:val="18"/>
              </w:rPr>
            </w:pPr>
            <w:r>
              <w:rPr>
                <w:rFonts w:ascii="Verdana" w:hAnsi="Verdana" w:cs="Gisha"/>
                <w:sz w:val="18"/>
                <w:szCs w:val="18"/>
              </w:rPr>
              <w:t>Instituto de Acceso a la Información Pública del Estado de G</w:t>
            </w:r>
            <w:r w:rsidR="004A0AF0" w:rsidRPr="003A1FC2">
              <w:rPr>
                <w:rFonts w:ascii="Verdana" w:hAnsi="Verdana" w:cs="Gisha"/>
                <w:sz w:val="18"/>
                <w:szCs w:val="18"/>
              </w:rPr>
              <w:t>uanajuato</w:t>
            </w:r>
          </w:p>
        </w:tc>
        <w:tc>
          <w:tcPr>
            <w:tcW w:w="2146" w:type="dxa"/>
            <w:gridSpan w:val="2"/>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$3’</w:t>
            </w:r>
            <w:r w:rsidRPr="003A1FC2">
              <w:rPr>
                <w:rFonts w:ascii="Verdana" w:hAnsi="Verdana" w:cs="Gisha"/>
                <w:sz w:val="18"/>
                <w:szCs w:val="18"/>
              </w:rPr>
              <w:t xml:space="preserve">596,400.00 </w:t>
            </w:r>
          </w:p>
        </w:tc>
        <w:tc>
          <w:tcPr>
            <w:tcW w:w="1985" w:type="dxa"/>
            <w:vAlign w:val="bottom"/>
          </w:tcPr>
          <w:p w:rsidR="00617D25" w:rsidRPr="003A1FC2" w:rsidRDefault="00617D25" w:rsidP="00FF31FC">
            <w:pPr>
              <w:jc w:val="right"/>
              <w:rPr>
                <w:rFonts w:ascii="Verdana" w:hAnsi="Verdana" w:cs="Gisha"/>
                <w:sz w:val="18"/>
                <w:szCs w:val="18"/>
              </w:rPr>
            </w:pPr>
            <w:r w:rsidRPr="003A1FC2">
              <w:rPr>
                <w:rFonts w:ascii="Verdana" w:hAnsi="Verdana" w:cs="Gisha"/>
                <w:sz w:val="18"/>
                <w:szCs w:val="18"/>
              </w:rPr>
              <w:t xml:space="preserve">          </w:t>
            </w:r>
            <w:r w:rsidR="003356D0">
              <w:rPr>
                <w:rFonts w:ascii="Verdana" w:hAnsi="Verdana" w:cs="Gisha"/>
                <w:sz w:val="18"/>
                <w:szCs w:val="18"/>
              </w:rPr>
              <w:t>$1’</w:t>
            </w:r>
            <w:r w:rsidRPr="003A1FC2">
              <w:rPr>
                <w:rFonts w:ascii="Verdana" w:hAnsi="Verdana" w:cs="Gisha"/>
                <w:sz w:val="18"/>
                <w:szCs w:val="18"/>
              </w:rPr>
              <w:t xml:space="preserve">080,000.00 </w:t>
            </w:r>
          </w:p>
        </w:tc>
        <w:tc>
          <w:tcPr>
            <w:tcW w:w="1782" w:type="dxa"/>
            <w:vAlign w:val="bottom"/>
          </w:tcPr>
          <w:p w:rsidR="00617D25" w:rsidRPr="003A1FC2" w:rsidRDefault="006B374A" w:rsidP="00FF31FC">
            <w:pPr>
              <w:jc w:val="right"/>
              <w:rPr>
                <w:rFonts w:ascii="Verdana" w:hAnsi="Verdana" w:cs="Gisha"/>
                <w:sz w:val="18"/>
                <w:szCs w:val="18"/>
              </w:rPr>
            </w:pPr>
            <w:r>
              <w:rPr>
                <w:rFonts w:ascii="Verdana" w:hAnsi="Verdana" w:cs="Gisha"/>
                <w:sz w:val="18"/>
                <w:szCs w:val="18"/>
              </w:rPr>
              <w:t>$0.00</w:t>
            </w:r>
          </w:p>
        </w:tc>
        <w:tc>
          <w:tcPr>
            <w:tcW w:w="1985" w:type="dxa"/>
            <w:gridSpan w:val="2"/>
            <w:vAlign w:val="bottom"/>
          </w:tcPr>
          <w:p w:rsidR="00617D25" w:rsidRPr="003A1FC2" w:rsidRDefault="003356D0" w:rsidP="00FF31FC">
            <w:pPr>
              <w:jc w:val="right"/>
              <w:rPr>
                <w:rFonts w:ascii="Verdana" w:hAnsi="Verdana" w:cs="Gisha"/>
                <w:bCs/>
                <w:sz w:val="18"/>
                <w:szCs w:val="18"/>
              </w:rPr>
            </w:pPr>
            <w:r>
              <w:rPr>
                <w:rFonts w:ascii="Verdana" w:hAnsi="Verdana" w:cs="Gisha"/>
                <w:bCs/>
                <w:sz w:val="18"/>
                <w:szCs w:val="18"/>
              </w:rPr>
              <w:t xml:space="preserve">         $4’</w:t>
            </w:r>
            <w:r w:rsidR="00617D25" w:rsidRPr="003A1FC2">
              <w:rPr>
                <w:rFonts w:ascii="Verdana" w:hAnsi="Verdana" w:cs="Gisha"/>
                <w:bCs/>
                <w:sz w:val="18"/>
                <w:szCs w:val="18"/>
              </w:rPr>
              <w:t xml:space="preserve">676,400.00 </w:t>
            </w:r>
          </w:p>
        </w:tc>
      </w:tr>
      <w:tr w:rsidR="00FF31FC" w:rsidRPr="003A1FC2" w:rsidTr="00353487">
        <w:trPr>
          <w:gridAfter w:val="1"/>
          <w:wAfter w:w="40" w:type="dxa"/>
          <w:trHeight w:val="108"/>
          <w:jc w:val="center"/>
        </w:trPr>
        <w:tc>
          <w:tcPr>
            <w:tcW w:w="2462" w:type="dxa"/>
          </w:tcPr>
          <w:p w:rsidR="00617D25" w:rsidRPr="003A1FC2" w:rsidRDefault="00617D25" w:rsidP="003356D0">
            <w:pPr>
              <w:autoSpaceDE w:val="0"/>
              <w:autoSpaceDN w:val="0"/>
              <w:adjustRightInd w:val="0"/>
              <w:spacing w:line="240" w:lineRule="auto"/>
              <w:jc w:val="center"/>
              <w:rPr>
                <w:rFonts w:ascii="Verdana" w:hAnsi="Verdana"/>
                <w:b/>
                <w:bCs/>
                <w:sz w:val="18"/>
                <w:szCs w:val="18"/>
              </w:rPr>
            </w:pPr>
            <w:r w:rsidRPr="003A1FC2">
              <w:rPr>
                <w:rFonts w:ascii="Verdana" w:hAnsi="Verdana"/>
                <w:b/>
                <w:bCs/>
                <w:sz w:val="18"/>
                <w:szCs w:val="18"/>
              </w:rPr>
              <w:t>Total</w:t>
            </w:r>
          </w:p>
        </w:tc>
        <w:tc>
          <w:tcPr>
            <w:tcW w:w="2146" w:type="dxa"/>
            <w:gridSpan w:val="2"/>
            <w:vAlign w:val="center"/>
          </w:tcPr>
          <w:p w:rsidR="00617D25" w:rsidRPr="003A1FC2" w:rsidRDefault="00EC1328" w:rsidP="00617D25">
            <w:pPr>
              <w:jc w:val="center"/>
              <w:rPr>
                <w:rFonts w:ascii="Verdana" w:hAnsi="Verdana" w:cs="Gisha"/>
                <w:b/>
                <w:bCs/>
                <w:sz w:val="18"/>
                <w:szCs w:val="18"/>
              </w:rPr>
            </w:pPr>
            <w:r>
              <w:rPr>
                <w:rFonts w:ascii="Verdana" w:hAnsi="Verdana" w:cs="Gisha"/>
                <w:b/>
                <w:bCs/>
                <w:sz w:val="18"/>
                <w:szCs w:val="18"/>
              </w:rPr>
              <w:t>$</w:t>
            </w:r>
            <w:r w:rsidR="004068E2">
              <w:rPr>
                <w:rFonts w:ascii="Verdana" w:hAnsi="Verdana" w:cs="Gisha"/>
                <w:b/>
                <w:bCs/>
                <w:sz w:val="18"/>
                <w:szCs w:val="18"/>
              </w:rPr>
              <w:t>114</w:t>
            </w:r>
            <w:r w:rsidR="005263E9">
              <w:rPr>
                <w:rFonts w:ascii="Verdana" w:hAnsi="Verdana" w:cs="Gisha"/>
                <w:b/>
                <w:bCs/>
                <w:sz w:val="18"/>
                <w:szCs w:val="18"/>
              </w:rPr>
              <w:t>’</w:t>
            </w:r>
            <w:r w:rsidR="004068E2">
              <w:rPr>
                <w:rFonts w:ascii="Verdana" w:hAnsi="Verdana" w:cs="Gisha"/>
                <w:b/>
                <w:bCs/>
                <w:sz w:val="18"/>
                <w:szCs w:val="18"/>
              </w:rPr>
              <w:t>377,958.13</w:t>
            </w:r>
          </w:p>
        </w:tc>
        <w:tc>
          <w:tcPr>
            <w:tcW w:w="1985" w:type="dxa"/>
            <w:vAlign w:val="center"/>
          </w:tcPr>
          <w:p w:rsidR="00617D25" w:rsidRPr="003A1FC2" w:rsidRDefault="004068E2" w:rsidP="00C553F3">
            <w:pPr>
              <w:jc w:val="center"/>
              <w:rPr>
                <w:rFonts w:ascii="Verdana" w:hAnsi="Verdana" w:cs="Gisha"/>
                <w:b/>
                <w:bCs/>
                <w:sz w:val="18"/>
                <w:szCs w:val="18"/>
              </w:rPr>
            </w:pPr>
            <w:r>
              <w:rPr>
                <w:rFonts w:ascii="Verdana" w:hAnsi="Verdana" w:cs="Gisha"/>
                <w:b/>
                <w:bCs/>
                <w:sz w:val="18"/>
                <w:szCs w:val="18"/>
              </w:rPr>
              <w:t>$50</w:t>
            </w:r>
            <w:r w:rsidR="005263E9">
              <w:rPr>
                <w:rFonts w:ascii="Verdana" w:hAnsi="Verdana" w:cs="Gisha"/>
                <w:b/>
                <w:bCs/>
                <w:sz w:val="18"/>
                <w:szCs w:val="18"/>
              </w:rPr>
              <w:t>’</w:t>
            </w:r>
            <w:r>
              <w:rPr>
                <w:rFonts w:ascii="Verdana" w:hAnsi="Verdana" w:cs="Gisha"/>
                <w:b/>
                <w:bCs/>
                <w:sz w:val="18"/>
                <w:szCs w:val="18"/>
              </w:rPr>
              <w:t>909,594.47</w:t>
            </w:r>
            <w:r w:rsidR="00617D25" w:rsidRPr="003A1FC2">
              <w:rPr>
                <w:rFonts w:ascii="Verdana" w:hAnsi="Verdana" w:cs="Gisha"/>
                <w:b/>
                <w:bCs/>
                <w:sz w:val="18"/>
                <w:szCs w:val="18"/>
              </w:rPr>
              <w:t xml:space="preserve"> </w:t>
            </w:r>
          </w:p>
        </w:tc>
        <w:tc>
          <w:tcPr>
            <w:tcW w:w="1782" w:type="dxa"/>
            <w:vAlign w:val="center"/>
          </w:tcPr>
          <w:p w:rsidR="00617D25" w:rsidRPr="003A1FC2" w:rsidRDefault="003356D0" w:rsidP="00C553F3">
            <w:pPr>
              <w:jc w:val="center"/>
              <w:rPr>
                <w:rFonts w:ascii="Verdana" w:hAnsi="Verdana" w:cs="Gisha"/>
                <w:b/>
                <w:bCs/>
                <w:sz w:val="18"/>
                <w:szCs w:val="18"/>
              </w:rPr>
            </w:pPr>
            <w:r>
              <w:rPr>
                <w:rFonts w:ascii="Verdana" w:hAnsi="Verdana" w:cs="Gisha"/>
                <w:b/>
                <w:bCs/>
                <w:sz w:val="18"/>
                <w:szCs w:val="18"/>
              </w:rPr>
              <w:t>$</w:t>
            </w:r>
            <w:r w:rsidR="004068E2">
              <w:rPr>
                <w:rFonts w:ascii="Verdana" w:hAnsi="Verdana" w:cs="Gisha"/>
                <w:b/>
                <w:bCs/>
                <w:sz w:val="18"/>
                <w:szCs w:val="18"/>
              </w:rPr>
              <w:t>1</w:t>
            </w:r>
            <w:r w:rsidR="005263E9">
              <w:rPr>
                <w:rFonts w:ascii="Verdana" w:hAnsi="Verdana" w:cs="Gisha"/>
                <w:b/>
                <w:bCs/>
                <w:sz w:val="18"/>
                <w:szCs w:val="18"/>
              </w:rPr>
              <w:t>’</w:t>
            </w:r>
            <w:r w:rsidR="004068E2">
              <w:rPr>
                <w:rFonts w:ascii="Verdana" w:hAnsi="Verdana" w:cs="Gisha"/>
                <w:b/>
                <w:bCs/>
                <w:sz w:val="18"/>
                <w:szCs w:val="18"/>
              </w:rPr>
              <w:t>423,659.81</w:t>
            </w:r>
            <w:r w:rsidR="00617D25" w:rsidRPr="003A1FC2">
              <w:rPr>
                <w:rFonts w:ascii="Verdana" w:hAnsi="Verdana" w:cs="Gisha"/>
                <w:b/>
                <w:bCs/>
                <w:sz w:val="18"/>
                <w:szCs w:val="18"/>
              </w:rPr>
              <w:t xml:space="preserve"> </w:t>
            </w:r>
          </w:p>
        </w:tc>
        <w:tc>
          <w:tcPr>
            <w:tcW w:w="1985" w:type="dxa"/>
            <w:gridSpan w:val="2"/>
            <w:vAlign w:val="bottom"/>
          </w:tcPr>
          <w:p w:rsidR="00617D25" w:rsidRPr="003A1FC2" w:rsidRDefault="003356D0" w:rsidP="004068E2">
            <w:pPr>
              <w:jc w:val="right"/>
              <w:rPr>
                <w:rFonts w:ascii="Verdana" w:hAnsi="Verdana" w:cs="Gisha"/>
                <w:b/>
                <w:bCs/>
                <w:sz w:val="18"/>
                <w:szCs w:val="18"/>
              </w:rPr>
            </w:pPr>
            <w:r>
              <w:rPr>
                <w:rFonts w:ascii="Verdana" w:hAnsi="Verdana" w:cs="Gisha"/>
                <w:b/>
                <w:bCs/>
                <w:sz w:val="18"/>
                <w:szCs w:val="18"/>
              </w:rPr>
              <w:t>$</w:t>
            </w:r>
            <w:r w:rsidR="004068E2">
              <w:rPr>
                <w:rFonts w:ascii="Verdana" w:hAnsi="Verdana" w:cs="Gisha"/>
                <w:b/>
                <w:bCs/>
                <w:sz w:val="18"/>
                <w:szCs w:val="18"/>
              </w:rPr>
              <w:t>166</w:t>
            </w:r>
            <w:r w:rsidR="005263E9">
              <w:rPr>
                <w:rFonts w:ascii="Verdana" w:hAnsi="Verdana" w:cs="Gisha"/>
                <w:b/>
                <w:bCs/>
                <w:sz w:val="18"/>
                <w:szCs w:val="18"/>
              </w:rPr>
              <w:t>’</w:t>
            </w:r>
            <w:r w:rsidR="004068E2">
              <w:rPr>
                <w:rFonts w:ascii="Verdana" w:hAnsi="Verdana" w:cs="Gisha"/>
                <w:b/>
                <w:bCs/>
                <w:sz w:val="18"/>
                <w:szCs w:val="18"/>
              </w:rPr>
              <w:t>711,212.41</w:t>
            </w:r>
            <w:r w:rsidR="00617D25" w:rsidRPr="003A1FC2">
              <w:rPr>
                <w:rFonts w:ascii="Verdana" w:hAnsi="Verdana" w:cs="Gisha"/>
                <w:b/>
                <w:bCs/>
                <w:sz w:val="18"/>
                <w:szCs w:val="18"/>
              </w:rPr>
              <w:t xml:space="preserve"> </w:t>
            </w:r>
          </w:p>
        </w:tc>
      </w:tr>
    </w:tbl>
    <w:p w:rsidR="00FF31FC" w:rsidRPr="003A1FC2" w:rsidRDefault="00FF31FC" w:rsidP="00FD7FBC">
      <w:pPr>
        <w:rPr>
          <w:rFonts w:ascii="Verdana" w:hAnsi="Verdana"/>
          <w:b/>
          <w:sz w:val="18"/>
          <w:szCs w:val="18"/>
        </w:rPr>
      </w:pPr>
    </w:p>
    <w:p w:rsidR="00AF0CED" w:rsidRDefault="00AF0CED" w:rsidP="00FD7FBC">
      <w:pPr>
        <w:rPr>
          <w:b/>
          <w:sz w:val="24"/>
        </w:rPr>
      </w:pPr>
    </w:p>
    <w:p w:rsidR="004A0AF0" w:rsidRDefault="004A0AF0" w:rsidP="00FD7FBC">
      <w:pPr>
        <w:rPr>
          <w:b/>
          <w:sz w:val="24"/>
        </w:rPr>
      </w:pPr>
    </w:p>
    <w:p w:rsidR="004A0AF0" w:rsidRDefault="004A0AF0" w:rsidP="00FD7FBC">
      <w:pPr>
        <w:rPr>
          <w:b/>
          <w:sz w:val="24"/>
        </w:rPr>
      </w:pPr>
    </w:p>
    <w:p w:rsidR="004068E2" w:rsidRDefault="004068E2" w:rsidP="00FD7FBC">
      <w:pPr>
        <w:rPr>
          <w:b/>
          <w:sz w:val="24"/>
        </w:rPr>
      </w:pPr>
    </w:p>
    <w:p w:rsidR="004068E2" w:rsidRDefault="004068E2" w:rsidP="00FD7FBC">
      <w:pPr>
        <w:rPr>
          <w:b/>
          <w:sz w:val="24"/>
        </w:rPr>
      </w:pPr>
    </w:p>
    <w:p w:rsidR="004068E2" w:rsidRDefault="004068E2" w:rsidP="00FD7FBC">
      <w:pPr>
        <w:rPr>
          <w:b/>
          <w:sz w:val="24"/>
        </w:rPr>
      </w:pPr>
    </w:p>
    <w:p w:rsidR="004068E2" w:rsidRDefault="004068E2" w:rsidP="00FD7FBC">
      <w:pPr>
        <w:rPr>
          <w:b/>
          <w:sz w:val="24"/>
        </w:rPr>
      </w:pPr>
    </w:p>
    <w:p w:rsidR="004068E2" w:rsidRDefault="004068E2" w:rsidP="00FD7FBC">
      <w:pPr>
        <w:rPr>
          <w:b/>
          <w:sz w:val="24"/>
        </w:rPr>
      </w:pPr>
    </w:p>
    <w:p w:rsidR="004068E2" w:rsidRDefault="004068E2" w:rsidP="00FD7FBC">
      <w:pPr>
        <w:rPr>
          <w:b/>
          <w:sz w:val="24"/>
        </w:rPr>
      </w:pPr>
    </w:p>
    <w:p w:rsidR="004068E2" w:rsidRDefault="004068E2" w:rsidP="00FD7FBC">
      <w:pPr>
        <w:rPr>
          <w:b/>
          <w:sz w:val="24"/>
        </w:rPr>
      </w:pPr>
    </w:p>
    <w:p w:rsidR="004068E2" w:rsidRDefault="004068E2" w:rsidP="00FD7FBC">
      <w:pPr>
        <w:rPr>
          <w:b/>
          <w:sz w:val="24"/>
        </w:rPr>
      </w:pPr>
    </w:p>
    <w:p w:rsidR="004068E2" w:rsidRDefault="004068E2" w:rsidP="00FD7FBC">
      <w:pPr>
        <w:rPr>
          <w:b/>
          <w:sz w:val="24"/>
        </w:rPr>
      </w:pPr>
    </w:p>
    <w:p w:rsidR="004A0AF0" w:rsidRDefault="004A0AF0" w:rsidP="00FD7FBC">
      <w:pPr>
        <w:rPr>
          <w:b/>
          <w:sz w:val="24"/>
        </w:rPr>
      </w:pPr>
    </w:p>
    <w:p w:rsidR="004A0AF0" w:rsidRDefault="004A0AF0" w:rsidP="00FD7FBC">
      <w:pPr>
        <w:rPr>
          <w:b/>
          <w:sz w:val="24"/>
        </w:rPr>
      </w:pPr>
    </w:p>
    <w:p w:rsidR="004A0AF0" w:rsidRDefault="004A0AF0" w:rsidP="00FD7FBC">
      <w:pPr>
        <w:rPr>
          <w:b/>
          <w:sz w:val="24"/>
        </w:rPr>
      </w:pPr>
    </w:p>
    <w:p w:rsidR="006B374A" w:rsidRDefault="006B374A" w:rsidP="00FD7FBC">
      <w:pPr>
        <w:rPr>
          <w:b/>
          <w:sz w:val="24"/>
        </w:rPr>
      </w:pPr>
    </w:p>
    <w:p w:rsidR="004A0AF0" w:rsidRDefault="004A0AF0" w:rsidP="00FD7FBC">
      <w:pPr>
        <w:rPr>
          <w:b/>
          <w:sz w:val="24"/>
        </w:rPr>
      </w:pPr>
    </w:p>
    <w:p w:rsidR="000059B7" w:rsidRDefault="000059B7" w:rsidP="00FD7FBC">
      <w:pPr>
        <w:rPr>
          <w:b/>
          <w:sz w:val="24"/>
        </w:rPr>
      </w:pPr>
    </w:p>
    <w:p w:rsidR="000059B7" w:rsidRDefault="000059B7" w:rsidP="00FD7FBC">
      <w:pPr>
        <w:rPr>
          <w:b/>
          <w:sz w:val="24"/>
        </w:rPr>
      </w:pPr>
    </w:p>
    <w:p w:rsidR="000059B7" w:rsidRDefault="000059B7" w:rsidP="00FD7FBC">
      <w:pPr>
        <w:rPr>
          <w:b/>
          <w:sz w:val="24"/>
        </w:rPr>
      </w:pPr>
    </w:p>
    <w:p w:rsidR="000059B7" w:rsidRDefault="000059B7" w:rsidP="00FD7FBC">
      <w:pPr>
        <w:rPr>
          <w:b/>
          <w:sz w:val="24"/>
        </w:rPr>
      </w:pPr>
    </w:p>
    <w:p w:rsidR="000059B7" w:rsidRDefault="000059B7" w:rsidP="00FD7FBC">
      <w:pPr>
        <w:rPr>
          <w:b/>
          <w:sz w:val="24"/>
        </w:rPr>
      </w:pPr>
    </w:p>
    <w:p w:rsidR="000059B7" w:rsidRDefault="000059B7" w:rsidP="00FD7FBC">
      <w:pPr>
        <w:rPr>
          <w:b/>
          <w:sz w:val="24"/>
        </w:rPr>
      </w:pPr>
    </w:p>
    <w:p w:rsidR="00477708" w:rsidRDefault="00477708" w:rsidP="00FD7FBC">
      <w:pPr>
        <w:rPr>
          <w:rFonts w:ascii="Verdana" w:hAnsi="Verdana"/>
          <w:b/>
          <w:sz w:val="20"/>
          <w:szCs w:val="20"/>
        </w:rPr>
      </w:pPr>
    </w:p>
    <w:p w:rsidR="00521916" w:rsidRDefault="00FD7FBC" w:rsidP="00FD7FBC">
      <w:pPr>
        <w:rPr>
          <w:rFonts w:ascii="Verdana" w:hAnsi="Verdana"/>
          <w:b/>
          <w:sz w:val="20"/>
          <w:szCs w:val="20"/>
        </w:rPr>
      </w:pPr>
      <w:r w:rsidRPr="00E41644">
        <w:rPr>
          <w:rFonts w:ascii="Verdana" w:hAnsi="Verdana"/>
          <w:b/>
          <w:sz w:val="20"/>
          <w:szCs w:val="20"/>
        </w:rPr>
        <w:t>ANEXO 7. Plazas del Poder Ejecutivo</w:t>
      </w:r>
    </w:p>
    <w:p w:rsidR="00A90224" w:rsidRDefault="00A90224" w:rsidP="00A90224"/>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33"/>
        <w:gridCol w:w="850"/>
        <w:gridCol w:w="1134"/>
        <w:gridCol w:w="851"/>
        <w:gridCol w:w="1134"/>
        <w:gridCol w:w="992"/>
        <w:gridCol w:w="992"/>
      </w:tblGrid>
      <w:tr w:rsidR="00AD141F" w:rsidRPr="005B3329" w:rsidTr="00875555">
        <w:tc>
          <w:tcPr>
            <w:tcW w:w="4934" w:type="dxa"/>
            <w:gridSpan w:val="2"/>
            <w:shd w:val="clear" w:color="auto" w:fill="D9D9D9"/>
            <w:vAlign w:val="center"/>
          </w:tcPr>
          <w:p w:rsidR="00A90224" w:rsidRPr="00AD141F" w:rsidRDefault="00A90224" w:rsidP="00AD141F">
            <w:pPr>
              <w:jc w:val="center"/>
              <w:rPr>
                <w:rFonts w:ascii="Verdana" w:hAnsi="Verdana"/>
                <w:b/>
                <w:bCs/>
                <w:sz w:val="14"/>
                <w:szCs w:val="20"/>
              </w:rPr>
            </w:pPr>
          </w:p>
          <w:p w:rsidR="00A90224" w:rsidRPr="00AD141F" w:rsidRDefault="00A90224" w:rsidP="00AD141F">
            <w:pPr>
              <w:jc w:val="center"/>
              <w:rPr>
                <w:rFonts w:ascii="Verdana" w:hAnsi="Verdana"/>
                <w:b/>
                <w:bCs/>
                <w:sz w:val="14"/>
                <w:szCs w:val="20"/>
              </w:rPr>
            </w:pPr>
            <w:r w:rsidRPr="00AD141F">
              <w:rPr>
                <w:rFonts w:ascii="Verdana" w:hAnsi="Verdana"/>
                <w:b/>
                <w:bCs/>
                <w:sz w:val="14"/>
                <w:szCs w:val="20"/>
              </w:rPr>
              <w:t>ENTE PÚBLICO/DESCRIPCIÓN</w:t>
            </w:r>
          </w:p>
          <w:p w:rsidR="00A90224" w:rsidRPr="00AD141F" w:rsidRDefault="00A90224" w:rsidP="00AD141F">
            <w:pPr>
              <w:jc w:val="center"/>
              <w:rPr>
                <w:rFonts w:ascii="Verdana" w:hAnsi="Verdana"/>
                <w:b/>
                <w:bCs/>
                <w:sz w:val="14"/>
                <w:szCs w:val="20"/>
              </w:rPr>
            </w:pPr>
          </w:p>
        </w:tc>
        <w:tc>
          <w:tcPr>
            <w:tcW w:w="850" w:type="dxa"/>
            <w:shd w:val="clear" w:color="auto" w:fill="D9D9D9"/>
            <w:vAlign w:val="center"/>
          </w:tcPr>
          <w:p w:rsidR="00A90224" w:rsidRPr="00875555" w:rsidRDefault="00A90224" w:rsidP="00AD141F">
            <w:pPr>
              <w:jc w:val="center"/>
              <w:rPr>
                <w:rFonts w:ascii="Verdana" w:hAnsi="Verdana"/>
                <w:b/>
                <w:bCs/>
                <w:sz w:val="12"/>
                <w:szCs w:val="12"/>
              </w:rPr>
            </w:pPr>
            <w:r w:rsidRPr="00875555">
              <w:rPr>
                <w:rFonts w:ascii="Verdana" w:hAnsi="Verdana"/>
                <w:b/>
                <w:bCs/>
                <w:sz w:val="12"/>
                <w:szCs w:val="12"/>
              </w:rPr>
              <w:t>No. DE POLIZA</w:t>
            </w:r>
          </w:p>
        </w:tc>
        <w:tc>
          <w:tcPr>
            <w:tcW w:w="1134" w:type="dxa"/>
            <w:shd w:val="clear" w:color="auto" w:fill="D9D9D9"/>
            <w:vAlign w:val="center"/>
          </w:tcPr>
          <w:p w:rsidR="00A90224" w:rsidRPr="00875555" w:rsidRDefault="00A90224" w:rsidP="00AD141F">
            <w:pPr>
              <w:jc w:val="center"/>
              <w:rPr>
                <w:rFonts w:ascii="Verdana" w:hAnsi="Verdana"/>
                <w:b/>
                <w:bCs/>
                <w:sz w:val="12"/>
                <w:szCs w:val="12"/>
              </w:rPr>
            </w:pPr>
            <w:r w:rsidRPr="00875555">
              <w:rPr>
                <w:rFonts w:ascii="Verdana" w:hAnsi="Verdana"/>
                <w:b/>
                <w:bCs/>
                <w:sz w:val="12"/>
                <w:szCs w:val="12"/>
              </w:rPr>
              <w:t>CONFIANZA</w:t>
            </w:r>
          </w:p>
        </w:tc>
        <w:tc>
          <w:tcPr>
            <w:tcW w:w="851" w:type="dxa"/>
            <w:shd w:val="clear" w:color="auto" w:fill="D9D9D9"/>
            <w:vAlign w:val="center"/>
          </w:tcPr>
          <w:p w:rsidR="00A90224" w:rsidRPr="00875555" w:rsidRDefault="00A90224" w:rsidP="00AD141F">
            <w:pPr>
              <w:jc w:val="center"/>
              <w:rPr>
                <w:rFonts w:ascii="Verdana" w:hAnsi="Verdana"/>
                <w:b/>
                <w:bCs/>
                <w:sz w:val="12"/>
                <w:szCs w:val="12"/>
              </w:rPr>
            </w:pPr>
            <w:r w:rsidRPr="00875555">
              <w:rPr>
                <w:rFonts w:ascii="Verdana" w:hAnsi="Verdana"/>
                <w:b/>
                <w:bCs/>
                <w:sz w:val="12"/>
                <w:szCs w:val="12"/>
              </w:rPr>
              <w:t>BASE</w:t>
            </w:r>
          </w:p>
        </w:tc>
        <w:tc>
          <w:tcPr>
            <w:tcW w:w="1134" w:type="dxa"/>
            <w:shd w:val="clear" w:color="auto" w:fill="D9D9D9"/>
            <w:vAlign w:val="center"/>
          </w:tcPr>
          <w:p w:rsidR="00A90224" w:rsidRPr="00875555" w:rsidRDefault="00A90224" w:rsidP="00AD141F">
            <w:pPr>
              <w:jc w:val="center"/>
              <w:rPr>
                <w:rFonts w:ascii="Verdana" w:hAnsi="Verdana"/>
                <w:b/>
                <w:bCs/>
                <w:sz w:val="12"/>
                <w:szCs w:val="12"/>
              </w:rPr>
            </w:pPr>
            <w:r w:rsidRPr="00875555">
              <w:rPr>
                <w:rFonts w:ascii="Verdana" w:hAnsi="Verdana"/>
                <w:b/>
                <w:bCs/>
                <w:sz w:val="12"/>
                <w:szCs w:val="12"/>
              </w:rPr>
              <w:t>NO ASIGNADAS</w:t>
            </w:r>
          </w:p>
        </w:tc>
        <w:tc>
          <w:tcPr>
            <w:tcW w:w="992" w:type="dxa"/>
            <w:shd w:val="clear" w:color="auto" w:fill="D9D9D9"/>
            <w:vAlign w:val="center"/>
          </w:tcPr>
          <w:p w:rsidR="00A90224" w:rsidRPr="00875555" w:rsidRDefault="00A90224" w:rsidP="00AD141F">
            <w:pPr>
              <w:jc w:val="center"/>
              <w:rPr>
                <w:rFonts w:ascii="Verdana" w:hAnsi="Verdana"/>
                <w:b/>
                <w:bCs/>
                <w:sz w:val="12"/>
                <w:szCs w:val="12"/>
              </w:rPr>
            </w:pPr>
            <w:r w:rsidRPr="00875555">
              <w:rPr>
                <w:rFonts w:ascii="Verdana" w:hAnsi="Verdana"/>
                <w:b/>
                <w:bCs/>
                <w:sz w:val="12"/>
                <w:szCs w:val="12"/>
              </w:rPr>
              <w:t>HOMBRES</w:t>
            </w:r>
          </w:p>
        </w:tc>
        <w:tc>
          <w:tcPr>
            <w:tcW w:w="992" w:type="dxa"/>
            <w:shd w:val="clear" w:color="auto" w:fill="D9D9D9"/>
            <w:vAlign w:val="center"/>
          </w:tcPr>
          <w:p w:rsidR="00A90224" w:rsidRPr="00875555" w:rsidRDefault="00A90224" w:rsidP="00AD141F">
            <w:pPr>
              <w:jc w:val="center"/>
              <w:rPr>
                <w:rFonts w:ascii="Verdana" w:hAnsi="Verdana"/>
                <w:b/>
                <w:bCs/>
                <w:sz w:val="12"/>
                <w:szCs w:val="12"/>
              </w:rPr>
            </w:pPr>
            <w:r w:rsidRPr="00875555">
              <w:rPr>
                <w:rFonts w:ascii="Verdana" w:hAnsi="Verdana"/>
                <w:b/>
                <w:bCs/>
                <w:sz w:val="12"/>
                <w:szCs w:val="12"/>
              </w:rPr>
              <w:t>MUJERES</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0201</w:t>
            </w:r>
          </w:p>
        </w:tc>
        <w:tc>
          <w:tcPr>
            <w:tcW w:w="3833" w:type="dxa"/>
            <w:shd w:val="clear" w:color="auto" w:fill="auto"/>
            <w:vAlign w:val="center"/>
          </w:tcPr>
          <w:p w:rsidR="00A90224" w:rsidRPr="00AD141F" w:rsidRDefault="00A90224" w:rsidP="004E226E">
            <w:pPr>
              <w:jc w:val="both"/>
              <w:rPr>
                <w:rFonts w:ascii="Verdana" w:hAnsi="Verdana"/>
                <w:bCs/>
                <w:sz w:val="14"/>
                <w:szCs w:val="20"/>
              </w:rPr>
            </w:pPr>
            <w:r w:rsidRPr="00AD141F">
              <w:rPr>
                <w:rFonts w:ascii="Verdana" w:hAnsi="Verdana"/>
                <w:bCs/>
                <w:sz w:val="14"/>
                <w:szCs w:val="20"/>
              </w:rPr>
              <w:t>OFICINA DEL GOBERNADOR</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c>
          <w:tcPr>
            <w:tcW w:w="1134" w:type="dxa"/>
            <w:shd w:val="clear" w:color="auto" w:fill="auto"/>
          </w:tcPr>
          <w:p w:rsidR="00A90224" w:rsidRPr="00AD141F" w:rsidRDefault="00A90224" w:rsidP="00AD141F">
            <w:pPr>
              <w:jc w:val="center"/>
              <w:rPr>
                <w:rFonts w:ascii="Verdana" w:hAnsi="Verdana"/>
                <w:bCs/>
                <w:sz w:val="14"/>
                <w:szCs w:val="20"/>
              </w:rPr>
            </w:pP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c>
          <w:tcPr>
            <w:tcW w:w="992" w:type="dxa"/>
            <w:shd w:val="clear" w:color="auto" w:fill="auto"/>
          </w:tcPr>
          <w:p w:rsidR="00A90224" w:rsidRPr="00AD141F" w:rsidRDefault="00A90224" w:rsidP="00AD141F">
            <w:pPr>
              <w:jc w:val="center"/>
              <w:rPr>
                <w:rFonts w:ascii="Verdana" w:hAnsi="Verdana"/>
                <w:bCs/>
                <w:sz w:val="14"/>
                <w:szCs w:val="20"/>
              </w:rPr>
            </w:pP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0202</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COORDINACION GENERAL DEL COMUNICACIÓN SOCIAL</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93</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10</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83</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57</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28</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0203</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SECRETARIA GENERAL DEL C. GOBERNADOR</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169</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29</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140</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72</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0209</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DE PLANEACIÓN, ESTADÍSTICA Y GEOGRAFÍA DEL ESTADO DE GUANAJUATO</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45</w:t>
            </w:r>
          </w:p>
        </w:tc>
        <w:tc>
          <w:tcPr>
            <w:tcW w:w="1134" w:type="dxa"/>
            <w:shd w:val="clear" w:color="auto" w:fill="auto"/>
          </w:tcPr>
          <w:p w:rsidR="00A90224" w:rsidRPr="00AD141F" w:rsidRDefault="00A90224" w:rsidP="00AD141F">
            <w:pPr>
              <w:jc w:val="center"/>
              <w:rPr>
                <w:rFonts w:ascii="Verdana" w:hAnsi="Verdana"/>
                <w:bCs/>
                <w:sz w:val="14"/>
                <w:szCs w:val="20"/>
              </w:rPr>
            </w:pP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32</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12</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0212</w:t>
            </w:r>
          </w:p>
        </w:tc>
        <w:tc>
          <w:tcPr>
            <w:tcW w:w="3833" w:type="dxa"/>
            <w:shd w:val="clear" w:color="auto" w:fill="auto"/>
            <w:vAlign w:val="center"/>
          </w:tcPr>
          <w:p w:rsidR="00A90224" w:rsidRPr="00AD141F" w:rsidRDefault="00D50049" w:rsidP="00AD141F">
            <w:pPr>
              <w:jc w:val="both"/>
              <w:rPr>
                <w:rFonts w:ascii="Verdana" w:hAnsi="Verdana"/>
                <w:bCs/>
                <w:sz w:val="14"/>
                <w:szCs w:val="20"/>
              </w:rPr>
            </w:pPr>
            <w:r>
              <w:rPr>
                <w:rFonts w:ascii="Verdana" w:hAnsi="Verdana"/>
                <w:bCs/>
                <w:sz w:val="14"/>
                <w:szCs w:val="20"/>
              </w:rPr>
              <w:t>CONSEJ</w:t>
            </w:r>
            <w:r w:rsidR="00A90224" w:rsidRPr="00AD141F">
              <w:rPr>
                <w:rFonts w:ascii="Verdana" w:hAnsi="Verdana"/>
                <w:bCs/>
                <w:sz w:val="14"/>
                <w:szCs w:val="20"/>
              </w:rPr>
              <w:t>ERÍA DE ENLACE DE GUBERNATURA</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73</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5</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68</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11</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35</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27</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04</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SECRETARÍA DE GOBIERNO</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2,305</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1,172</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1,133</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248</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865</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1,192</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05</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SECRETARÍA DE DESARROLLO SOCIAL Y HUMANO</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232</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46</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186</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15</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126</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91</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06</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SECRETARÍA DE FINANZAS, INVERSIÓN Y ADMINISTRACIÓN</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1,645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720</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925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98</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754</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793</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07</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SECRETARÍA DE SEGURIDAD PÚBLICA</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5,353</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2,047</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3,306</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697</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3,662</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994</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08</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SECRETARÍA DE DESARROLLO AGROALIMENTARIO Y RURAL</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122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111</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72</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47</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10</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SECRETARÍA DE DESARROLLO ECONÓMICO SUSTENTABLE</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214</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30</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184</w:t>
            </w:r>
          </w:p>
        </w:tc>
        <w:tc>
          <w:tcPr>
            <w:tcW w:w="1134"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10</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112</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92</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17</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PROCURADURÍA GENERAL DE JUSTICIA</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4,399</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1,423</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2,976</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298</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2,216</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1,885</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20</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SECRETARÍA DE OBRA PÚBLICA</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437</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105</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332</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276</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160</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21</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SECRETARÍA DE TURISMO</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87</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13</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74</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6</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35</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46</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27</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SECRETARÍA DE </w:t>
            </w:r>
            <w:r w:rsidR="00B52451">
              <w:rPr>
                <w:rFonts w:ascii="Verdana" w:hAnsi="Verdana"/>
                <w:bCs/>
                <w:sz w:val="14"/>
                <w:szCs w:val="20"/>
              </w:rPr>
              <w:t xml:space="preserve">LA </w:t>
            </w:r>
            <w:r w:rsidRPr="00AD141F">
              <w:rPr>
                <w:rFonts w:ascii="Verdana" w:hAnsi="Verdana"/>
                <w:bCs/>
                <w:sz w:val="14"/>
                <w:szCs w:val="20"/>
              </w:rPr>
              <w:t>TRANSPARENCIA Y RENDICIÓN DE CUENTAS</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267</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51</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216</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114</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3001</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COMISIÓN ESTATAL DE CULTURA FÍSICA Y DEPORTE</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140</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65</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16</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68</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56</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lastRenderedPageBreak/>
              <w:t>3002</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UNIDAD DE TELEVISIÓN DE GUANAJUATO</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143</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64</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79</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96</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44</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3004</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SISTEMA ESTATAL PARA EL DESARROLLO INTEGRAL DE LA FAMILIA</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485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329</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156</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227</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225</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3005</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COLEGIO DE ESTUDIOS CIENTÍFICOS Y TECNOLÓGICOS DEL ESTADO DE GUANAJUATO</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2,732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2,059</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673</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795</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1,007</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930</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3007</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UNIVERSIDAD TECNOLÓGICA DEL NORTE DE GUANAJUATO</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185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97</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88</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12</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77</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96</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3008</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MUSEO ICONOGRÁFICO QUIJOTE</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34</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20</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3009</w:t>
            </w:r>
          </w:p>
        </w:tc>
        <w:tc>
          <w:tcPr>
            <w:tcW w:w="3833" w:type="dxa"/>
            <w:shd w:val="clear" w:color="auto" w:fill="auto"/>
            <w:vAlign w:val="center"/>
          </w:tcPr>
          <w:p w:rsidR="00A90224" w:rsidRPr="00AD141F" w:rsidRDefault="00A90224" w:rsidP="00B52451">
            <w:pPr>
              <w:jc w:val="both"/>
              <w:rPr>
                <w:rFonts w:ascii="Verdana" w:hAnsi="Verdana"/>
                <w:bCs/>
                <w:sz w:val="14"/>
                <w:szCs w:val="20"/>
              </w:rPr>
            </w:pPr>
            <w:r w:rsidRPr="00AD141F">
              <w:rPr>
                <w:rFonts w:ascii="Verdana" w:hAnsi="Verdana"/>
                <w:bCs/>
                <w:sz w:val="14"/>
                <w:szCs w:val="20"/>
              </w:rPr>
              <w:t>COMISIÓN ESTATAL DE</w:t>
            </w:r>
            <w:r w:rsidR="00B52451">
              <w:rPr>
                <w:rFonts w:ascii="Verdana" w:hAnsi="Verdana"/>
                <w:bCs/>
                <w:sz w:val="14"/>
                <w:szCs w:val="20"/>
              </w:rPr>
              <w:t>L</w:t>
            </w:r>
            <w:r w:rsidRPr="00AD141F">
              <w:rPr>
                <w:rFonts w:ascii="Verdana" w:hAnsi="Verdana"/>
                <w:bCs/>
                <w:sz w:val="14"/>
                <w:szCs w:val="20"/>
              </w:rPr>
              <w:t xml:space="preserve"> AGUA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187</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29</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158</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125</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61</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3010</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COORDINADORA DE FOMENTO AL COMERCIO EXTERIOR</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69</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67</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36</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24</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3011</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ESTATAL DE LA CULTURA</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303</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177</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126</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179</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124</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3012</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UNIVERSIDAD TECNOLÓGICA DE LEÓN</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330</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80</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250</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39</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151</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140</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3014</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DE ECOLOGÍA DEL ESTADO DE GUANAJUATO</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68</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18</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50</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38</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29</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3015</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CONSEJO DE CIENCIA Y TECNOLOGÍA DEL ESTADO DE GUANAJUATO</w:t>
            </w:r>
          </w:p>
        </w:tc>
        <w:tc>
          <w:tcPr>
            <w:tcW w:w="850"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44</w:t>
            </w:r>
          </w:p>
        </w:tc>
        <w:tc>
          <w:tcPr>
            <w:tcW w:w="1134"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w:t>
            </w:r>
          </w:p>
        </w:tc>
        <w:tc>
          <w:tcPr>
            <w:tcW w:w="851"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38</w:t>
            </w:r>
          </w:p>
        </w:tc>
        <w:tc>
          <w:tcPr>
            <w:tcW w:w="1134"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w:t>
            </w:r>
          </w:p>
        </w:tc>
        <w:tc>
          <w:tcPr>
            <w:tcW w:w="992"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17</w:t>
            </w:r>
          </w:p>
        </w:tc>
        <w:tc>
          <w:tcPr>
            <w:tcW w:w="992"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23</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3017</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TECNOLÓGICO SUPERIOR DE IRAPUATO</w:t>
            </w:r>
          </w:p>
        </w:tc>
        <w:tc>
          <w:tcPr>
            <w:tcW w:w="850"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470</w:t>
            </w:r>
          </w:p>
        </w:tc>
        <w:tc>
          <w:tcPr>
            <w:tcW w:w="1134"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13</w:t>
            </w:r>
          </w:p>
        </w:tc>
        <w:tc>
          <w:tcPr>
            <w:tcW w:w="851"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457</w:t>
            </w:r>
          </w:p>
        </w:tc>
        <w:tc>
          <w:tcPr>
            <w:tcW w:w="1134"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16</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299</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155</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3018</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SISTEMA AVANZADO DE BACHILLERATO Y EDUCACIÓN SUPERIOR</w:t>
            </w:r>
          </w:p>
        </w:tc>
        <w:tc>
          <w:tcPr>
            <w:tcW w:w="850"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1,929</w:t>
            </w:r>
          </w:p>
        </w:tc>
        <w:tc>
          <w:tcPr>
            <w:tcW w:w="1134"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262</w:t>
            </w:r>
          </w:p>
        </w:tc>
        <w:tc>
          <w:tcPr>
            <w:tcW w:w="851"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1,667</w:t>
            </w:r>
          </w:p>
        </w:tc>
        <w:tc>
          <w:tcPr>
            <w:tcW w:w="1134"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72</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980</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877</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3019</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DE SALUD PÚBLICA DEL ESTADO DE GUANAJUATO</w:t>
            </w:r>
          </w:p>
        </w:tc>
        <w:tc>
          <w:tcPr>
            <w:tcW w:w="850"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11,427</w:t>
            </w:r>
          </w:p>
        </w:tc>
        <w:tc>
          <w:tcPr>
            <w:tcW w:w="1134"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11,427</w:t>
            </w:r>
          </w:p>
        </w:tc>
        <w:tc>
          <w:tcPr>
            <w:tcW w:w="851" w:type="dxa"/>
            <w:shd w:val="clear" w:color="auto" w:fill="auto"/>
          </w:tcPr>
          <w:p w:rsidR="00A90224" w:rsidRPr="00AD141F" w:rsidRDefault="00A90224" w:rsidP="00AD141F">
            <w:pPr>
              <w:jc w:val="center"/>
              <w:rPr>
                <w:rFonts w:ascii="Verdana" w:hAnsi="Verdana"/>
                <w:bCs/>
                <w:sz w:val="14"/>
                <w:szCs w:val="20"/>
              </w:rPr>
            </w:pPr>
          </w:p>
        </w:tc>
        <w:tc>
          <w:tcPr>
            <w:tcW w:w="1134"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849</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3,494</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7,084</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3021</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TECNOLÓGICO SUPERIOR DEL SUR DEL ESTADO</w:t>
            </w:r>
          </w:p>
        </w:tc>
        <w:tc>
          <w:tcPr>
            <w:tcW w:w="850"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78</w:t>
            </w:r>
          </w:p>
        </w:tc>
        <w:tc>
          <w:tcPr>
            <w:tcW w:w="1134"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37</w:t>
            </w:r>
          </w:p>
        </w:tc>
        <w:tc>
          <w:tcPr>
            <w:tcW w:w="851"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41</w:t>
            </w:r>
          </w:p>
        </w:tc>
        <w:tc>
          <w:tcPr>
            <w:tcW w:w="1134"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50</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20</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3022</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COMISIÓN ESTATAL DE CONCILIACIÓN Y ARBITRAJE MEDICO</w:t>
            </w:r>
          </w:p>
        </w:tc>
        <w:tc>
          <w:tcPr>
            <w:tcW w:w="850"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w:t>
            </w:r>
          </w:p>
        </w:tc>
        <w:tc>
          <w:tcPr>
            <w:tcW w:w="1134"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w:t>
            </w:r>
          </w:p>
        </w:tc>
        <w:tc>
          <w:tcPr>
            <w:tcW w:w="851" w:type="dxa"/>
            <w:shd w:val="clear" w:color="auto" w:fill="auto"/>
          </w:tcPr>
          <w:p w:rsidR="00BB3D4C" w:rsidRDefault="00BB3D4C"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12</w:t>
            </w:r>
          </w:p>
        </w:tc>
        <w:tc>
          <w:tcPr>
            <w:tcW w:w="1134"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w:t>
            </w:r>
          </w:p>
        </w:tc>
        <w:tc>
          <w:tcPr>
            <w:tcW w:w="992" w:type="dxa"/>
            <w:shd w:val="clear" w:color="auto" w:fill="auto"/>
          </w:tcPr>
          <w:p w:rsidR="00CA4ABE" w:rsidRDefault="00CA4ABE"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3024</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UNIVERSIDAD TECNOLÓGICA DEL SUROESTE DEL ESTADO</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137</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55</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66</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68</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3025</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DE FINANCIAMIENTO E INFORMACIÓN PARA LA EDUCACIÓN</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61</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19</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20</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37</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3026</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PROCURADURÍA AMBIENTAL Y DE ORDENAMIENTO TERRITORIAL</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34</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28</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10</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3027</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COLEGIO DE EDUCACIÓN PROFESIONAL TÉCNICA</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510</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206</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258</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251</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3029</w:t>
            </w:r>
          </w:p>
        </w:tc>
        <w:tc>
          <w:tcPr>
            <w:tcW w:w="3833" w:type="dxa"/>
            <w:shd w:val="clear" w:color="auto" w:fill="auto"/>
            <w:vAlign w:val="center"/>
          </w:tcPr>
          <w:p w:rsidR="00A90224" w:rsidRPr="00AD141F" w:rsidRDefault="00A90224" w:rsidP="004E226E">
            <w:pPr>
              <w:jc w:val="both"/>
              <w:rPr>
                <w:rFonts w:ascii="Verdana" w:hAnsi="Verdana"/>
                <w:bCs/>
                <w:sz w:val="14"/>
                <w:szCs w:val="20"/>
              </w:rPr>
            </w:pPr>
            <w:r w:rsidRPr="00AD141F">
              <w:rPr>
                <w:rFonts w:ascii="Verdana" w:hAnsi="Verdana"/>
                <w:bCs/>
                <w:sz w:val="14"/>
                <w:szCs w:val="20"/>
              </w:rPr>
              <w:t xml:space="preserve">INSTITUTO </w:t>
            </w:r>
            <w:r w:rsidR="004E226E">
              <w:rPr>
                <w:rFonts w:ascii="Verdana" w:hAnsi="Verdana"/>
                <w:bCs/>
                <w:sz w:val="14"/>
                <w:szCs w:val="20"/>
              </w:rPr>
              <w:t>PARA LAS MUJERES GUANAJUATENSES</w:t>
            </w:r>
            <w:r w:rsidRPr="00AD141F">
              <w:rPr>
                <w:rFonts w:ascii="Verdana" w:hAnsi="Verdana"/>
                <w:bCs/>
                <w:sz w:val="14"/>
                <w:szCs w:val="20"/>
              </w:rPr>
              <w:t xml:space="preserve">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34</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8</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12</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3031</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DE SEGURIDAD SOCIAL DEL ESTADO DE GUANAJUATO (ISSEG)</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1,694</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1,307</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387</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112</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683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899</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3034</w:t>
            </w:r>
          </w:p>
        </w:tc>
        <w:tc>
          <w:tcPr>
            <w:tcW w:w="3833" w:type="dxa"/>
            <w:shd w:val="clear" w:color="auto" w:fill="auto"/>
            <w:vAlign w:val="center"/>
          </w:tcPr>
          <w:p w:rsidR="00A90224" w:rsidRPr="00AD141F" w:rsidRDefault="00A90224" w:rsidP="004E226E">
            <w:pPr>
              <w:jc w:val="both"/>
              <w:rPr>
                <w:rFonts w:ascii="Verdana" w:hAnsi="Verdana"/>
                <w:bCs/>
                <w:sz w:val="14"/>
                <w:szCs w:val="20"/>
              </w:rPr>
            </w:pPr>
            <w:r w:rsidRPr="00AD141F">
              <w:rPr>
                <w:rFonts w:ascii="Verdana" w:hAnsi="Verdana"/>
                <w:bCs/>
                <w:sz w:val="14"/>
                <w:szCs w:val="20"/>
              </w:rPr>
              <w:t>ESCUELA PREPARATORIA REGIONAL DEL RINCÓN</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26</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10</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16</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13</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3035</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INSTITUTO DE ALFABETIZACIÓN Y EDUCACIÓN BÁSICA PARA ADULTOS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390</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238</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141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198</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3036</w:t>
            </w:r>
          </w:p>
        </w:tc>
        <w:tc>
          <w:tcPr>
            <w:tcW w:w="3833" w:type="dxa"/>
            <w:shd w:val="clear" w:color="auto" w:fill="auto"/>
            <w:vAlign w:val="center"/>
          </w:tcPr>
          <w:p w:rsidR="00A90224" w:rsidRPr="00AD141F" w:rsidRDefault="004E226E" w:rsidP="004E226E">
            <w:pPr>
              <w:jc w:val="both"/>
              <w:rPr>
                <w:rFonts w:ascii="Verdana" w:hAnsi="Verdana"/>
                <w:bCs/>
                <w:sz w:val="14"/>
                <w:szCs w:val="20"/>
              </w:rPr>
            </w:pPr>
            <w:r>
              <w:rPr>
                <w:rFonts w:ascii="Verdana" w:hAnsi="Verdana"/>
                <w:bCs/>
                <w:sz w:val="14"/>
                <w:szCs w:val="20"/>
              </w:rPr>
              <w:t>UNIVERSIDAD POLITÉ</w:t>
            </w:r>
            <w:r w:rsidR="00A90224" w:rsidRPr="00AD141F">
              <w:rPr>
                <w:rFonts w:ascii="Verdana" w:hAnsi="Verdana"/>
                <w:bCs/>
                <w:sz w:val="14"/>
                <w:szCs w:val="20"/>
              </w:rPr>
              <w:t xml:space="preserve">CNICA DE GUANAJUATO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162</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50</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112</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71</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3037</w:t>
            </w:r>
          </w:p>
        </w:tc>
        <w:tc>
          <w:tcPr>
            <w:tcW w:w="3833" w:type="dxa"/>
            <w:shd w:val="clear" w:color="auto" w:fill="auto"/>
            <w:vAlign w:val="center"/>
          </w:tcPr>
          <w:p w:rsidR="00A90224" w:rsidRPr="00AD141F" w:rsidRDefault="004E226E" w:rsidP="00AD141F">
            <w:pPr>
              <w:jc w:val="both"/>
              <w:rPr>
                <w:rFonts w:ascii="Verdana" w:hAnsi="Verdana"/>
                <w:bCs/>
                <w:sz w:val="14"/>
                <w:szCs w:val="20"/>
              </w:rPr>
            </w:pPr>
            <w:r>
              <w:rPr>
                <w:rFonts w:ascii="Verdana" w:hAnsi="Verdana"/>
                <w:bCs/>
                <w:sz w:val="14"/>
                <w:szCs w:val="20"/>
              </w:rPr>
              <w:t>FÓ</w:t>
            </w:r>
            <w:r w:rsidR="00A90224" w:rsidRPr="00AD141F">
              <w:rPr>
                <w:rFonts w:ascii="Verdana" w:hAnsi="Verdana"/>
                <w:bCs/>
                <w:sz w:val="14"/>
                <w:szCs w:val="20"/>
              </w:rPr>
              <w:t xml:space="preserve">RUM CULTURAL GUANAJUATO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143</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77</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66</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5</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92</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46</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3038</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INSTITUTO ESTATAL DE CAPACITACIÓN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380</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158</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222</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26</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181</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173</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3040</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COMISIÓN DE VIVIENDA DEL ESTADO DE GUANAJUATO  (COVEG)</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139</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24</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43</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3041</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DE INFRAESTRUTURA FÍSICA EDUCATIVA DE GUANAJUATO</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169</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14</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30</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54</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85</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3042</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CENTRO ESTATAL DE EVALUACIÓN Y CONFIANZA DEL ESTADO DE GUANAJUATO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40</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25</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3043</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INSTITUTO TECNOLÓGICO SUPERIOR DE GUANAJUATO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104</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13</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91</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27</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39</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38</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3044</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INSTITUTO TECNOLÓGICO SUPERIOR DE SALVATIERRA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56</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14</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22</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3045</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UNIVERSIDAD POLITÉCNICO DE PÉNJAMO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35</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6</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29</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15</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3046</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UNIVERSIDAD POLITÉCNICO DE JUVENTINO ROSAS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76</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61</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42</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32</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3047</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INSTITUTO DE LA JUVENTUD GUANAJUATENSE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46</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14</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32</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21</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22</w:t>
            </w:r>
          </w:p>
        </w:tc>
      </w:tr>
      <w:tr w:rsidR="00AD141F" w:rsidRPr="005B3329" w:rsidTr="00875555">
        <w:trPr>
          <w:trHeight w:val="512"/>
        </w:trPr>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lastRenderedPageBreak/>
              <w:t>3048</w:t>
            </w:r>
          </w:p>
        </w:tc>
        <w:tc>
          <w:tcPr>
            <w:tcW w:w="3833" w:type="dxa"/>
            <w:shd w:val="clear" w:color="auto" w:fill="auto"/>
            <w:vAlign w:val="center"/>
          </w:tcPr>
          <w:p w:rsidR="00A90224" w:rsidRPr="00AD141F" w:rsidRDefault="004E226E" w:rsidP="00AD141F">
            <w:pPr>
              <w:jc w:val="both"/>
              <w:rPr>
                <w:rFonts w:ascii="Verdana" w:hAnsi="Verdana"/>
                <w:bCs/>
                <w:sz w:val="14"/>
                <w:szCs w:val="20"/>
              </w:rPr>
            </w:pPr>
            <w:r>
              <w:rPr>
                <w:rFonts w:ascii="Verdana" w:hAnsi="Verdana"/>
                <w:bCs/>
                <w:sz w:val="14"/>
                <w:szCs w:val="20"/>
              </w:rPr>
              <w:t>INSTITUTO TECNOLÓ</w:t>
            </w:r>
            <w:r w:rsidR="00A90224" w:rsidRPr="00AD141F">
              <w:rPr>
                <w:rFonts w:ascii="Verdana" w:hAnsi="Verdana"/>
                <w:bCs/>
                <w:sz w:val="14"/>
                <w:szCs w:val="20"/>
              </w:rPr>
              <w:t xml:space="preserve">GÍCO DE PURÍSIMA DEL RINCÓN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54</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35</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19</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32</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11</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3049</w:t>
            </w:r>
          </w:p>
        </w:tc>
        <w:tc>
          <w:tcPr>
            <w:tcW w:w="3833" w:type="dxa"/>
            <w:shd w:val="clear" w:color="auto" w:fill="auto"/>
            <w:vAlign w:val="center"/>
          </w:tcPr>
          <w:p w:rsidR="00A90224" w:rsidRPr="00AD141F" w:rsidRDefault="004E226E" w:rsidP="00AD141F">
            <w:pPr>
              <w:jc w:val="both"/>
              <w:rPr>
                <w:rFonts w:ascii="Verdana" w:hAnsi="Verdana"/>
                <w:bCs/>
                <w:sz w:val="14"/>
                <w:szCs w:val="20"/>
              </w:rPr>
            </w:pPr>
            <w:r>
              <w:rPr>
                <w:rFonts w:ascii="Verdana" w:hAnsi="Verdana"/>
                <w:bCs/>
                <w:sz w:val="14"/>
                <w:szCs w:val="20"/>
              </w:rPr>
              <w:t>UNIVERSIDAD POLITÉ</w:t>
            </w:r>
            <w:r w:rsidR="00A90224" w:rsidRPr="00AD141F">
              <w:rPr>
                <w:rFonts w:ascii="Verdana" w:hAnsi="Verdana"/>
                <w:bCs/>
                <w:sz w:val="14"/>
                <w:szCs w:val="20"/>
              </w:rPr>
              <w:t xml:space="preserve">CNICA DEL BICENTENARIO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93</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91</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53</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36</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3050</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UNIVERSIDAD TECNOLÓGICA DE SAN MIGUEL DE ALLENDE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27</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29</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30</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3052</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UNIVERSIDAD TECNOLÓGICA DE SALAMANCA </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79</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33</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46</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6</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36</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37</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3053</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PARQUE AGRO TECNOLÓGICO XONOTLI</w:t>
            </w:r>
          </w:p>
        </w:tc>
        <w:tc>
          <w:tcPr>
            <w:tcW w:w="850"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85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9</w:t>
            </w:r>
          </w:p>
        </w:tc>
        <w:tc>
          <w:tcPr>
            <w:tcW w:w="1134"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7</w:t>
            </w:r>
          </w:p>
        </w:tc>
        <w:tc>
          <w:tcPr>
            <w:tcW w:w="992"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3054</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GUANAJUATENSE PARA LAS PERSONA</w:t>
            </w:r>
            <w:r w:rsidR="004E226E">
              <w:rPr>
                <w:rFonts w:ascii="Verdana" w:hAnsi="Verdana"/>
                <w:bCs/>
                <w:sz w:val="14"/>
                <w:szCs w:val="20"/>
              </w:rPr>
              <w:t>S</w:t>
            </w:r>
            <w:r w:rsidRPr="00AD141F">
              <w:rPr>
                <w:rFonts w:ascii="Verdana" w:hAnsi="Verdana"/>
                <w:bCs/>
                <w:sz w:val="14"/>
                <w:szCs w:val="20"/>
              </w:rPr>
              <w:t xml:space="preserve"> CON DISCAPACIDAD</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144</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89</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55</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64</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74</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3055</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ESTATAL DE ATENCIÓN AL MIGRANTE GUANAJUATENSE Y SU</w:t>
            </w:r>
            <w:r w:rsidR="004E226E">
              <w:rPr>
                <w:rFonts w:ascii="Verdana" w:hAnsi="Verdana"/>
                <w:bCs/>
                <w:sz w:val="14"/>
                <w:szCs w:val="20"/>
              </w:rPr>
              <w:t>S</w:t>
            </w:r>
            <w:r w:rsidRPr="00AD141F">
              <w:rPr>
                <w:rFonts w:ascii="Verdana" w:hAnsi="Verdana"/>
                <w:bCs/>
                <w:sz w:val="14"/>
                <w:szCs w:val="20"/>
              </w:rPr>
              <w:t xml:space="preserve"> FAMILIA</w:t>
            </w:r>
            <w:r w:rsidR="004E226E">
              <w:rPr>
                <w:rFonts w:ascii="Verdana" w:hAnsi="Verdana"/>
                <w:bCs/>
                <w:sz w:val="14"/>
                <w:szCs w:val="20"/>
              </w:rPr>
              <w:t>S</w:t>
            </w:r>
            <w:r w:rsidRPr="00AD141F">
              <w:rPr>
                <w:rFonts w:ascii="Verdana" w:hAnsi="Verdana"/>
                <w:bCs/>
                <w:sz w:val="14"/>
                <w:szCs w:val="20"/>
              </w:rPr>
              <w:t xml:space="preserve">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20</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15</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3057</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INSTITUTO TECNOLÓGICO SUPERIOR DE ABASOLO</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64</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35</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29</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28</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19</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17</w:t>
            </w:r>
          </w:p>
        </w:tc>
      </w:tr>
      <w:tr w:rsidR="00AD141F" w:rsidRPr="005B3329" w:rsidTr="00875555">
        <w:tc>
          <w:tcPr>
            <w:tcW w:w="1101" w:type="dxa"/>
            <w:shd w:val="clear" w:color="auto" w:fill="auto"/>
          </w:tcPr>
          <w:p w:rsidR="00A90224" w:rsidRPr="00AD141F" w:rsidRDefault="00A90224" w:rsidP="00AD141F">
            <w:pPr>
              <w:jc w:val="center"/>
              <w:rPr>
                <w:rFonts w:ascii="Verdana" w:hAnsi="Verdana"/>
                <w:bCs/>
                <w:sz w:val="14"/>
                <w:szCs w:val="20"/>
              </w:rPr>
            </w:pPr>
            <w:r w:rsidRPr="00AD141F">
              <w:rPr>
                <w:rFonts w:ascii="Verdana" w:hAnsi="Verdana"/>
                <w:bCs/>
                <w:sz w:val="14"/>
                <w:szCs w:val="20"/>
              </w:rPr>
              <w:t>3060</w:t>
            </w:r>
          </w:p>
        </w:tc>
        <w:tc>
          <w:tcPr>
            <w:tcW w:w="3833" w:type="dxa"/>
            <w:shd w:val="clear" w:color="auto" w:fill="auto"/>
            <w:vAlign w:val="center"/>
          </w:tcPr>
          <w:p w:rsidR="00A90224" w:rsidRPr="00AD141F" w:rsidRDefault="00A90224" w:rsidP="00AD141F">
            <w:pPr>
              <w:jc w:val="both"/>
              <w:rPr>
                <w:rFonts w:ascii="Verdana" w:hAnsi="Verdana"/>
                <w:bCs/>
                <w:sz w:val="14"/>
                <w:szCs w:val="20"/>
              </w:rPr>
            </w:pPr>
            <w:r w:rsidRPr="00AD141F">
              <w:rPr>
                <w:rFonts w:ascii="Verdana" w:hAnsi="Verdana"/>
                <w:bCs/>
                <w:sz w:val="14"/>
                <w:szCs w:val="20"/>
              </w:rPr>
              <w:t xml:space="preserve">RÉGIMEN ESTATAL DE PROTECCIÓN SOCIAL EN SALUD </w:t>
            </w:r>
          </w:p>
        </w:tc>
        <w:tc>
          <w:tcPr>
            <w:tcW w:w="850"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592</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592</w:t>
            </w:r>
          </w:p>
        </w:tc>
        <w:tc>
          <w:tcPr>
            <w:tcW w:w="851"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0</w:t>
            </w:r>
          </w:p>
        </w:tc>
        <w:tc>
          <w:tcPr>
            <w:tcW w:w="1134"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9</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290</w:t>
            </w:r>
          </w:p>
        </w:tc>
        <w:tc>
          <w:tcPr>
            <w:tcW w:w="992" w:type="dxa"/>
            <w:shd w:val="clear" w:color="auto" w:fill="auto"/>
          </w:tcPr>
          <w:p w:rsidR="00875555" w:rsidRDefault="00875555" w:rsidP="00AD141F">
            <w:pPr>
              <w:jc w:val="center"/>
              <w:rPr>
                <w:rFonts w:ascii="Verdana" w:hAnsi="Verdana"/>
                <w:bCs/>
                <w:sz w:val="14"/>
                <w:szCs w:val="20"/>
              </w:rPr>
            </w:pPr>
          </w:p>
          <w:p w:rsidR="00A90224" w:rsidRPr="00AD141F" w:rsidRDefault="00A90224" w:rsidP="00AD141F">
            <w:pPr>
              <w:jc w:val="center"/>
              <w:rPr>
                <w:rFonts w:ascii="Verdana" w:hAnsi="Verdana"/>
                <w:bCs/>
                <w:sz w:val="14"/>
                <w:szCs w:val="20"/>
              </w:rPr>
            </w:pPr>
            <w:r w:rsidRPr="00AD141F">
              <w:rPr>
                <w:rFonts w:ascii="Verdana" w:hAnsi="Verdana"/>
                <w:bCs/>
                <w:sz w:val="14"/>
                <w:szCs w:val="20"/>
              </w:rPr>
              <w:t>293</w:t>
            </w:r>
          </w:p>
        </w:tc>
      </w:tr>
      <w:tr w:rsidR="00AD141F" w:rsidRPr="005B3329" w:rsidTr="00875555">
        <w:tc>
          <w:tcPr>
            <w:tcW w:w="4934" w:type="dxa"/>
            <w:gridSpan w:val="2"/>
            <w:shd w:val="clear" w:color="auto" w:fill="auto"/>
          </w:tcPr>
          <w:p w:rsidR="00A90224" w:rsidRPr="00AD141F" w:rsidRDefault="00A90224" w:rsidP="00AD141F">
            <w:pPr>
              <w:jc w:val="center"/>
              <w:rPr>
                <w:rFonts w:ascii="Verdana" w:hAnsi="Verdana"/>
                <w:b/>
                <w:bCs/>
                <w:sz w:val="14"/>
                <w:szCs w:val="20"/>
              </w:rPr>
            </w:pPr>
            <w:r w:rsidRPr="00AD141F">
              <w:rPr>
                <w:rFonts w:ascii="Verdana" w:hAnsi="Verdana"/>
                <w:b/>
                <w:bCs/>
                <w:sz w:val="14"/>
                <w:szCs w:val="20"/>
              </w:rPr>
              <w:t>Total</w:t>
            </w:r>
          </w:p>
        </w:tc>
        <w:tc>
          <w:tcPr>
            <w:tcW w:w="850" w:type="dxa"/>
            <w:shd w:val="clear" w:color="auto" w:fill="auto"/>
          </w:tcPr>
          <w:p w:rsidR="00A90224" w:rsidRPr="00AD141F" w:rsidRDefault="00A90224" w:rsidP="00AD141F">
            <w:pPr>
              <w:jc w:val="center"/>
              <w:rPr>
                <w:rFonts w:ascii="Verdana" w:hAnsi="Verdana"/>
                <w:b/>
                <w:bCs/>
                <w:sz w:val="14"/>
                <w:szCs w:val="20"/>
              </w:rPr>
            </w:pPr>
            <w:r w:rsidRPr="00AD141F">
              <w:rPr>
                <w:rFonts w:ascii="Verdana" w:hAnsi="Verdana"/>
                <w:b/>
                <w:bCs/>
                <w:sz w:val="14"/>
                <w:szCs w:val="20"/>
              </w:rPr>
              <w:t>39,437</w:t>
            </w:r>
          </w:p>
        </w:tc>
        <w:tc>
          <w:tcPr>
            <w:tcW w:w="1134" w:type="dxa"/>
            <w:shd w:val="clear" w:color="auto" w:fill="auto"/>
          </w:tcPr>
          <w:p w:rsidR="00A90224" w:rsidRPr="00AD141F" w:rsidRDefault="00A90224" w:rsidP="00AD141F">
            <w:pPr>
              <w:jc w:val="center"/>
              <w:rPr>
                <w:rFonts w:ascii="Verdana" w:hAnsi="Verdana"/>
                <w:b/>
                <w:bCs/>
                <w:sz w:val="14"/>
                <w:szCs w:val="20"/>
              </w:rPr>
            </w:pPr>
            <w:r w:rsidRPr="00AD141F">
              <w:rPr>
                <w:rFonts w:ascii="Verdana" w:hAnsi="Verdana"/>
                <w:b/>
                <w:bCs/>
                <w:sz w:val="14"/>
                <w:szCs w:val="20"/>
              </w:rPr>
              <w:t>23,498</w:t>
            </w:r>
          </w:p>
        </w:tc>
        <w:tc>
          <w:tcPr>
            <w:tcW w:w="851" w:type="dxa"/>
            <w:shd w:val="clear" w:color="auto" w:fill="auto"/>
          </w:tcPr>
          <w:p w:rsidR="00A90224" w:rsidRPr="00AD141F" w:rsidRDefault="00A90224" w:rsidP="00AD141F">
            <w:pPr>
              <w:jc w:val="center"/>
              <w:rPr>
                <w:rFonts w:ascii="Verdana" w:hAnsi="Verdana"/>
                <w:b/>
                <w:bCs/>
                <w:sz w:val="14"/>
                <w:szCs w:val="20"/>
              </w:rPr>
            </w:pPr>
            <w:r w:rsidRPr="00AD141F">
              <w:rPr>
                <w:rFonts w:ascii="Verdana" w:hAnsi="Verdana"/>
                <w:b/>
                <w:bCs/>
                <w:sz w:val="14"/>
                <w:szCs w:val="20"/>
              </w:rPr>
              <w:t>15,939</w:t>
            </w:r>
          </w:p>
        </w:tc>
        <w:tc>
          <w:tcPr>
            <w:tcW w:w="1134" w:type="dxa"/>
            <w:shd w:val="clear" w:color="auto" w:fill="auto"/>
          </w:tcPr>
          <w:p w:rsidR="00A90224" w:rsidRPr="00AD141F" w:rsidRDefault="00A90224" w:rsidP="00AD141F">
            <w:pPr>
              <w:jc w:val="center"/>
              <w:rPr>
                <w:rFonts w:ascii="Verdana" w:hAnsi="Verdana"/>
                <w:b/>
                <w:bCs/>
                <w:sz w:val="14"/>
                <w:szCs w:val="20"/>
              </w:rPr>
            </w:pPr>
            <w:r w:rsidRPr="00AD141F">
              <w:rPr>
                <w:rFonts w:ascii="Verdana" w:hAnsi="Verdana"/>
                <w:b/>
                <w:bCs/>
                <w:sz w:val="14"/>
                <w:szCs w:val="20"/>
              </w:rPr>
              <w:t>3,658</w:t>
            </w:r>
          </w:p>
        </w:tc>
        <w:tc>
          <w:tcPr>
            <w:tcW w:w="992" w:type="dxa"/>
            <w:shd w:val="clear" w:color="auto" w:fill="auto"/>
          </w:tcPr>
          <w:p w:rsidR="00A90224" w:rsidRPr="00AD141F" w:rsidRDefault="00A90224" w:rsidP="00AD141F">
            <w:pPr>
              <w:jc w:val="center"/>
              <w:rPr>
                <w:rFonts w:ascii="Verdana" w:hAnsi="Verdana"/>
                <w:b/>
                <w:bCs/>
                <w:sz w:val="14"/>
                <w:szCs w:val="20"/>
              </w:rPr>
            </w:pPr>
            <w:r w:rsidRPr="00AD141F">
              <w:rPr>
                <w:rFonts w:ascii="Verdana" w:hAnsi="Verdana"/>
                <w:b/>
                <w:bCs/>
                <w:sz w:val="14"/>
                <w:szCs w:val="20"/>
              </w:rPr>
              <w:t>17,752</w:t>
            </w:r>
          </w:p>
        </w:tc>
        <w:tc>
          <w:tcPr>
            <w:tcW w:w="992" w:type="dxa"/>
            <w:shd w:val="clear" w:color="auto" w:fill="auto"/>
          </w:tcPr>
          <w:p w:rsidR="00A90224" w:rsidRPr="00AD141F" w:rsidRDefault="00A90224" w:rsidP="00AD141F">
            <w:pPr>
              <w:jc w:val="center"/>
              <w:rPr>
                <w:rFonts w:ascii="Verdana" w:hAnsi="Verdana"/>
                <w:b/>
                <w:bCs/>
                <w:sz w:val="14"/>
                <w:szCs w:val="20"/>
              </w:rPr>
            </w:pPr>
            <w:r w:rsidRPr="00AD141F">
              <w:rPr>
                <w:rFonts w:ascii="Verdana" w:hAnsi="Verdana"/>
                <w:b/>
                <w:bCs/>
                <w:sz w:val="14"/>
                <w:szCs w:val="20"/>
              </w:rPr>
              <w:t>18,027</w:t>
            </w:r>
          </w:p>
        </w:tc>
      </w:tr>
    </w:tbl>
    <w:p w:rsidR="00A90224" w:rsidRDefault="00A90224" w:rsidP="00A90224"/>
    <w:p w:rsidR="00FD7FBC" w:rsidRDefault="00FD7FBC" w:rsidP="00161160">
      <w:pPr>
        <w:jc w:val="center"/>
        <w:rPr>
          <w:b/>
          <w:sz w:val="24"/>
        </w:rPr>
      </w:pPr>
    </w:p>
    <w:p w:rsidR="00477708" w:rsidRDefault="00477708" w:rsidP="00161160">
      <w:pPr>
        <w:jc w:val="center"/>
        <w:rPr>
          <w:b/>
          <w:sz w:val="24"/>
        </w:rPr>
      </w:pPr>
    </w:p>
    <w:p w:rsidR="000059B7" w:rsidRDefault="000059B7" w:rsidP="00161160">
      <w:pPr>
        <w:jc w:val="center"/>
        <w:rPr>
          <w:b/>
          <w:sz w:val="24"/>
        </w:rPr>
      </w:pPr>
    </w:p>
    <w:p w:rsidR="000059B7" w:rsidRDefault="000059B7" w:rsidP="00161160">
      <w:pPr>
        <w:jc w:val="center"/>
        <w:rPr>
          <w:b/>
          <w:sz w:val="24"/>
        </w:rPr>
      </w:pPr>
    </w:p>
    <w:p w:rsidR="000059B7" w:rsidRDefault="000059B7" w:rsidP="00161160">
      <w:pPr>
        <w:jc w:val="center"/>
        <w:rPr>
          <w:b/>
          <w:sz w:val="24"/>
        </w:rPr>
      </w:pPr>
    </w:p>
    <w:p w:rsidR="000059B7" w:rsidRPr="002E1018" w:rsidRDefault="000059B7" w:rsidP="00161160">
      <w:pPr>
        <w:jc w:val="center"/>
        <w:rPr>
          <w:b/>
          <w:sz w:val="24"/>
        </w:rPr>
      </w:pPr>
    </w:p>
    <w:p w:rsidR="0050015E" w:rsidRDefault="0050015E" w:rsidP="00844BA7">
      <w:pPr>
        <w:rPr>
          <w:rFonts w:ascii="Verdana" w:hAnsi="Verdana"/>
          <w:b/>
          <w:sz w:val="20"/>
          <w:szCs w:val="20"/>
        </w:rPr>
      </w:pPr>
    </w:p>
    <w:p w:rsidR="00A90224" w:rsidRDefault="00A90224" w:rsidP="00844BA7">
      <w:pPr>
        <w:rPr>
          <w:rFonts w:ascii="Verdana" w:hAnsi="Verdana"/>
          <w:b/>
          <w:sz w:val="20"/>
          <w:szCs w:val="20"/>
        </w:rPr>
      </w:pPr>
    </w:p>
    <w:p w:rsidR="002845E9" w:rsidRPr="00E41644" w:rsidRDefault="00F1670B" w:rsidP="00844BA7">
      <w:pPr>
        <w:rPr>
          <w:rFonts w:ascii="Verdana" w:hAnsi="Verdana"/>
          <w:b/>
          <w:sz w:val="20"/>
          <w:szCs w:val="20"/>
        </w:rPr>
      </w:pPr>
      <w:r>
        <w:rPr>
          <w:rFonts w:ascii="Verdana" w:hAnsi="Verdana"/>
          <w:b/>
          <w:sz w:val="20"/>
          <w:szCs w:val="20"/>
        </w:rPr>
        <w:t xml:space="preserve">    </w:t>
      </w:r>
      <w:r w:rsidR="002845E9" w:rsidRPr="00E41644">
        <w:rPr>
          <w:rFonts w:ascii="Verdana" w:hAnsi="Verdana"/>
          <w:b/>
          <w:sz w:val="20"/>
          <w:szCs w:val="20"/>
        </w:rPr>
        <w:t>Honorarios de la administración pública estatal</w:t>
      </w:r>
    </w:p>
    <w:p w:rsidR="002845E9" w:rsidRPr="002E1018" w:rsidRDefault="002845E9" w:rsidP="00844BA7">
      <w:pP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210"/>
      </w:tblGrid>
      <w:tr w:rsidR="0003136B" w:rsidRPr="00E41644" w:rsidTr="00AF63DC">
        <w:trPr>
          <w:jc w:val="center"/>
        </w:trPr>
        <w:tc>
          <w:tcPr>
            <w:tcW w:w="7621" w:type="dxa"/>
            <w:shd w:val="clear" w:color="auto" w:fill="auto"/>
          </w:tcPr>
          <w:p w:rsidR="0003136B" w:rsidRPr="00E41644" w:rsidRDefault="00E41644" w:rsidP="00E41644">
            <w:pPr>
              <w:jc w:val="center"/>
              <w:rPr>
                <w:rFonts w:ascii="Verdana" w:hAnsi="Verdana"/>
                <w:b/>
                <w:bCs/>
                <w:sz w:val="20"/>
                <w:szCs w:val="20"/>
              </w:rPr>
            </w:pPr>
            <w:r>
              <w:rPr>
                <w:rFonts w:ascii="Verdana" w:hAnsi="Verdana"/>
                <w:b/>
                <w:bCs/>
                <w:sz w:val="20"/>
                <w:szCs w:val="20"/>
              </w:rPr>
              <w:t>Ente Público</w:t>
            </w:r>
            <w:r w:rsidR="0003136B" w:rsidRPr="00E41644">
              <w:rPr>
                <w:rFonts w:ascii="Verdana" w:hAnsi="Verdana"/>
                <w:b/>
                <w:bCs/>
                <w:sz w:val="20"/>
                <w:szCs w:val="20"/>
              </w:rPr>
              <w:t>/D</w:t>
            </w:r>
            <w:r>
              <w:rPr>
                <w:rFonts w:ascii="Verdana" w:hAnsi="Verdana"/>
                <w:b/>
                <w:bCs/>
                <w:sz w:val="20"/>
                <w:szCs w:val="20"/>
              </w:rPr>
              <w:t>escripción</w:t>
            </w:r>
          </w:p>
        </w:tc>
        <w:tc>
          <w:tcPr>
            <w:tcW w:w="1189" w:type="dxa"/>
            <w:shd w:val="clear" w:color="auto" w:fill="auto"/>
          </w:tcPr>
          <w:p w:rsidR="0003136B" w:rsidRPr="00E41644" w:rsidRDefault="0003136B" w:rsidP="00E41644">
            <w:pPr>
              <w:jc w:val="both"/>
              <w:rPr>
                <w:rFonts w:ascii="Verdana" w:hAnsi="Verdana"/>
                <w:b/>
                <w:bCs/>
                <w:sz w:val="20"/>
                <w:szCs w:val="20"/>
              </w:rPr>
            </w:pPr>
            <w:r w:rsidRPr="00E41644">
              <w:rPr>
                <w:rFonts w:ascii="Verdana" w:hAnsi="Verdana"/>
                <w:b/>
                <w:bCs/>
                <w:sz w:val="20"/>
                <w:szCs w:val="20"/>
              </w:rPr>
              <w:t>C</w:t>
            </w:r>
            <w:r w:rsidR="00E41644">
              <w:rPr>
                <w:rFonts w:ascii="Verdana" w:hAnsi="Verdana"/>
                <w:b/>
                <w:bCs/>
                <w:sz w:val="20"/>
                <w:szCs w:val="20"/>
              </w:rPr>
              <w:t>antidad</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04 Secretaría de G</w:t>
            </w:r>
            <w:r w:rsidRPr="00E41644">
              <w:rPr>
                <w:rFonts w:ascii="Verdana" w:hAnsi="Verdana"/>
                <w:bCs/>
                <w:sz w:val="20"/>
                <w:szCs w:val="20"/>
              </w:rPr>
              <w:t>obierno</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12</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05 Secretaría de Desarrollo Social y H</w:t>
            </w:r>
            <w:r w:rsidRPr="00E41644">
              <w:rPr>
                <w:rFonts w:ascii="Verdana" w:hAnsi="Verdana"/>
                <w:bCs/>
                <w:sz w:val="20"/>
                <w:szCs w:val="20"/>
              </w:rPr>
              <w:t>umano</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4</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06 Secretaría de Finanzas, I</w:t>
            </w:r>
            <w:r w:rsidRPr="00E41644">
              <w:rPr>
                <w:rFonts w:ascii="Verdana" w:hAnsi="Verdana"/>
                <w:bCs/>
                <w:sz w:val="20"/>
                <w:szCs w:val="20"/>
              </w:rPr>
              <w:t xml:space="preserve">nversión y </w:t>
            </w:r>
            <w:r>
              <w:rPr>
                <w:rFonts w:ascii="Verdana" w:hAnsi="Verdana"/>
                <w:bCs/>
                <w:sz w:val="20"/>
                <w:szCs w:val="20"/>
              </w:rPr>
              <w:t>A</w:t>
            </w:r>
            <w:r w:rsidRPr="00E41644">
              <w:rPr>
                <w:rFonts w:ascii="Verdana" w:hAnsi="Verdana"/>
                <w:bCs/>
                <w:sz w:val="20"/>
                <w:szCs w:val="20"/>
              </w:rPr>
              <w:t>dministración</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43</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07 Secretaría de Seguridad P</w:t>
            </w:r>
            <w:r w:rsidRPr="00E41644">
              <w:rPr>
                <w:rFonts w:ascii="Verdana" w:hAnsi="Verdana"/>
                <w:bCs/>
                <w:sz w:val="20"/>
                <w:szCs w:val="20"/>
              </w:rPr>
              <w:t>ública</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33</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08 Secretaría de Desarrollo Agroalimentario y R</w:t>
            </w:r>
            <w:r w:rsidRPr="00E41644">
              <w:rPr>
                <w:rFonts w:ascii="Verdana" w:hAnsi="Verdana"/>
                <w:bCs/>
                <w:sz w:val="20"/>
                <w:szCs w:val="20"/>
              </w:rPr>
              <w:t>ural</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44</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17 Procuraduría General de J</w:t>
            </w:r>
            <w:r w:rsidRPr="00E41644">
              <w:rPr>
                <w:rFonts w:ascii="Verdana" w:hAnsi="Verdana"/>
                <w:bCs/>
                <w:sz w:val="20"/>
                <w:szCs w:val="20"/>
              </w:rPr>
              <w:t>usticia</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6</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21 Secretaría de T</w:t>
            </w:r>
            <w:r w:rsidRPr="00E41644">
              <w:rPr>
                <w:rFonts w:ascii="Verdana" w:hAnsi="Verdana"/>
                <w:bCs/>
                <w:sz w:val="20"/>
                <w:szCs w:val="20"/>
              </w:rPr>
              <w:t>urismo</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4</w:t>
            </w:r>
          </w:p>
        </w:tc>
      </w:tr>
      <w:tr w:rsidR="0003136B" w:rsidRPr="00E41644" w:rsidTr="00AF63DC">
        <w:trPr>
          <w:jc w:val="center"/>
        </w:trPr>
        <w:tc>
          <w:tcPr>
            <w:tcW w:w="7621" w:type="dxa"/>
            <w:shd w:val="clear" w:color="auto" w:fill="auto"/>
          </w:tcPr>
          <w:p w:rsidR="0003136B" w:rsidRPr="00E41644" w:rsidRDefault="00E41644" w:rsidP="00E41644">
            <w:pPr>
              <w:jc w:val="both"/>
              <w:rPr>
                <w:rFonts w:ascii="Verdana" w:hAnsi="Verdana"/>
                <w:bCs/>
                <w:sz w:val="20"/>
                <w:szCs w:val="20"/>
              </w:rPr>
            </w:pPr>
            <w:r>
              <w:rPr>
                <w:rFonts w:ascii="Verdana" w:hAnsi="Verdana"/>
                <w:bCs/>
                <w:sz w:val="20"/>
                <w:szCs w:val="20"/>
              </w:rPr>
              <w:t>27 S</w:t>
            </w:r>
            <w:r w:rsidRPr="00E41644">
              <w:rPr>
                <w:rFonts w:ascii="Verdana" w:hAnsi="Verdana"/>
                <w:bCs/>
                <w:sz w:val="20"/>
                <w:szCs w:val="20"/>
              </w:rPr>
              <w:t xml:space="preserve">ecretaría de la </w:t>
            </w:r>
            <w:r>
              <w:rPr>
                <w:rFonts w:ascii="Verdana" w:hAnsi="Verdana"/>
                <w:bCs/>
                <w:sz w:val="20"/>
                <w:szCs w:val="20"/>
              </w:rPr>
              <w:t>Transparencia y Rendición de C</w:t>
            </w:r>
            <w:r w:rsidRPr="00E41644">
              <w:rPr>
                <w:rFonts w:ascii="Verdana" w:hAnsi="Verdana"/>
                <w:bCs/>
                <w:sz w:val="20"/>
                <w:szCs w:val="20"/>
              </w:rPr>
              <w:t>uentas</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85</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3001 Comisión Estatal de Cultura F</w:t>
            </w:r>
            <w:r w:rsidRPr="00E41644">
              <w:rPr>
                <w:rFonts w:ascii="Verdana" w:hAnsi="Verdana"/>
                <w:bCs/>
                <w:sz w:val="20"/>
                <w:szCs w:val="20"/>
              </w:rPr>
              <w:t>ís</w:t>
            </w:r>
            <w:r>
              <w:rPr>
                <w:rFonts w:ascii="Verdana" w:hAnsi="Verdana"/>
                <w:bCs/>
                <w:sz w:val="20"/>
                <w:szCs w:val="20"/>
              </w:rPr>
              <w:t>ica y D</w:t>
            </w:r>
            <w:r w:rsidRPr="00E41644">
              <w:rPr>
                <w:rFonts w:ascii="Verdana" w:hAnsi="Verdana"/>
                <w:bCs/>
                <w:sz w:val="20"/>
                <w:szCs w:val="20"/>
              </w:rPr>
              <w:t>eporte</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91</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3002 Unidad de Televisión de G</w:t>
            </w:r>
            <w:r w:rsidRPr="00E41644">
              <w:rPr>
                <w:rFonts w:ascii="Verdana" w:hAnsi="Verdana"/>
                <w:bCs/>
                <w:sz w:val="20"/>
                <w:szCs w:val="20"/>
              </w:rPr>
              <w:t>uanajuato</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11</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3004 Sistema Estatal para el Desarrollo Integral de la F</w:t>
            </w:r>
            <w:r w:rsidRPr="00E41644">
              <w:rPr>
                <w:rFonts w:ascii="Verdana" w:hAnsi="Verdana"/>
                <w:bCs/>
                <w:sz w:val="20"/>
                <w:szCs w:val="20"/>
              </w:rPr>
              <w:t xml:space="preserve">amilia </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4</w:t>
            </w:r>
          </w:p>
        </w:tc>
      </w:tr>
      <w:tr w:rsidR="0003136B" w:rsidRPr="00E41644" w:rsidTr="00AF63DC">
        <w:trPr>
          <w:jc w:val="center"/>
        </w:trPr>
        <w:tc>
          <w:tcPr>
            <w:tcW w:w="7621" w:type="dxa"/>
            <w:shd w:val="clear" w:color="auto" w:fill="auto"/>
          </w:tcPr>
          <w:p w:rsidR="0003136B" w:rsidRPr="00E41644" w:rsidRDefault="00E41644" w:rsidP="00E41644">
            <w:pPr>
              <w:jc w:val="both"/>
              <w:rPr>
                <w:rFonts w:ascii="Verdana" w:hAnsi="Verdana"/>
                <w:bCs/>
                <w:sz w:val="20"/>
                <w:szCs w:val="20"/>
              </w:rPr>
            </w:pPr>
            <w:r>
              <w:rPr>
                <w:rFonts w:ascii="Verdana" w:hAnsi="Verdana"/>
                <w:bCs/>
                <w:sz w:val="20"/>
                <w:szCs w:val="20"/>
              </w:rPr>
              <w:t xml:space="preserve">3009 Comisión Estatal de Agua </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4</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3010 Coordinadora de Fomento al Comercio E</w:t>
            </w:r>
            <w:r w:rsidRPr="00E41644">
              <w:rPr>
                <w:rFonts w:ascii="Verdana" w:hAnsi="Verdana"/>
                <w:bCs/>
                <w:sz w:val="20"/>
                <w:szCs w:val="20"/>
              </w:rPr>
              <w:t xml:space="preserve">xterior </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1</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3011 Instituto Estatal de la C</w:t>
            </w:r>
            <w:r w:rsidRPr="00E41644">
              <w:rPr>
                <w:rFonts w:ascii="Verdana" w:hAnsi="Verdana"/>
                <w:bCs/>
                <w:sz w:val="20"/>
                <w:szCs w:val="20"/>
              </w:rPr>
              <w:t>ultura</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91</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sidRPr="00E41644">
              <w:rPr>
                <w:rFonts w:ascii="Verdana" w:hAnsi="Verdana"/>
                <w:bCs/>
                <w:sz w:val="20"/>
                <w:szCs w:val="20"/>
              </w:rPr>
              <w:t xml:space="preserve">3014 </w:t>
            </w:r>
            <w:r>
              <w:rPr>
                <w:rFonts w:ascii="Verdana" w:hAnsi="Verdana"/>
                <w:bCs/>
                <w:sz w:val="20"/>
                <w:szCs w:val="20"/>
              </w:rPr>
              <w:t>Instituto de Ecología del Estado de G</w:t>
            </w:r>
            <w:r w:rsidRPr="00E41644">
              <w:rPr>
                <w:rFonts w:ascii="Verdana" w:hAnsi="Verdana"/>
                <w:bCs/>
                <w:sz w:val="20"/>
                <w:szCs w:val="20"/>
              </w:rPr>
              <w:t xml:space="preserve">uanajuato </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26</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3025 Instituto de Financiamiento e Información para la E</w:t>
            </w:r>
            <w:r w:rsidRPr="00E41644">
              <w:rPr>
                <w:rFonts w:ascii="Verdana" w:hAnsi="Verdana"/>
                <w:bCs/>
                <w:sz w:val="20"/>
                <w:szCs w:val="20"/>
              </w:rPr>
              <w:t xml:space="preserve">ducación </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51</w:t>
            </w:r>
          </w:p>
        </w:tc>
      </w:tr>
      <w:tr w:rsidR="0003136B" w:rsidRPr="00E41644" w:rsidTr="00AF63DC">
        <w:trPr>
          <w:jc w:val="center"/>
        </w:trPr>
        <w:tc>
          <w:tcPr>
            <w:tcW w:w="7621" w:type="dxa"/>
            <w:shd w:val="clear" w:color="auto" w:fill="auto"/>
          </w:tcPr>
          <w:p w:rsidR="0003136B" w:rsidRPr="00E41644" w:rsidRDefault="00E41644" w:rsidP="00E41644">
            <w:pPr>
              <w:ind w:left="598" w:hanging="598"/>
              <w:jc w:val="both"/>
              <w:rPr>
                <w:rFonts w:ascii="Verdana" w:hAnsi="Verdana"/>
                <w:bCs/>
                <w:sz w:val="20"/>
                <w:szCs w:val="20"/>
              </w:rPr>
            </w:pPr>
            <w:r>
              <w:rPr>
                <w:rFonts w:ascii="Verdana" w:hAnsi="Verdana"/>
                <w:bCs/>
                <w:sz w:val="20"/>
                <w:szCs w:val="20"/>
              </w:rPr>
              <w:lastRenderedPageBreak/>
              <w:t>3026 Procuraduría Ambiental y de Ordenamiento Territorial del Estado de G</w:t>
            </w:r>
            <w:r w:rsidRPr="00E41644">
              <w:rPr>
                <w:rFonts w:ascii="Verdana" w:hAnsi="Verdana"/>
                <w:bCs/>
                <w:sz w:val="20"/>
                <w:szCs w:val="20"/>
              </w:rPr>
              <w:t xml:space="preserve">uanajuato </w:t>
            </w:r>
          </w:p>
        </w:tc>
        <w:tc>
          <w:tcPr>
            <w:tcW w:w="1189" w:type="dxa"/>
            <w:shd w:val="clear" w:color="auto" w:fill="auto"/>
          </w:tcPr>
          <w:p w:rsidR="00E41644" w:rsidRDefault="00E41644" w:rsidP="00E41644">
            <w:pPr>
              <w:jc w:val="center"/>
              <w:rPr>
                <w:rFonts w:ascii="Verdana" w:hAnsi="Verdana"/>
                <w:bCs/>
                <w:sz w:val="20"/>
                <w:szCs w:val="20"/>
              </w:rPr>
            </w:pPr>
          </w:p>
          <w:p w:rsidR="0003136B" w:rsidRPr="00E41644" w:rsidRDefault="0003136B" w:rsidP="00E41644">
            <w:pPr>
              <w:jc w:val="center"/>
              <w:rPr>
                <w:rFonts w:ascii="Verdana" w:hAnsi="Verdana"/>
                <w:bCs/>
                <w:sz w:val="20"/>
                <w:szCs w:val="20"/>
              </w:rPr>
            </w:pPr>
            <w:r w:rsidRPr="00E41644">
              <w:rPr>
                <w:rFonts w:ascii="Verdana" w:hAnsi="Verdana"/>
                <w:bCs/>
                <w:sz w:val="20"/>
                <w:szCs w:val="20"/>
              </w:rPr>
              <w:t>52</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3035 Instituto de Alfabetización y Educación B</w:t>
            </w:r>
            <w:r w:rsidRPr="00E41644">
              <w:rPr>
                <w:rFonts w:ascii="Verdana" w:hAnsi="Verdana"/>
                <w:bCs/>
                <w:sz w:val="20"/>
                <w:szCs w:val="20"/>
              </w:rPr>
              <w:t xml:space="preserve">ásica para </w:t>
            </w:r>
            <w:r>
              <w:rPr>
                <w:rFonts w:ascii="Verdana" w:hAnsi="Verdana"/>
                <w:bCs/>
                <w:sz w:val="20"/>
                <w:szCs w:val="20"/>
              </w:rPr>
              <w:t>A</w:t>
            </w:r>
            <w:r w:rsidRPr="00E41644">
              <w:rPr>
                <w:rFonts w:ascii="Verdana" w:hAnsi="Verdana"/>
                <w:bCs/>
                <w:sz w:val="20"/>
                <w:szCs w:val="20"/>
              </w:rPr>
              <w:t xml:space="preserve">dultos </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49</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3037 Fórum Cultural G</w:t>
            </w:r>
            <w:r w:rsidRPr="00E41644">
              <w:rPr>
                <w:rFonts w:ascii="Verdana" w:hAnsi="Verdana"/>
                <w:bCs/>
                <w:sz w:val="20"/>
                <w:szCs w:val="20"/>
              </w:rPr>
              <w:t>uanajuato</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7</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3038 Instituto Estatal de C</w:t>
            </w:r>
            <w:r w:rsidRPr="00E41644">
              <w:rPr>
                <w:rFonts w:ascii="Verdana" w:hAnsi="Verdana"/>
                <w:bCs/>
                <w:sz w:val="20"/>
                <w:szCs w:val="20"/>
              </w:rPr>
              <w:t>apacitación</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32</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3041 Instituto de Infraestructura Física Educativa de G</w:t>
            </w:r>
            <w:r w:rsidRPr="00E41644">
              <w:rPr>
                <w:rFonts w:ascii="Verdana" w:hAnsi="Verdana"/>
                <w:bCs/>
                <w:sz w:val="20"/>
                <w:szCs w:val="20"/>
              </w:rPr>
              <w:t>uanajuato</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91</w:t>
            </w:r>
          </w:p>
        </w:tc>
      </w:tr>
      <w:tr w:rsidR="0003136B" w:rsidRPr="00E41644" w:rsidTr="00AF63DC">
        <w:trPr>
          <w:jc w:val="center"/>
        </w:trPr>
        <w:tc>
          <w:tcPr>
            <w:tcW w:w="7621" w:type="dxa"/>
            <w:shd w:val="clear" w:color="auto" w:fill="auto"/>
          </w:tcPr>
          <w:p w:rsidR="0003136B" w:rsidRPr="00E41644" w:rsidRDefault="00E41644" w:rsidP="00AF63DC">
            <w:pPr>
              <w:jc w:val="both"/>
              <w:rPr>
                <w:rFonts w:ascii="Verdana" w:hAnsi="Verdana"/>
                <w:bCs/>
                <w:sz w:val="20"/>
                <w:szCs w:val="20"/>
              </w:rPr>
            </w:pPr>
            <w:r>
              <w:rPr>
                <w:rFonts w:ascii="Verdana" w:hAnsi="Verdana"/>
                <w:bCs/>
                <w:sz w:val="20"/>
                <w:szCs w:val="20"/>
              </w:rPr>
              <w:t>3054 Instituto Guanajuatense para las Personas con D</w:t>
            </w:r>
            <w:r w:rsidRPr="00E41644">
              <w:rPr>
                <w:rFonts w:ascii="Verdana" w:hAnsi="Verdana"/>
                <w:bCs/>
                <w:sz w:val="20"/>
                <w:szCs w:val="20"/>
              </w:rPr>
              <w:t>iscapacidad</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1</w:t>
            </w:r>
          </w:p>
        </w:tc>
      </w:tr>
      <w:tr w:rsidR="0003136B" w:rsidRPr="00E41644" w:rsidTr="00AF63DC">
        <w:trPr>
          <w:jc w:val="center"/>
        </w:trPr>
        <w:tc>
          <w:tcPr>
            <w:tcW w:w="7621" w:type="dxa"/>
            <w:shd w:val="clear" w:color="auto" w:fill="auto"/>
          </w:tcPr>
          <w:p w:rsidR="0003136B" w:rsidRPr="00E41644" w:rsidRDefault="00E41644" w:rsidP="00ED0BFD">
            <w:pPr>
              <w:ind w:left="598" w:hanging="598"/>
              <w:jc w:val="both"/>
              <w:rPr>
                <w:rFonts w:ascii="Verdana" w:hAnsi="Verdana"/>
                <w:bCs/>
                <w:sz w:val="20"/>
                <w:szCs w:val="20"/>
              </w:rPr>
            </w:pPr>
            <w:r>
              <w:rPr>
                <w:rFonts w:ascii="Verdana" w:hAnsi="Verdana"/>
                <w:bCs/>
                <w:sz w:val="20"/>
                <w:szCs w:val="20"/>
              </w:rPr>
              <w:t>3055 Instituto Estatal de Atención al M</w:t>
            </w:r>
            <w:r w:rsidRPr="00E41644">
              <w:rPr>
                <w:rFonts w:ascii="Verdana" w:hAnsi="Verdana"/>
                <w:bCs/>
                <w:sz w:val="20"/>
                <w:szCs w:val="20"/>
              </w:rPr>
              <w:t xml:space="preserve">igrante </w:t>
            </w:r>
            <w:r>
              <w:rPr>
                <w:rFonts w:ascii="Verdana" w:hAnsi="Verdana"/>
                <w:bCs/>
                <w:sz w:val="20"/>
                <w:szCs w:val="20"/>
              </w:rPr>
              <w:t>G</w:t>
            </w:r>
            <w:r w:rsidRPr="00E41644">
              <w:rPr>
                <w:rFonts w:ascii="Verdana" w:hAnsi="Verdana"/>
                <w:bCs/>
                <w:sz w:val="20"/>
                <w:szCs w:val="20"/>
              </w:rPr>
              <w:t>uanajuatense y su</w:t>
            </w:r>
            <w:r>
              <w:rPr>
                <w:rFonts w:ascii="Verdana" w:hAnsi="Verdana"/>
                <w:bCs/>
                <w:sz w:val="20"/>
                <w:szCs w:val="20"/>
              </w:rPr>
              <w:t>s</w:t>
            </w:r>
            <w:r w:rsidRPr="00E41644">
              <w:rPr>
                <w:rFonts w:ascii="Verdana" w:hAnsi="Verdana"/>
                <w:bCs/>
                <w:sz w:val="20"/>
                <w:szCs w:val="20"/>
              </w:rPr>
              <w:t xml:space="preserve"> familia</w:t>
            </w:r>
            <w:r>
              <w:rPr>
                <w:rFonts w:ascii="Verdana" w:hAnsi="Verdana"/>
                <w:bCs/>
                <w:sz w:val="20"/>
                <w:szCs w:val="20"/>
              </w:rPr>
              <w:t>s</w:t>
            </w:r>
          </w:p>
        </w:tc>
        <w:tc>
          <w:tcPr>
            <w:tcW w:w="1189" w:type="dxa"/>
            <w:shd w:val="clear" w:color="auto" w:fill="auto"/>
          </w:tcPr>
          <w:p w:rsidR="0003136B" w:rsidRPr="00E41644" w:rsidRDefault="0003136B" w:rsidP="00E41644">
            <w:pPr>
              <w:jc w:val="center"/>
              <w:rPr>
                <w:rFonts w:ascii="Verdana" w:hAnsi="Verdana"/>
                <w:bCs/>
                <w:sz w:val="20"/>
                <w:szCs w:val="20"/>
              </w:rPr>
            </w:pPr>
            <w:r w:rsidRPr="00E41644">
              <w:rPr>
                <w:rFonts w:ascii="Verdana" w:hAnsi="Verdana"/>
                <w:bCs/>
                <w:sz w:val="20"/>
                <w:szCs w:val="20"/>
              </w:rPr>
              <w:t>5</w:t>
            </w:r>
          </w:p>
        </w:tc>
      </w:tr>
      <w:tr w:rsidR="0003136B" w:rsidRPr="00E41644" w:rsidTr="00AF63DC">
        <w:trPr>
          <w:jc w:val="center"/>
        </w:trPr>
        <w:tc>
          <w:tcPr>
            <w:tcW w:w="7621" w:type="dxa"/>
            <w:shd w:val="clear" w:color="auto" w:fill="auto"/>
          </w:tcPr>
          <w:p w:rsidR="0003136B" w:rsidRPr="00E41644" w:rsidRDefault="0003136B" w:rsidP="00AF63DC">
            <w:pPr>
              <w:jc w:val="center"/>
              <w:rPr>
                <w:rFonts w:ascii="Verdana" w:hAnsi="Verdana"/>
                <w:b/>
                <w:bCs/>
                <w:sz w:val="20"/>
                <w:szCs w:val="20"/>
              </w:rPr>
            </w:pPr>
            <w:r w:rsidRPr="00E41644">
              <w:rPr>
                <w:rFonts w:ascii="Verdana" w:hAnsi="Verdana"/>
                <w:b/>
                <w:bCs/>
                <w:sz w:val="20"/>
                <w:szCs w:val="20"/>
              </w:rPr>
              <w:t>Total</w:t>
            </w:r>
          </w:p>
        </w:tc>
        <w:tc>
          <w:tcPr>
            <w:tcW w:w="1189" w:type="dxa"/>
            <w:shd w:val="clear" w:color="auto" w:fill="auto"/>
          </w:tcPr>
          <w:p w:rsidR="0003136B" w:rsidRPr="00E41644" w:rsidRDefault="0003136B" w:rsidP="00E41644">
            <w:pPr>
              <w:jc w:val="center"/>
              <w:rPr>
                <w:rFonts w:ascii="Verdana" w:hAnsi="Verdana"/>
                <w:b/>
                <w:bCs/>
                <w:sz w:val="20"/>
                <w:szCs w:val="20"/>
              </w:rPr>
            </w:pPr>
            <w:r w:rsidRPr="00E41644">
              <w:rPr>
                <w:rFonts w:ascii="Verdana" w:hAnsi="Verdana"/>
                <w:b/>
                <w:bCs/>
                <w:sz w:val="20"/>
                <w:szCs w:val="20"/>
              </w:rPr>
              <w:t>747</w:t>
            </w:r>
          </w:p>
        </w:tc>
      </w:tr>
    </w:tbl>
    <w:p w:rsidR="002845E9" w:rsidRPr="00E41644" w:rsidRDefault="002845E9" w:rsidP="00844BA7">
      <w:pPr>
        <w:rPr>
          <w:rFonts w:ascii="Verdana" w:hAnsi="Verdana"/>
          <w:b/>
          <w:sz w:val="20"/>
          <w:szCs w:val="20"/>
        </w:rPr>
      </w:pPr>
    </w:p>
    <w:p w:rsidR="002845E9" w:rsidRPr="00E41644" w:rsidRDefault="002845E9" w:rsidP="00844BA7">
      <w:pPr>
        <w:rPr>
          <w:rFonts w:ascii="Verdana" w:hAnsi="Verdana"/>
          <w:b/>
          <w:sz w:val="20"/>
          <w:szCs w:val="20"/>
        </w:rPr>
      </w:pPr>
    </w:p>
    <w:p w:rsidR="002845E9" w:rsidRPr="00E41644" w:rsidRDefault="002845E9" w:rsidP="00844BA7">
      <w:pPr>
        <w:rPr>
          <w:rFonts w:ascii="Verdana" w:hAnsi="Verdana"/>
          <w:b/>
          <w:sz w:val="20"/>
          <w:szCs w:val="20"/>
        </w:rPr>
      </w:pPr>
    </w:p>
    <w:p w:rsidR="002845E9" w:rsidRDefault="002845E9" w:rsidP="00844BA7">
      <w:pPr>
        <w:rPr>
          <w:b/>
          <w:sz w:val="24"/>
        </w:rPr>
      </w:pPr>
    </w:p>
    <w:p w:rsidR="00ED0BFD" w:rsidRDefault="00ED0BFD" w:rsidP="00844BA7">
      <w:pPr>
        <w:rPr>
          <w:b/>
          <w:sz w:val="24"/>
        </w:rPr>
      </w:pPr>
    </w:p>
    <w:p w:rsidR="00ED0BFD" w:rsidRDefault="00ED0BFD" w:rsidP="00844BA7">
      <w:pPr>
        <w:rPr>
          <w:b/>
          <w:sz w:val="24"/>
        </w:rPr>
      </w:pPr>
    </w:p>
    <w:p w:rsidR="00ED0BFD" w:rsidRDefault="00ED0BFD" w:rsidP="00844BA7">
      <w:pPr>
        <w:rPr>
          <w:b/>
          <w:sz w:val="24"/>
        </w:rPr>
      </w:pPr>
    </w:p>
    <w:p w:rsidR="00ED0BFD" w:rsidRDefault="00ED0BFD" w:rsidP="00844BA7">
      <w:pPr>
        <w:rPr>
          <w:b/>
          <w:sz w:val="24"/>
        </w:rPr>
      </w:pPr>
    </w:p>
    <w:p w:rsidR="000059B7" w:rsidRDefault="000059B7" w:rsidP="00844BA7">
      <w:pPr>
        <w:rPr>
          <w:b/>
          <w:sz w:val="24"/>
        </w:rPr>
      </w:pPr>
    </w:p>
    <w:p w:rsidR="000059B7" w:rsidRDefault="000059B7" w:rsidP="00844BA7">
      <w:pPr>
        <w:rPr>
          <w:b/>
          <w:sz w:val="24"/>
        </w:rPr>
      </w:pPr>
    </w:p>
    <w:p w:rsidR="000059B7" w:rsidRDefault="000059B7" w:rsidP="00844BA7">
      <w:pPr>
        <w:rPr>
          <w:b/>
          <w:sz w:val="24"/>
        </w:rPr>
      </w:pPr>
    </w:p>
    <w:p w:rsidR="00ED0BFD" w:rsidRPr="002E1018" w:rsidRDefault="00ED0BFD" w:rsidP="00844BA7">
      <w:pPr>
        <w:rPr>
          <w:b/>
          <w:sz w:val="24"/>
        </w:rPr>
      </w:pPr>
    </w:p>
    <w:p w:rsidR="00456E59" w:rsidRPr="00D60C4D" w:rsidRDefault="00456E59" w:rsidP="00844BA7">
      <w:pPr>
        <w:rPr>
          <w:rFonts w:ascii="Verdana" w:hAnsi="Verdana"/>
          <w:b/>
          <w:sz w:val="20"/>
          <w:szCs w:val="20"/>
        </w:rPr>
      </w:pPr>
      <w:r w:rsidRPr="00D60C4D">
        <w:rPr>
          <w:rFonts w:ascii="Verdana" w:hAnsi="Verdana"/>
          <w:b/>
          <w:sz w:val="20"/>
          <w:szCs w:val="20"/>
        </w:rPr>
        <w:t>ANEX</w:t>
      </w:r>
      <w:r w:rsidR="0073000B">
        <w:rPr>
          <w:rFonts w:ascii="Verdana" w:hAnsi="Verdana"/>
          <w:b/>
          <w:sz w:val="20"/>
          <w:szCs w:val="20"/>
        </w:rPr>
        <w:t>O 8</w:t>
      </w:r>
      <w:r w:rsidR="004442B9">
        <w:rPr>
          <w:rFonts w:ascii="Verdana" w:hAnsi="Verdana"/>
          <w:b/>
          <w:sz w:val="20"/>
          <w:szCs w:val="20"/>
        </w:rPr>
        <w:t>. Plazas de la Secretarí</w:t>
      </w:r>
      <w:r w:rsidRPr="00D60C4D">
        <w:rPr>
          <w:rFonts w:ascii="Verdana" w:hAnsi="Verdana"/>
          <w:b/>
          <w:sz w:val="20"/>
          <w:szCs w:val="20"/>
        </w:rPr>
        <w:t>a de Educación</w:t>
      </w:r>
      <w:r w:rsidR="004442B9">
        <w:rPr>
          <w:rFonts w:ascii="Verdana" w:hAnsi="Verdana"/>
          <w:b/>
          <w:sz w:val="20"/>
          <w:szCs w:val="20"/>
        </w:rPr>
        <w:t xml:space="preserve"> de Guanajuato</w:t>
      </w:r>
    </w:p>
    <w:p w:rsidR="00EC1328" w:rsidRDefault="00EC1328" w:rsidP="00EC1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47"/>
        <w:gridCol w:w="792"/>
        <w:gridCol w:w="1101"/>
        <w:gridCol w:w="681"/>
        <w:gridCol w:w="1136"/>
        <w:gridCol w:w="1021"/>
        <w:gridCol w:w="1460"/>
        <w:gridCol w:w="1209"/>
      </w:tblGrid>
      <w:tr w:rsidR="00EC1328" w:rsidTr="00AD141F">
        <w:tc>
          <w:tcPr>
            <w:tcW w:w="12994" w:type="dxa"/>
            <w:gridSpan w:val="9"/>
            <w:shd w:val="clear" w:color="auto" w:fill="auto"/>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Plazas del Modelo 3 Persona de Apoyo a la Educación (PAAE) y Administrativos</w:t>
            </w:r>
          </w:p>
        </w:tc>
      </w:tr>
      <w:tr w:rsidR="00AD141F" w:rsidRPr="0090436A" w:rsidTr="00AD141F">
        <w:tc>
          <w:tcPr>
            <w:tcW w:w="846"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20"/>
                <w:szCs w:val="20"/>
              </w:rPr>
            </w:pPr>
            <w:r w:rsidRPr="00AD141F">
              <w:rPr>
                <w:rFonts w:ascii="Verdana" w:hAnsi="Verdana"/>
                <w:b/>
                <w:bCs/>
                <w:sz w:val="20"/>
                <w:szCs w:val="20"/>
              </w:rPr>
              <w:t>Ramo</w:t>
            </w:r>
          </w:p>
        </w:tc>
        <w:tc>
          <w:tcPr>
            <w:tcW w:w="2693"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Entre Público</w:t>
            </w:r>
          </w:p>
        </w:tc>
        <w:tc>
          <w:tcPr>
            <w:tcW w:w="1418"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No. Plazas</w:t>
            </w:r>
          </w:p>
        </w:tc>
        <w:tc>
          <w:tcPr>
            <w:tcW w:w="1417"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Confianza</w:t>
            </w:r>
          </w:p>
        </w:tc>
        <w:tc>
          <w:tcPr>
            <w:tcW w:w="1276"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Base</w:t>
            </w:r>
          </w:p>
        </w:tc>
        <w:tc>
          <w:tcPr>
            <w:tcW w:w="1701"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No. Asignadas</w:t>
            </w:r>
          </w:p>
        </w:tc>
        <w:tc>
          <w:tcPr>
            <w:tcW w:w="1276"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Hombres</w:t>
            </w:r>
          </w:p>
        </w:tc>
        <w:tc>
          <w:tcPr>
            <w:tcW w:w="1134"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Mujeres</w:t>
            </w:r>
          </w:p>
        </w:tc>
        <w:tc>
          <w:tcPr>
            <w:tcW w:w="1233" w:type="dxa"/>
            <w:tcBorders>
              <w:bottom w:val="single" w:sz="4" w:space="0" w:color="auto"/>
            </w:tcBorders>
            <w:shd w:val="clear" w:color="auto" w:fill="auto"/>
            <w:vAlign w:val="center"/>
          </w:tcPr>
          <w:p w:rsidR="00EC1328" w:rsidRPr="00AD141F" w:rsidRDefault="00EC1328" w:rsidP="00AD141F">
            <w:pPr>
              <w:jc w:val="center"/>
              <w:rPr>
                <w:rFonts w:ascii="Verdana" w:hAnsi="Verdana"/>
                <w:b/>
                <w:bCs/>
                <w:sz w:val="16"/>
                <w:szCs w:val="16"/>
              </w:rPr>
            </w:pPr>
            <w:r w:rsidRPr="00AD141F">
              <w:rPr>
                <w:rFonts w:ascii="Verdana" w:hAnsi="Verdana"/>
                <w:b/>
                <w:bCs/>
                <w:sz w:val="16"/>
                <w:szCs w:val="16"/>
              </w:rPr>
              <w:t>Honorarios</w:t>
            </w:r>
          </w:p>
        </w:tc>
      </w:tr>
      <w:tr w:rsidR="00AD141F" w:rsidRPr="0090436A" w:rsidTr="00AD141F">
        <w:tc>
          <w:tcPr>
            <w:tcW w:w="846" w:type="dxa"/>
            <w:tcBorders>
              <w:bottom w:val="single" w:sz="4" w:space="0" w:color="auto"/>
              <w:right w:val="nil"/>
            </w:tcBorders>
            <w:shd w:val="clear" w:color="auto" w:fill="auto"/>
            <w:vAlign w:val="center"/>
          </w:tcPr>
          <w:p w:rsidR="00EC1328" w:rsidRPr="00AD141F" w:rsidRDefault="00EC1328" w:rsidP="00AD141F">
            <w:pPr>
              <w:jc w:val="right"/>
              <w:rPr>
                <w:rFonts w:ascii="Verdana" w:hAnsi="Verdana"/>
                <w:bCs/>
                <w:sz w:val="20"/>
                <w:szCs w:val="20"/>
              </w:rPr>
            </w:pPr>
            <w:r w:rsidRPr="00AD141F">
              <w:rPr>
                <w:rFonts w:ascii="Verdana" w:hAnsi="Verdana"/>
                <w:bCs/>
                <w:sz w:val="20"/>
                <w:szCs w:val="20"/>
              </w:rPr>
              <w:t>11</w:t>
            </w:r>
          </w:p>
        </w:tc>
        <w:tc>
          <w:tcPr>
            <w:tcW w:w="2693" w:type="dxa"/>
            <w:tcBorders>
              <w:left w:val="nil"/>
              <w:bottom w:val="single" w:sz="4" w:space="0" w:color="auto"/>
              <w:right w:val="nil"/>
            </w:tcBorders>
            <w:shd w:val="clear" w:color="auto" w:fill="auto"/>
            <w:vAlign w:val="center"/>
          </w:tcPr>
          <w:p w:rsidR="00EC1328" w:rsidRPr="00AD141F" w:rsidRDefault="00EC1328" w:rsidP="00AD141F">
            <w:pPr>
              <w:jc w:val="center"/>
              <w:rPr>
                <w:rFonts w:ascii="Verdana" w:hAnsi="Verdana"/>
                <w:bCs/>
                <w:sz w:val="16"/>
                <w:szCs w:val="16"/>
              </w:rPr>
            </w:pPr>
            <w:r w:rsidRPr="00AD141F">
              <w:rPr>
                <w:rFonts w:ascii="Verdana" w:hAnsi="Verdana"/>
                <w:bCs/>
                <w:sz w:val="16"/>
                <w:szCs w:val="16"/>
              </w:rPr>
              <w:t>Secretaría de Educación de Guanajuato</w:t>
            </w:r>
          </w:p>
        </w:tc>
        <w:tc>
          <w:tcPr>
            <w:tcW w:w="1418" w:type="dxa"/>
            <w:tcBorders>
              <w:left w:val="nil"/>
              <w:bottom w:val="single" w:sz="4" w:space="0" w:color="auto"/>
              <w:right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10,471</w:t>
            </w:r>
          </w:p>
        </w:tc>
        <w:tc>
          <w:tcPr>
            <w:tcW w:w="1417" w:type="dxa"/>
            <w:tcBorders>
              <w:left w:val="nil"/>
              <w:bottom w:val="single" w:sz="4" w:space="0" w:color="auto"/>
              <w:right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1,418</w:t>
            </w:r>
          </w:p>
        </w:tc>
        <w:tc>
          <w:tcPr>
            <w:tcW w:w="1276" w:type="dxa"/>
            <w:tcBorders>
              <w:left w:val="nil"/>
              <w:bottom w:val="single" w:sz="4" w:space="0" w:color="auto"/>
              <w:right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 xml:space="preserve">9,053 </w:t>
            </w:r>
          </w:p>
        </w:tc>
        <w:tc>
          <w:tcPr>
            <w:tcW w:w="1701" w:type="dxa"/>
            <w:tcBorders>
              <w:left w:val="nil"/>
              <w:bottom w:val="single" w:sz="4" w:space="0" w:color="auto"/>
              <w:right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301</w:t>
            </w:r>
          </w:p>
        </w:tc>
        <w:tc>
          <w:tcPr>
            <w:tcW w:w="1276" w:type="dxa"/>
            <w:tcBorders>
              <w:left w:val="nil"/>
              <w:bottom w:val="single" w:sz="4" w:space="0" w:color="auto"/>
              <w:right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4,171</w:t>
            </w:r>
          </w:p>
        </w:tc>
        <w:tc>
          <w:tcPr>
            <w:tcW w:w="1134" w:type="dxa"/>
            <w:tcBorders>
              <w:left w:val="nil"/>
              <w:bottom w:val="single" w:sz="4" w:space="0" w:color="auto"/>
              <w:right w:val="single" w:sz="4" w:space="0" w:color="auto"/>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5,999</w:t>
            </w:r>
          </w:p>
        </w:tc>
        <w:tc>
          <w:tcPr>
            <w:tcW w:w="1233" w:type="dxa"/>
            <w:tcBorders>
              <w:left w:val="single" w:sz="4" w:space="0" w:color="auto"/>
              <w:bottom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1,097</w:t>
            </w:r>
          </w:p>
        </w:tc>
      </w:tr>
      <w:tr w:rsidR="00AD141F" w:rsidRPr="0090436A" w:rsidTr="00AD141F">
        <w:tc>
          <w:tcPr>
            <w:tcW w:w="846" w:type="dxa"/>
            <w:tcBorders>
              <w:left w:val="nil"/>
              <w:bottom w:val="nil"/>
              <w:right w:val="nil"/>
            </w:tcBorders>
            <w:shd w:val="clear" w:color="auto" w:fill="auto"/>
            <w:vAlign w:val="center"/>
          </w:tcPr>
          <w:p w:rsidR="00EC1328" w:rsidRPr="00AD141F" w:rsidRDefault="00EC1328" w:rsidP="00AD141F">
            <w:pPr>
              <w:jc w:val="right"/>
              <w:rPr>
                <w:rFonts w:ascii="Verdana" w:hAnsi="Verdana"/>
                <w:bCs/>
                <w:sz w:val="20"/>
                <w:szCs w:val="20"/>
              </w:rPr>
            </w:pPr>
          </w:p>
        </w:tc>
        <w:tc>
          <w:tcPr>
            <w:tcW w:w="2693" w:type="dxa"/>
            <w:tcBorders>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418" w:type="dxa"/>
            <w:tcBorders>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417" w:type="dxa"/>
            <w:tcBorders>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276" w:type="dxa"/>
            <w:tcBorders>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701" w:type="dxa"/>
            <w:tcBorders>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276" w:type="dxa"/>
            <w:tcBorders>
              <w:left w:val="nil"/>
              <w:bottom w:val="nil"/>
            </w:tcBorders>
            <w:shd w:val="clear" w:color="auto" w:fill="auto"/>
            <w:vAlign w:val="center"/>
          </w:tcPr>
          <w:p w:rsidR="00EC1328" w:rsidRPr="00AD141F" w:rsidRDefault="00EC1328" w:rsidP="00AD141F">
            <w:pPr>
              <w:jc w:val="right"/>
              <w:rPr>
                <w:rFonts w:ascii="Verdana" w:hAnsi="Verdana"/>
                <w:bCs/>
                <w:sz w:val="16"/>
                <w:szCs w:val="16"/>
              </w:rPr>
            </w:pPr>
          </w:p>
        </w:tc>
        <w:tc>
          <w:tcPr>
            <w:tcW w:w="1134" w:type="dxa"/>
            <w:tcBorders>
              <w:bottom w:val="nil"/>
              <w:right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Docentes</w:t>
            </w:r>
          </w:p>
        </w:tc>
        <w:tc>
          <w:tcPr>
            <w:tcW w:w="1233" w:type="dxa"/>
            <w:tcBorders>
              <w:top w:val="nil"/>
              <w:left w:val="nil"/>
              <w:bottom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423</w:t>
            </w:r>
          </w:p>
        </w:tc>
      </w:tr>
      <w:tr w:rsidR="00AD141F" w:rsidRPr="0090436A" w:rsidTr="00AD141F">
        <w:tc>
          <w:tcPr>
            <w:tcW w:w="846" w:type="dxa"/>
            <w:tcBorders>
              <w:top w:val="nil"/>
              <w:left w:val="nil"/>
              <w:bottom w:val="nil"/>
              <w:right w:val="nil"/>
            </w:tcBorders>
            <w:shd w:val="clear" w:color="auto" w:fill="auto"/>
            <w:vAlign w:val="center"/>
          </w:tcPr>
          <w:p w:rsidR="00EC1328" w:rsidRPr="00AD141F" w:rsidRDefault="00EC1328" w:rsidP="00AD141F">
            <w:pPr>
              <w:jc w:val="right"/>
              <w:rPr>
                <w:rFonts w:ascii="Verdana" w:hAnsi="Verdana"/>
                <w:bCs/>
                <w:sz w:val="20"/>
                <w:szCs w:val="20"/>
              </w:rPr>
            </w:pPr>
          </w:p>
        </w:tc>
        <w:tc>
          <w:tcPr>
            <w:tcW w:w="2693" w:type="dxa"/>
            <w:tcBorders>
              <w:top w:val="nil"/>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418" w:type="dxa"/>
            <w:tcBorders>
              <w:top w:val="nil"/>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417" w:type="dxa"/>
            <w:tcBorders>
              <w:top w:val="nil"/>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276" w:type="dxa"/>
            <w:tcBorders>
              <w:top w:val="nil"/>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701" w:type="dxa"/>
            <w:tcBorders>
              <w:top w:val="nil"/>
              <w:left w:val="nil"/>
              <w:bottom w:val="nil"/>
              <w:right w:val="nil"/>
            </w:tcBorders>
            <w:shd w:val="clear" w:color="auto" w:fill="auto"/>
            <w:vAlign w:val="center"/>
          </w:tcPr>
          <w:p w:rsidR="00EC1328" w:rsidRPr="00AD141F" w:rsidRDefault="00EC1328" w:rsidP="00AD141F">
            <w:pPr>
              <w:jc w:val="right"/>
              <w:rPr>
                <w:rFonts w:ascii="Verdana" w:hAnsi="Verdana"/>
                <w:bCs/>
                <w:sz w:val="16"/>
                <w:szCs w:val="16"/>
              </w:rPr>
            </w:pPr>
          </w:p>
        </w:tc>
        <w:tc>
          <w:tcPr>
            <w:tcW w:w="1276" w:type="dxa"/>
            <w:tcBorders>
              <w:top w:val="nil"/>
              <w:left w:val="nil"/>
              <w:bottom w:val="nil"/>
            </w:tcBorders>
            <w:shd w:val="clear" w:color="auto" w:fill="auto"/>
            <w:vAlign w:val="center"/>
          </w:tcPr>
          <w:p w:rsidR="00EC1328" w:rsidRPr="00AD141F" w:rsidRDefault="00EC1328" w:rsidP="00AD141F">
            <w:pPr>
              <w:jc w:val="right"/>
              <w:rPr>
                <w:rFonts w:ascii="Verdana" w:hAnsi="Verdana"/>
                <w:bCs/>
                <w:sz w:val="16"/>
                <w:szCs w:val="16"/>
              </w:rPr>
            </w:pPr>
          </w:p>
        </w:tc>
        <w:tc>
          <w:tcPr>
            <w:tcW w:w="1134" w:type="dxa"/>
            <w:tcBorders>
              <w:top w:val="nil"/>
              <w:right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 xml:space="preserve">Administrativas </w:t>
            </w:r>
          </w:p>
        </w:tc>
        <w:tc>
          <w:tcPr>
            <w:tcW w:w="1233" w:type="dxa"/>
            <w:tcBorders>
              <w:top w:val="nil"/>
              <w:left w:val="nil"/>
            </w:tcBorders>
            <w:shd w:val="clear" w:color="auto" w:fill="auto"/>
            <w:vAlign w:val="center"/>
          </w:tcPr>
          <w:p w:rsidR="00EC1328" w:rsidRPr="00AD141F" w:rsidRDefault="00EC1328" w:rsidP="00AD141F">
            <w:pPr>
              <w:jc w:val="right"/>
              <w:rPr>
                <w:rFonts w:ascii="Verdana" w:hAnsi="Verdana"/>
                <w:bCs/>
                <w:sz w:val="16"/>
                <w:szCs w:val="16"/>
              </w:rPr>
            </w:pPr>
            <w:r w:rsidRPr="00AD141F">
              <w:rPr>
                <w:rFonts w:ascii="Verdana" w:hAnsi="Verdana"/>
                <w:bCs/>
                <w:sz w:val="16"/>
                <w:szCs w:val="16"/>
              </w:rPr>
              <w:t>674</w:t>
            </w:r>
          </w:p>
        </w:tc>
      </w:tr>
    </w:tbl>
    <w:p w:rsidR="00EC1328" w:rsidRDefault="00EC1328" w:rsidP="00EC1328"/>
    <w:p w:rsidR="00EC1328" w:rsidRDefault="00EC1328" w:rsidP="00EC1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30"/>
        <w:gridCol w:w="1417"/>
        <w:gridCol w:w="1418"/>
      </w:tblGrid>
      <w:tr w:rsidR="00EC1328" w:rsidRPr="00E55BAD" w:rsidTr="00AD141F">
        <w:tc>
          <w:tcPr>
            <w:tcW w:w="7225" w:type="dxa"/>
            <w:gridSpan w:val="4"/>
            <w:shd w:val="clear" w:color="auto" w:fill="auto"/>
          </w:tcPr>
          <w:p w:rsidR="00EC1328" w:rsidRPr="00AD141F" w:rsidRDefault="00EC1328" w:rsidP="00AD141F">
            <w:pPr>
              <w:jc w:val="center"/>
              <w:rPr>
                <w:rFonts w:ascii="Verdana" w:hAnsi="Verdana"/>
                <w:b/>
                <w:bCs/>
                <w:sz w:val="20"/>
                <w:szCs w:val="20"/>
              </w:rPr>
            </w:pPr>
            <w:r w:rsidRPr="00AD141F">
              <w:rPr>
                <w:rFonts w:ascii="Verdana" w:hAnsi="Verdana"/>
                <w:b/>
                <w:bCs/>
                <w:sz w:val="20"/>
                <w:szCs w:val="20"/>
              </w:rPr>
              <w:t xml:space="preserve">Plazas del Modelo 1 y 2 Docentes </w:t>
            </w:r>
          </w:p>
        </w:tc>
      </w:tr>
      <w:tr w:rsidR="00AD141F" w:rsidRPr="00E55BAD" w:rsidTr="00AD141F">
        <w:tc>
          <w:tcPr>
            <w:tcW w:w="3260" w:type="dxa"/>
            <w:tcBorders>
              <w:bottom w:val="single" w:sz="4" w:space="0" w:color="auto"/>
            </w:tcBorders>
            <w:shd w:val="clear" w:color="auto" w:fill="auto"/>
          </w:tcPr>
          <w:p w:rsidR="00EC1328" w:rsidRPr="00AD141F" w:rsidRDefault="00EC1328" w:rsidP="00AD141F">
            <w:pPr>
              <w:jc w:val="center"/>
              <w:rPr>
                <w:rFonts w:ascii="Verdana" w:hAnsi="Verdana"/>
                <w:b/>
                <w:bCs/>
                <w:sz w:val="20"/>
                <w:szCs w:val="20"/>
              </w:rPr>
            </w:pPr>
            <w:r w:rsidRPr="00AD141F">
              <w:rPr>
                <w:rFonts w:ascii="Verdana" w:hAnsi="Verdana"/>
                <w:b/>
                <w:bCs/>
                <w:sz w:val="20"/>
                <w:szCs w:val="20"/>
              </w:rPr>
              <w:t>Nivel</w:t>
            </w:r>
          </w:p>
        </w:tc>
        <w:tc>
          <w:tcPr>
            <w:tcW w:w="1130" w:type="dxa"/>
            <w:tcBorders>
              <w:bottom w:val="single" w:sz="4" w:space="0" w:color="auto"/>
            </w:tcBorders>
            <w:shd w:val="clear" w:color="auto" w:fill="auto"/>
          </w:tcPr>
          <w:p w:rsidR="00EC1328" w:rsidRPr="00AD141F" w:rsidRDefault="00EC1328" w:rsidP="00AD141F">
            <w:pPr>
              <w:jc w:val="center"/>
              <w:rPr>
                <w:rFonts w:ascii="Verdana" w:hAnsi="Verdana"/>
                <w:b/>
                <w:bCs/>
                <w:sz w:val="20"/>
                <w:szCs w:val="20"/>
              </w:rPr>
            </w:pPr>
            <w:r w:rsidRPr="00AD141F">
              <w:rPr>
                <w:rFonts w:ascii="Verdana" w:hAnsi="Verdana"/>
                <w:b/>
                <w:bCs/>
                <w:sz w:val="20"/>
                <w:szCs w:val="20"/>
              </w:rPr>
              <w:t>Estatal</w:t>
            </w:r>
          </w:p>
        </w:tc>
        <w:tc>
          <w:tcPr>
            <w:tcW w:w="1417" w:type="dxa"/>
            <w:tcBorders>
              <w:bottom w:val="single" w:sz="4" w:space="0" w:color="auto"/>
            </w:tcBorders>
            <w:shd w:val="clear" w:color="auto" w:fill="auto"/>
          </w:tcPr>
          <w:p w:rsidR="00EC1328" w:rsidRPr="00AD141F" w:rsidRDefault="00EC1328" w:rsidP="00AD141F">
            <w:pPr>
              <w:jc w:val="center"/>
              <w:rPr>
                <w:rFonts w:ascii="Verdana" w:hAnsi="Verdana"/>
                <w:b/>
                <w:bCs/>
                <w:sz w:val="20"/>
                <w:szCs w:val="20"/>
              </w:rPr>
            </w:pPr>
            <w:r w:rsidRPr="00AD141F">
              <w:rPr>
                <w:rFonts w:ascii="Verdana" w:hAnsi="Verdana"/>
                <w:b/>
                <w:bCs/>
                <w:sz w:val="20"/>
                <w:szCs w:val="20"/>
              </w:rPr>
              <w:t>Federal</w:t>
            </w:r>
          </w:p>
        </w:tc>
        <w:tc>
          <w:tcPr>
            <w:tcW w:w="1418" w:type="dxa"/>
            <w:tcBorders>
              <w:bottom w:val="single" w:sz="4" w:space="0" w:color="auto"/>
            </w:tcBorders>
            <w:shd w:val="clear" w:color="auto" w:fill="auto"/>
          </w:tcPr>
          <w:p w:rsidR="00EC1328" w:rsidRPr="00AD141F" w:rsidRDefault="00EC1328" w:rsidP="00AD141F">
            <w:pPr>
              <w:jc w:val="center"/>
              <w:rPr>
                <w:rFonts w:ascii="Verdana" w:hAnsi="Verdana"/>
                <w:b/>
                <w:bCs/>
                <w:sz w:val="20"/>
                <w:szCs w:val="20"/>
              </w:rPr>
            </w:pPr>
            <w:r w:rsidRPr="00AD141F">
              <w:rPr>
                <w:rFonts w:ascii="Verdana" w:hAnsi="Verdana"/>
                <w:b/>
                <w:bCs/>
                <w:sz w:val="20"/>
                <w:szCs w:val="20"/>
              </w:rPr>
              <w:t>Total</w:t>
            </w:r>
          </w:p>
        </w:tc>
      </w:tr>
      <w:tr w:rsidR="00AD141F" w:rsidRPr="00E55BAD" w:rsidTr="00AD141F">
        <w:tc>
          <w:tcPr>
            <w:tcW w:w="3260" w:type="dxa"/>
            <w:tcBorders>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Autoridad Educativas </w:t>
            </w:r>
          </w:p>
        </w:tc>
        <w:tc>
          <w:tcPr>
            <w:tcW w:w="1130" w:type="dxa"/>
            <w:tcBorders>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282</w:t>
            </w:r>
          </w:p>
        </w:tc>
        <w:tc>
          <w:tcPr>
            <w:tcW w:w="1417" w:type="dxa"/>
            <w:tcBorders>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567</w:t>
            </w:r>
          </w:p>
        </w:tc>
        <w:tc>
          <w:tcPr>
            <w:tcW w:w="1418" w:type="dxa"/>
            <w:tcBorders>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849</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lastRenderedPageBreak/>
              <w:t>Centros Administrativos/Servicios SEG</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87</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66</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153</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Educación para Adultos </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95</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95</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Escuela Educación Normal </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245</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38</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283</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Especial CAM</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35</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521</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556</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Especial USAER </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259</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983</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1,242</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Inicial Escolarizado </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7</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30</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37</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Otros </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343</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164</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507</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Preescolar </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1,212</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6,290</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7,502</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Primaria</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6599</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19,079</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25,678</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Profesional Técnico </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4</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4</w:t>
            </w:r>
          </w:p>
        </w:tc>
      </w:tr>
      <w:tr w:rsidR="00AD141F" w:rsidRPr="00E55BAD" w:rsidTr="00AD141F">
        <w:tc>
          <w:tcPr>
            <w:tcW w:w="3260" w:type="dxa"/>
            <w:tcBorders>
              <w:top w:val="nil"/>
              <w:bottom w:val="nil"/>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Secundaria </w:t>
            </w:r>
          </w:p>
        </w:tc>
        <w:tc>
          <w:tcPr>
            <w:tcW w:w="1130"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6236</w:t>
            </w:r>
          </w:p>
        </w:tc>
        <w:tc>
          <w:tcPr>
            <w:tcW w:w="1417" w:type="dxa"/>
            <w:tcBorders>
              <w:top w:val="nil"/>
              <w:left w:val="nil"/>
              <w:bottom w:val="nil"/>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941</w:t>
            </w:r>
          </w:p>
        </w:tc>
        <w:tc>
          <w:tcPr>
            <w:tcW w:w="1418" w:type="dxa"/>
            <w:tcBorders>
              <w:top w:val="nil"/>
              <w:left w:val="nil"/>
              <w:bottom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7,177</w:t>
            </w:r>
          </w:p>
        </w:tc>
      </w:tr>
      <w:tr w:rsidR="00AD141F" w:rsidRPr="00E55BAD" w:rsidTr="00AD141F">
        <w:tc>
          <w:tcPr>
            <w:tcW w:w="3260" w:type="dxa"/>
            <w:tcBorders>
              <w:top w:val="nil"/>
              <w:bottom w:val="single" w:sz="4" w:space="0" w:color="auto"/>
              <w:right w:val="nil"/>
            </w:tcBorders>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Superior Institución  </w:t>
            </w:r>
          </w:p>
        </w:tc>
        <w:tc>
          <w:tcPr>
            <w:tcW w:w="1130" w:type="dxa"/>
            <w:tcBorders>
              <w:top w:val="nil"/>
              <w:left w:val="nil"/>
              <w:bottom w:val="single" w:sz="4" w:space="0" w:color="auto"/>
              <w:right w:val="nil"/>
            </w:tcBorders>
            <w:shd w:val="clear" w:color="auto" w:fill="auto"/>
          </w:tcPr>
          <w:p w:rsidR="00EC1328" w:rsidRPr="00AD141F" w:rsidRDefault="00EC1328" w:rsidP="00AD141F">
            <w:pPr>
              <w:jc w:val="right"/>
              <w:rPr>
                <w:rFonts w:ascii="Verdana" w:hAnsi="Verdana"/>
                <w:bCs/>
                <w:sz w:val="20"/>
                <w:szCs w:val="20"/>
              </w:rPr>
            </w:pPr>
          </w:p>
        </w:tc>
        <w:tc>
          <w:tcPr>
            <w:tcW w:w="1417" w:type="dxa"/>
            <w:tcBorders>
              <w:top w:val="nil"/>
              <w:left w:val="nil"/>
              <w:bottom w:val="single" w:sz="4" w:space="0" w:color="auto"/>
              <w:right w:val="nil"/>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96</w:t>
            </w:r>
          </w:p>
        </w:tc>
        <w:tc>
          <w:tcPr>
            <w:tcW w:w="1418" w:type="dxa"/>
            <w:tcBorders>
              <w:top w:val="nil"/>
              <w:left w:val="nil"/>
              <w:bottom w:val="single" w:sz="4" w:space="0" w:color="auto"/>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96</w:t>
            </w:r>
          </w:p>
        </w:tc>
      </w:tr>
      <w:tr w:rsidR="00AD141F" w:rsidRPr="0027242A" w:rsidTr="00AD141F">
        <w:tc>
          <w:tcPr>
            <w:tcW w:w="3260" w:type="dxa"/>
            <w:tcBorders>
              <w:top w:val="single" w:sz="4" w:space="0" w:color="auto"/>
              <w:right w:val="nil"/>
            </w:tcBorders>
            <w:shd w:val="clear" w:color="auto" w:fill="auto"/>
          </w:tcPr>
          <w:p w:rsidR="00EC1328" w:rsidRPr="00AD141F" w:rsidRDefault="00EC1328" w:rsidP="00AD141F">
            <w:pPr>
              <w:jc w:val="center"/>
              <w:rPr>
                <w:rFonts w:ascii="Verdana" w:hAnsi="Verdana"/>
                <w:b/>
                <w:bCs/>
                <w:sz w:val="20"/>
                <w:szCs w:val="20"/>
              </w:rPr>
            </w:pPr>
            <w:r w:rsidRPr="00AD141F">
              <w:rPr>
                <w:rFonts w:ascii="Verdana" w:hAnsi="Verdana"/>
                <w:b/>
                <w:bCs/>
                <w:sz w:val="20"/>
                <w:szCs w:val="20"/>
              </w:rPr>
              <w:t>Total</w:t>
            </w:r>
          </w:p>
        </w:tc>
        <w:tc>
          <w:tcPr>
            <w:tcW w:w="1130" w:type="dxa"/>
            <w:tcBorders>
              <w:top w:val="single" w:sz="4" w:space="0" w:color="auto"/>
              <w:left w:val="nil"/>
              <w:right w:val="nil"/>
            </w:tcBorders>
            <w:shd w:val="clear" w:color="auto" w:fill="auto"/>
          </w:tcPr>
          <w:p w:rsidR="00EC1328" w:rsidRPr="00AD141F" w:rsidRDefault="00EC1328" w:rsidP="00AD141F">
            <w:pPr>
              <w:jc w:val="right"/>
              <w:rPr>
                <w:rFonts w:ascii="Verdana" w:hAnsi="Verdana"/>
                <w:b/>
                <w:bCs/>
                <w:sz w:val="20"/>
                <w:szCs w:val="20"/>
              </w:rPr>
            </w:pPr>
            <w:r w:rsidRPr="00AD141F">
              <w:rPr>
                <w:rFonts w:ascii="Verdana" w:hAnsi="Verdana"/>
                <w:b/>
                <w:bCs/>
                <w:sz w:val="20"/>
                <w:szCs w:val="20"/>
              </w:rPr>
              <w:t>15,309</w:t>
            </w:r>
          </w:p>
        </w:tc>
        <w:tc>
          <w:tcPr>
            <w:tcW w:w="1417" w:type="dxa"/>
            <w:tcBorders>
              <w:top w:val="single" w:sz="4" w:space="0" w:color="auto"/>
              <w:left w:val="nil"/>
              <w:right w:val="nil"/>
            </w:tcBorders>
            <w:shd w:val="clear" w:color="auto" w:fill="auto"/>
          </w:tcPr>
          <w:p w:rsidR="00EC1328" w:rsidRPr="00AD141F" w:rsidRDefault="00EC1328" w:rsidP="00AD141F">
            <w:pPr>
              <w:jc w:val="right"/>
              <w:rPr>
                <w:rFonts w:ascii="Verdana" w:hAnsi="Verdana"/>
                <w:b/>
                <w:bCs/>
                <w:sz w:val="20"/>
                <w:szCs w:val="20"/>
              </w:rPr>
            </w:pPr>
            <w:r w:rsidRPr="00AD141F">
              <w:rPr>
                <w:rFonts w:ascii="Verdana" w:hAnsi="Verdana"/>
                <w:b/>
                <w:bCs/>
                <w:sz w:val="20"/>
                <w:szCs w:val="20"/>
              </w:rPr>
              <w:t>28,870</w:t>
            </w:r>
          </w:p>
        </w:tc>
        <w:tc>
          <w:tcPr>
            <w:tcW w:w="1418" w:type="dxa"/>
            <w:tcBorders>
              <w:top w:val="single" w:sz="4" w:space="0" w:color="auto"/>
              <w:left w:val="nil"/>
            </w:tcBorders>
            <w:shd w:val="clear" w:color="auto" w:fill="auto"/>
          </w:tcPr>
          <w:p w:rsidR="00EC1328" w:rsidRPr="00AD141F" w:rsidRDefault="00EC1328" w:rsidP="00AD141F">
            <w:pPr>
              <w:jc w:val="right"/>
              <w:rPr>
                <w:rFonts w:ascii="Verdana" w:hAnsi="Verdana"/>
                <w:b/>
                <w:bCs/>
                <w:sz w:val="20"/>
                <w:szCs w:val="20"/>
              </w:rPr>
            </w:pPr>
            <w:r w:rsidRPr="00AD141F">
              <w:rPr>
                <w:rFonts w:ascii="Verdana" w:hAnsi="Verdana"/>
                <w:b/>
                <w:bCs/>
                <w:sz w:val="20"/>
                <w:szCs w:val="20"/>
              </w:rPr>
              <w:t>44,179</w:t>
            </w:r>
          </w:p>
        </w:tc>
      </w:tr>
    </w:tbl>
    <w:p w:rsidR="00EC1328" w:rsidRPr="00E55BAD" w:rsidRDefault="00EC1328" w:rsidP="00EC132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4"/>
        <w:gridCol w:w="1720"/>
      </w:tblGrid>
      <w:tr w:rsidR="00EC1328" w:rsidRPr="00E55BAD" w:rsidTr="00AD141F">
        <w:tc>
          <w:tcPr>
            <w:tcW w:w="5524" w:type="dxa"/>
            <w:vMerge w:val="restart"/>
            <w:shd w:val="clear" w:color="auto" w:fill="auto"/>
          </w:tcPr>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Total PAAE y Administración </w:t>
            </w:r>
          </w:p>
          <w:p w:rsidR="00EC1328" w:rsidRPr="00AD141F" w:rsidRDefault="00EC1328" w:rsidP="00AD141F">
            <w:pPr>
              <w:jc w:val="both"/>
              <w:rPr>
                <w:rFonts w:ascii="Verdana" w:hAnsi="Verdana"/>
                <w:bCs/>
                <w:sz w:val="20"/>
                <w:szCs w:val="20"/>
              </w:rPr>
            </w:pPr>
            <w:r w:rsidRPr="00AD141F">
              <w:rPr>
                <w:rFonts w:ascii="Verdana" w:hAnsi="Verdana"/>
                <w:bCs/>
                <w:sz w:val="20"/>
                <w:szCs w:val="20"/>
              </w:rPr>
              <w:t xml:space="preserve">Total Docentes </w:t>
            </w:r>
          </w:p>
        </w:tc>
        <w:tc>
          <w:tcPr>
            <w:tcW w:w="1715" w:type="dxa"/>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ab/>
              <w:t>10,471</w:t>
            </w:r>
          </w:p>
        </w:tc>
      </w:tr>
      <w:tr w:rsidR="00EC1328" w:rsidRPr="00E55BAD" w:rsidTr="00AD141F">
        <w:tc>
          <w:tcPr>
            <w:tcW w:w="5524" w:type="dxa"/>
            <w:vMerge/>
            <w:tcBorders>
              <w:bottom w:val="single" w:sz="4" w:space="0" w:color="auto"/>
            </w:tcBorders>
            <w:shd w:val="clear" w:color="auto" w:fill="auto"/>
          </w:tcPr>
          <w:p w:rsidR="00EC1328" w:rsidRPr="00AD141F" w:rsidRDefault="00EC1328" w:rsidP="00AD141F">
            <w:pPr>
              <w:jc w:val="both"/>
              <w:rPr>
                <w:rFonts w:ascii="Verdana" w:hAnsi="Verdana"/>
                <w:bCs/>
                <w:sz w:val="20"/>
                <w:szCs w:val="20"/>
              </w:rPr>
            </w:pPr>
          </w:p>
        </w:tc>
        <w:tc>
          <w:tcPr>
            <w:tcW w:w="1715" w:type="dxa"/>
            <w:tcBorders>
              <w:bottom w:val="single" w:sz="4" w:space="0" w:color="auto"/>
            </w:tcBorders>
            <w:shd w:val="clear" w:color="auto" w:fill="auto"/>
          </w:tcPr>
          <w:p w:rsidR="00EC1328" w:rsidRPr="00AD141F" w:rsidRDefault="00EC1328" w:rsidP="00AD141F">
            <w:pPr>
              <w:jc w:val="right"/>
              <w:rPr>
                <w:rFonts w:ascii="Verdana" w:hAnsi="Verdana"/>
                <w:bCs/>
                <w:sz w:val="20"/>
                <w:szCs w:val="20"/>
              </w:rPr>
            </w:pPr>
            <w:r w:rsidRPr="00AD141F">
              <w:rPr>
                <w:rFonts w:ascii="Verdana" w:hAnsi="Verdana"/>
                <w:bCs/>
                <w:sz w:val="20"/>
                <w:szCs w:val="20"/>
              </w:rPr>
              <w:tab/>
              <w:t>44,179</w:t>
            </w:r>
          </w:p>
        </w:tc>
      </w:tr>
      <w:tr w:rsidR="00EC1328" w:rsidRPr="008A7ED3" w:rsidTr="00AD141F">
        <w:tc>
          <w:tcPr>
            <w:tcW w:w="5524" w:type="dxa"/>
            <w:tcBorders>
              <w:top w:val="single" w:sz="4" w:space="0" w:color="auto"/>
              <w:bottom w:val="single" w:sz="4" w:space="0" w:color="auto"/>
            </w:tcBorders>
            <w:shd w:val="clear" w:color="auto" w:fill="auto"/>
          </w:tcPr>
          <w:p w:rsidR="00EC1328" w:rsidRPr="00AD141F" w:rsidRDefault="00EC1328" w:rsidP="00AD141F">
            <w:pPr>
              <w:jc w:val="both"/>
              <w:rPr>
                <w:rFonts w:ascii="Verdana" w:hAnsi="Verdana"/>
                <w:b/>
                <w:bCs/>
                <w:sz w:val="20"/>
                <w:szCs w:val="20"/>
              </w:rPr>
            </w:pPr>
            <w:r w:rsidRPr="00AD141F">
              <w:rPr>
                <w:rFonts w:ascii="Verdana" w:hAnsi="Verdana"/>
                <w:b/>
                <w:bCs/>
                <w:sz w:val="20"/>
                <w:szCs w:val="20"/>
              </w:rPr>
              <w:t xml:space="preserve">Total Secretaría de Educación de Guanajuato </w:t>
            </w:r>
          </w:p>
        </w:tc>
        <w:tc>
          <w:tcPr>
            <w:tcW w:w="1715" w:type="dxa"/>
            <w:tcBorders>
              <w:top w:val="single" w:sz="4" w:space="0" w:color="auto"/>
              <w:bottom w:val="single" w:sz="4" w:space="0" w:color="auto"/>
            </w:tcBorders>
            <w:shd w:val="clear" w:color="auto" w:fill="auto"/>
          </w:tcPr>
          <w:p w:rsidR="00EC1328" w:rsidRPr="00AD141F" w:rsidRDefault="00EC1328" w:rsidP="00AD141F">
            <w:pPr>
              <w:jc w:val="right"/>
              <w:rPr>
                <w:rFonts w:ascii="Verdana" w:hAnsi="Verdana"/>
                <w:b/>
                <w:bCs/>
                <w:sz w:val="20"/>
                <w:szCs w:val="20"/>
              </w:rPr>
            </w:pPr>
            <w:r w:rsidRPr="00AD141F">
              <w:rPr>
                <w:rFonts w:ascii="Verdana" w:hAnsi="Verdana"/>
                <w:b/>
                <w:bCs/>
                <w:sz w:val="20"/>
                <w:szCs w:val="20"/>
              </w:rPr>
              <w:tab/>
              <w:t>54,650</w:t>
            </w:r>
          </w:p>
        </w:tc>
      </w:tr>
    </w:tbl>
    <w:p w:rsidR="00844BA7" w:rsidRPr="002E1018" w:rsidRDefault="00844BA7" w:rsidP="00456E59">
      <w:pPr>
        <w:pStyle w:val="Normal1"/>
        <w:jc w:val="both"/>
      </w:pPr>
    </w:p>
    <w:p w:rsidR="000A7A6B" w:rsidRDefault="000A7A6B" w:rsidP="00456E59">
      <w:pPr>
        <w:pStyle w:val="Normal1"/>
        <w:jc w:val="both"/>
      </w:pPr>
    </w:p>
    <w:p w:rsidR="004E226E" w:rsidRDefault="004E226E" w:rsidP="00456E59">
      <w:pPr>
        <w:pStyle w:val="Normal1"/>
        <w:jc w:val="both"/>
      </w:pPr>
    </w:p>
    <w:p w:rsidR="004E226E" w:rsidRDefault="004E226E" w:rsidP="00456E59">
      <w:pPr>
        <w:pStyle w:val="Normal1"/>
        <w:jc w:val="both"/>
      </w:pPr>
    </w:p>
    <w:p w:rsidR="004E226E" w:rsidRDefault="004E226E" w:rsidP="00456E59">
      <w:pPr>
        <w:pStyle w:val="Normal1"/>
        <w:jc w:val="both"/>
      </w:pPr>
    </w:p>
    <w:p w:rsidR="00D60C4D" w:rsidRDefault="00D60C4D" w:rsidP="00456E59">
      <w:pPr>
        <w:pStyle w:val="Normal1"/>
        <w:jc w:val="both"/>
      </w:pPr>
    </w:p>
    <w:p w:rsidR="000A7A6B" w:rsidRPr="00D60C4D" w:rsidRDefault="0073000B" w:rsidP="000A7A6B">
      <w:pPr>
        <w:rPr>
          <w:rFonts w:ascii="Verdana" w:hAnsi="Verdana"/>
          <w:b/>
          <w:sz w:val="20"/>
          <w:szCs w:val="20"/>
        </w:rPr>
      </w:pPr>
      <w:r>
        <w:rPr>
          <w:rFonts w:ascii="Verdana" w:hAnsi="Verdana"/>
          <w:b/>
          <w:sz w:val="20"/>
          <w:szCs w:val="20"/>
        </w:rPr>
        <w:t>Anexo 9</w:t>
      </w:r>
      <w:r w:rsidR="000A7A6B" w:rsidRPr="00D60C4D">
        <w:rPr>
          <w:rFonts w:ascii="Verdana" w:hAnsi="Verdana"/>
          <w:b/>
          <w:sz w:val="20"/>
          <w:szCs w:val="20"/>
        </w:rPr>
        <w:t>. Asignación presupuestaria de la deuda pública</w:t>
      </w:r>
    </w:p>
    <w:tbl>
      <w:tblPr>
        <w:tblW w:w="10557" w:type="dxa"/>
        <w:jc w:val="center"/>
        <w:tblCellMar>
          <w:left w:w="70" w:type="dxa"/>
          <w:right w:w="70" w:type="dxa"/>
        </w:tblCellMar>
        <w:tblLook w:val="04A0" w:firstRow="1" w:lastRow="0" w:firstColumn="1" w:lastColumn="0" w:noHBand="0" w:noVBand="1"/>
      </w:tblPr>
      <w:tblGrid>
        <w:gridCol w:w="1506"/>
        <w:gridCol w:w="2059"/>
        <w:gridCol w:w="1866"/>
        <w:gridCol w:w="1631"/>
        <w:gridCol w:w="1436"/>
        <w:gridCol w:w="2059"/>
      </w:tblGrid>
      <w:tr w:rsidR="006852E7" w:rsidRPr="00D60C4D" w:rsidTr="0050015E">
        <w:trPr>
          <w:trHeight w:val="540"/>
          <w:jc w:val="center"/>
        </w:trPr>
        <w:tc>
          <w:tcPr>
            <w:tcW w:w="150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Institución Bancaria</w:t>
            </w:r>
          </w:p>
        </w:tc>
        <w:tc>
          <w:tcPr>
            <w:tcW w:w="2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Capital</w:t>
            </w:r>
          </w:p>
        </w:tc>
        <w:tc>
          <w:tcPr>
            <w:tcW w:w="18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Intereses y Otros</w:t>
            </w:r>
          </w:p>
        </w:tc>
        <w:tc>
          <w:tcPr>
            <w:tcW w:w="1631" w:type="dxa"/>
            <w:tcBorders>
              <w:top w:val="single" w:sz="8" w:space="0" w:color="auto"/>
              <w:left w:val="nil"/>
              <w:bottom w:val="nil"/>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Tasa de Interés</w:t>
            </w:r>
          </w:p>
        </w:tc>
        <w:tc>
          <w:tcPr>
            <w:tcW w:w="14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Plazo de Contratación</w:t>
            </w:r>
          </w:p>
        </w:tc>
        <w:tc>
          <w:tcPr>
            <w:tcW w:w="205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Total</w:t>
            </w:r>
          </w:p>
        </w:tc>
      </w:tr>
      <w:tr w:rsidR="00A6370C" w:rsidRPr="00D60C4D" w:rsidTr="0050015E">
        <w:trPr>
          <w:trHeight w:val="44"/>
          <w:jc w:val="center"/>
        </w:trPr>
        <w:tc>
          <w:tcPr>
            <w:tcW w:w="1506" w:type="dxa"/>
            <w:vMerge/>
            <w:tcBorders>
              <w:top w:val="single" w:sz="8" w:space="0" w:color="auto"/>
              <w:left w:val="single" w:sz="8" w:space="0" w:color="auto"/>
              <w:bottom w:val="single" w:sz="8" w:space="0" w:color="000000"/>
              <w:right w:val="single" w:sz="4" w:space="0" w:color="auto"/>
            </w:tcBorders>
            <w:vAlign w:val="center"/>
            <w:hideMark/>
          </w:tcPr>
          <w:p w:rsidR="00A6370C" w:rsidRPr="00D60C4D" w:rsidRDefault="00A6370C" w:rsidP="00773F30">
            <w:pPr>
              <w:spacing w:line="240" w:lineRule="auto"/>
              <w:rPr>
                <w:rFonts w:ascii="Verdana" w:eastAsia="Times New Roman" w:hAnsi="Verdana" w:cs="Arial"/>
                <w:b/>
                <w:bCs/>
                <w:sz w:val="18"/>
                <w:szCs w:val="18"/>
              </w:rPr>
            </w:pPr>
          </w:p>
        </w:tc>
        <w:tc>
          <w:tcPr>
            <w:tcW w:w="2059" w:type="dxa"/>
            <w:vMerge/>
            <w:tcBorders>
              <w:top w:val="single" w:sz="8" w:space="0" w:color="auto"/>
              <w:left w:val="single" w:sz="4" w:space="0" w:color="auto"/>
              <w:bottom w:val="single" w:sz="8" w:space="0" w:color="000000"/>
              <w:right w:val="single" w:sz="4" w:space="0" w:color="auto"/>
            </w:tcBorders>
            <w:vAlign w:val="center"/>
            <w:hideMark/>
          </w:tcPr>
          <w:p w:rsidR="00A6370C" w:rsidRPr="00D60C4D" w:rsidRDefault="00A6370C" w:rsidP="00773F30">
            <w:pPr>
              <w:spacing w:line="240" w:lineRule="auto"/>
              <w:rPr>
                <w:rFonts w:ascii="Verdana" w:eastAsia="Times New Roman" w:hAnsi="Verdana" w:cs="Arial"/>
                <w:b/>
                <w:bCs/>
                <w:sz w:val="18"/>
                <w:szCs w:val="18"/>
              </w:rPr>
            </w:pPr>
          </w:p>
        </w:tc>
        <w:tc>
          <w:tcPr>
            <w:tcW w:w="1866" w:type="dxa"/>
            <w:vMerge/>
            <w:tcBorders>
              <w:top w:val="single" w:sz="8" w:space="0" w:color="auto"/>
              <w:left w:val="single" w:sz="4" w:space="0" w:color="auto"/>
              <w:bottom w:val="single" w:sz="8" w:space="0" w:color="000000"/>
              <w:right w:val="single" w:sz="4" w:space="0" w:color="auto"/>
            </w:tcBorders>
            <w:vAlign w:val="center"/>
            <w:hideMark/>
          </w:tcPr>
          <w:p w:rsidR="00A6370C" w:rsidRPr="00D60C4D" w:rsidRDefault="00A6370C" w:rsidP="00773F30">
            <w:pPr>
              <w:spacing w:line="240" w:lineRule="auto"/>
              <w:rPr>
                <w:rFonts w:ascii="Verdana" w:eastAsia="Times New Roman" w:hAnsi="Verdana" w:cs="Arial"/>
                <w:b/>
                <w:bCs/>
                <w:sz w:val="18"/>
                <w:szCs w:val="18"/>
              </w:rPr>
            </w:pPr>
          </w:p>
        </w:tc>
        <w:tc>
          <w:tcPr>
            <w:tcW w:w="1631" w:type="dxa"/>
            <w:tcBorders>
              <w:top w:val="nil"/>
              <w:left w:val="nil"/>
              <w:bottom w:val="single" w:sz="8"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(Contratación)</w:t>
            </w:r>
          </w:p>
        </w:tc>
        <w:tc>
          <w:tcPr>
            <w:tcW w:w="1436" w:type="dxa"/>
            <w:vMerge/>
            <w:tcBorders>
              <w:top w:val="single" w:sz="8" w:space="0" w:color="auto"/>
              <w:left w:val="single" w:sz="4" w:space="0" w:color="auto"/>
              <w:bottom w:val="single" w:sz="8" w:space="0" w:color="000000"/>
              <w:right w:val="single" w:sz="4" w:space="0" w:color="auto"/>
            </w:tcBorders>
            <w:vAlign w:val="center"/>
            <w:hideMark/>
          </w:tcPr>
          <w:p w:rsidR="00A6370C" w:rsidRPr="00D60C4D" w:rsidRDefault="00A6370C" w:rsidP="00773F30">
            <w:pPr>
              <w:spacing w:line="240" w:lineRule="auto"/>
              <w:rPr>
                <w:rFonts w:ascii="Verdana" w:eastAsia="Times New Roman" w:hAnsi="Verdana" w:cs="Arial"/>
                <w:b/>
                <w:bCs/>
                <w:sz w:val="18"/>
                <w:szCs w:val="18"/>
              </w:rPr>
            </w:pPr>
          </w:p>
        </w:tc>
        <w:tc>
          <w:tcPr>
            <w:tcW w:w="2059" w:type="dxa"/>
            <w:tcBorders>
              <w:top w:val="single" w:sz="8" w:space="0" w:color="auto"/>
              <w:left w:val="single" w:sz="4" w:space="0" w:color="auto"/>
              <w:bottom w:val="single" w:sz="8" w:space="0" w:color="000000"/>
              <w:right w:val="single" w:sz="8" w:space="0" w:color="auto"/>
            </w:tcBorders>
            <w:vAlign w:val="center"/>
            <w:hideMark/>
          </w:tcPr>
          <w:p w:rsidR="00A6370C" w:rsidRPr="00D60C4D" w:rsidRDefault="00A6370C" w:rsidP="00773F30">
            <w:pPr>
              <w:spacing w:line="240" w:lineRule="auto"/>
              <w:rPr>
                <w:rFonts w:ascii="Verdana" w:eastAsia="Times New Roman" w:hAnsi="Verdana" w:cs="Arial"/>
                <w:b/>
                <w:bCs/>
                <w:sz w:val="18"/>
                <w:szCs w:val="18"/>
              </w:rPr>
            </w:pPr>
          </w:p>
        </w:tc>
      </w:tr>
      <w:tr w:rsidR="00A6370C" w:rsidRPr="00D60C4D" w:rsidTr="0050015E">
        <w:trPr>
          <w:trHeight w:val="720"/>
          <w:jc w:val="center"/>
        </w:trPr>
        <w:tc>
          <w:tcPr>
            <w:tcW w:w="1506" w:type="dxa"/>
            <w:vMerge w:val="restart"/>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Banobras</w:t>
            </w:r>
          </w:p>
        </w:tc>
        <w:tc>
          <w:tcPr>
            <w:tcW w:w="2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$22’</w:t>
            </w:r>
            <w:r w:rsidR="00A6370C" w:rsidRPr="00D60C4D">
              <w:rPr>
                <w:rFonts w:ascii="Verdana" w:eastAsia="Times New Roman" w:hAnsi="Verdana" w:cs="Arial"/>
                <w:sz w:val="18"/>
                <w:szCs w:val="18"/>
              </w:rPr>
              <w:t>499,947.53</w:t>
            </w:r>
          </w:p>
        </w:tc>
        <w:tc>
          <w:tcPr>
            <w:tcW w:w="1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$24’</w:t>
            </w:r>
            <w:r w:rsidR="00A6370C" w:rsidRPr="00D60C4D">
              <w:rPr>
                <w:rFonts w:ascii="Verdana" w:eastAsia="Times New Roman" w:hAnsi="Verdana" w:cs="Arial"/>
                <w:sz w:val="18"/>
                <w:szCs w:val="18"/>
              </w:rPr>
              <w:t>666,264.41</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FOAEM Nominal + 1.50</w:t>
            </w:r>
          </w:p>
        </w:tc>
        <w:tc>
          <w:tcPr>
            <w:tcW w:w="1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240</w:t>
            </w:r>
          </w:p>
        </w:tc>
        <w:tc>
          <w:tcPr>
            <w:tcW w:w="2059" w:type="dxa"/>
            <w:tcBorders>
              <w:top w:val="nil"/>
              <w:left w:val="single" w:sz="4" w:space="0" w:color="auto"/>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$47’</w:t>
            </w:r>
            <w:r w:rsidR="00A6370C" w:rsidRPr="00D60C4D">
              <w:rPr>
                <w:rFonts w:ascii="Verdana" w:eastAsia="Times New Roman" w:hAnsi="Verdana" w:cs="Arial"/>
                <w:sz w:val="18"/>
                <w:szCs w:val="18"/>
              </w:rPr>
              <w:t>166,211.94</w:t>
            </w:r>
          </w:p>
        </w:tc>
      </w:tr>
      <w:tr w:rsidR="00A6370C" w:rsidRPr="00D60C4D" w:rsidTr="0050015E">
        <w:trPr>
          <w:trHeight w:val="480"/>
          <w:jc w:val="center"/>
        </w:trPr>
        <w:tc>
          <w:tcPr>
            <w:tcW w:w="150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86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FOAEM Real + 1.50</w:t>
            </w:r>
          </w:p>
        </w:tc>
        <w:tc>
          <w:tcPr>
            <w:tcW w:w="143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50015E">
        <w:trPr>
          <w:trHeight w:val="480"/>
          <w:jc w:val="center"/>
        </w:trPr>
        <w:tc>
          <w:tcPr>
            <w:tcW w:w="1506" w:type="dxa"/>
            <w:vMerge w:val="restart"/>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Banobras</w:t>
            </w:r>
          </w:p>
        </w:tc>
        <w:tc>
          <w:tcPr>
            <w:tcW w:w="2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$81’</w:t>
            </w:r>
            <w:r w:rsidR="00A6370C" w:rsidRPr="00D60C4D">
              <w:rPr>
                <w:rFonts w:ascii="Verdana" w:eastAsia="Times New Roman" w:hAnsi="Verdana" w:cs="Arial"/>
                <w:sz w:val="18"/>
                <w:szCs w:val="18"/>
              </w:rPr>
              <w:t>185,478.96</w:t>
            </w:r>
          </w:p>
        </w:tc>
        <w:tc>
          <w:tcPr>
            <w:tcW w:w="1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$26’</w:t>
            </w:r>
            <w:r w:rsidR="00A6370C" w:rsidRPr="00D60C4D">
              <w:rPr>
                <w:rFonts w:ascii="Verdana" w:eastAsia="Times New Roman" w:hAnsi="Verdana" w:cs="Arial"/>
                <w:sz w:val="18"/>
                <w:szCs w:val="18"/>
              </w:rPr>
              <w:t>454,189.11</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+ 1.34</w:t>
            </w:r>
          </w:p>
        </w:tc>
        <w:tc>
          <w:tcPr>
            <w:tcW w:w="1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216</w:t>
            </w:r>
          </w:p>
        </w:tc>
        <w:tc>
          <w:tcPr>
            <w:tcW w:w="2059" w:type="dxa"/>
            <w:tcBorders>
              <w:top w:val="nil"/>
              <w:left w:val="single" w:sz="4" w:space="0" w:color="auto"/>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$107’</w:t>
            </w:r>
            <w:r w:rsidR="00A6370C" w:rsidRPr="00D60C4D">
              <w:rPr>
                <w:rFonts w:ascii="Verdana" w:eastAsia="Times New Roman" w:hAnsi="Verdana" w:cs="Arial"/>
                <w:sz w:val="18"/>
                <w:szCs w:val="18"/>
              </w:rPr>
              <w:t>639,668.07</w:t>
            </w:r>
          </w:p>
        </w:tc>
      </w:tr>
      <w:tr w:rsidR="00A6370C" w:rsidRPr="00D60C4D" w:rsidTr="0050015E">
        <w:trPr>
          <w:trHeight w:val="480"/>
          <w:jc w:val="center"/>
        </w:trPr>
        <w:tc>
          <w:tcPr>
            <w:tcW w:w="150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86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+ 1.33</w:t>
            </w:r>
          </w:p>
        </w:tc>
        <w:tc>
          <w:tcPr>
            <w:tcW w:w="143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val="restart"/>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50015E">
        <w:trPr>
          <w:trHeight w:val="480"/>
          <w:jc w:val="center"/>
        </w:trPr>
        <w:tc>
          <w:tcPr>
            <w:tcW w:w="150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86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+ 1.08</w:t>
            </w:r>
          </w:p>
        </w:tc>
        <w:tc>
          <w:tcPr>
            <w:tcW w:w="143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50015E">
        <w:trPr>
          <w:trHeight w:val="480"/>
          <w:jc w:val="center"/>
        </w:trPr>
        <w:tc>
          <w:tcPr>
            <w:tcW w:w="150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86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+ 1.11</w:t>
            </w:r>
          </w:p>
        </w:tc>
        <w:tc>
          <w:tcPr>
            <w:tcW w:w="143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50015E">
        <w:trPr>
          <w:trHeight w:val="480"/>
          <w:jc w:val="center"/>
        </w:trPr>
        <w:tc>
          <w:tcPr>
            <w:tcW w:w="150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86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+ 1.22</w:t>
            </w:r>
          </w:p>
        </w:tc>
        <w:tc>
          <w:tcPr>
            <w:tcW w:w="1436"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2059" w:type="dxa"/>
            <w:vMerge/>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50015E">
        <w:trPr>
          <w:trHeight w:val="48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lastRenderedPageBreak/>
              <w:t>Banco del Bajío</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$16’</w:t>
            </w:r>
            <w:r w:rsidR="00A6370C" w:rsidRPr="00D60C4D">
              <w:rPr>
                <w:rFonts w:ascii="Verdana" w:eastAsia="Times New Roman" w:hAnsi="Verdana" w:cs="Arial"/>
                <w:sz w:val="18"/>
                <w:szCs w:val="18"/>
              </w:rPr>
              <w:t>954,800.00</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w:t>
            </w:r>
            <w:r w:rsidR="00A6370C" w:rsidRPr="00D60C4D">
              <w:rPr>
                <w:rFonts w:ascii="Verdana" w:eastAsia="Times New Roman" w:hAnsi="Verdana" w:cs="Arial"/>
                <w:sz w:val="18"/>
                <w:szCs w:val="18"/>
              </w:rPr>
              <w:t>650,308.47</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+ 1.00</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180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$18’</w:t>
            </w:r>
            <w:r w:rsidR="00A6370C" w:rsidRPr="00D60C4D">
              <w:rPr>
                <w:rFonts w:ascii="Verdana" w:eastAsia="Times New Roman" w:hAnsi="Verdana" w:cs="Arial"/>
                <w:sz w:val="18"/>
                <w:szCs w:val="18"/>
              </w:rPr>
              <w:t>605,108.47</w:t>
            </w:r>
          </w:p>
        </w:tc>
      </w:tr>
      <w:tr w:rsidR="00A6370C" w:rsidRPr="00D60C4D" w:rsidTr="0050015E">
        <w:trPr>
          <w:trHeight w:val="48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Banco del Bajío</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$170’</w:t>
            </w:r>
            <w:r w:rsidR="00A6370C" w:rsidRPr="00D60C4D">
              <w:rPr>
                <w:rFonts w:ascii="Verdana" w:eastAsia="Times New Roman" w:hAnsi="Verdana" w:cs="Arial"/>
                <w:sz w:val="18"/>
                <w:szCs w:val="18"/>
              </w:rPr>
              <w:t>715,600.00</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$40’</w:t>
            </w:r>
            <w:r w:rsidR="00A6370C" w:rsidRPr="00D60C4D">
              <w:rPr>
                <w:rFonts w:ascii="Verdana" w:eastAsia="Times New Roman" w:hAnsi="Verdana" w:cs="Arial"/>
                <w:sz w:val="18"/>
                <w:szCs w:val="18"/>
              </w:rPr>
              <w:t>562,567.54</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+ 1.60</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$211’</w:t>
            </w:r>
            <w:r w:rsidR="00A6370C" w:rsidRPr="00D60C4D">
              <w:rPr>
                <w:rFonts w:ascii="Verdana" w:eastAsia="Times New Roman" w:hAnsi="Verdana" w:cs="Arial"/>
                <w:sz w:val="18"/>
                <w:szCs w:val="18"/>
              </w:rPr>
              <w:t>278,167.54</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Banamex</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$33’</w:t>
            </w:r>
            <w:r w:rsidR="00A6370C" w:rsidRPr="00D60C4D">
              <w:rPr>
                <w:rFonts w:ascii="Verdana" w:eastAsia="Times New Roman" w:hAnsi="Verdana" w:cs="Arial"/>
                <w:sz w:val="18"/>
                <w:szCs w:val="18"/>
              </w:rPr>
              <w:t>333,333.36</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$12’</w:t>
            </w:r>
            <w:r w:rsidR="00A6370C" w:rsidRPr="00D60C4D">
              <w:rPr>
                <w:rFonts w:ascii="Verdana" w:eastAsia="Times New Roman" w:hAnsi="Verdana" w:cs="Arial"/>
                <w:sz w:val="18"/>
                <w:szCs w:val="18"/>
              </w:rPr>
              <w:t>872,417.07</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+ 0.30</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180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$46’</w:t>
            </w:r>
            <w:r w:rsidR="00A6370C" w:rsidRPr="00D60C4D">
              <w:rPr>
                <w:rFonts w:ascii="Verdana" w:eastAsia="Times New Roman" w:hAnsi="Verdana" w:cs="Arial"/>
                <w:sz w:val="18"/>
                <w:szCs w:val="18"/>
              </w:rPr>
              <w:t>205,750.43</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Banamex</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$136’</w:t>
            </w:r>
            <w:r w:rsidR="00A6370C" w:rsidRPr="00D60C4D">
              <w:rPr>
                <w:rFonts w:ascii="Verdana" w:eastAsia="Times New Roman" w:hAnsi="Verdana" w:cs="Arial"/>
                <w:sz w:val="18"/>
                <w:szCs w:val="18"/>
              </w:rPr>
              <w:t>328,028.96</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$40’</w:t>
            </w:r>
            <w:r w:rsidR="00A6370C" w:rsidRPr="00D60C4D">
              <w:rPr>
                <w:rFonts w:ascii="Verdana" w:eastAsia="Times New Roman" w:hAnsi="Verdana" w:cs="Arial"/>
                <w:sz w:val="18"/>
                <w:szCs w:val="18"/>
              </w:rPr>
              <w:t>931,934.63</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+ 1.00</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D60C4D">
            <w:pPr>
              <w:spacing w:line="240" w:lineRule="auto"/>
              <w:jc w:val="right"/>
              <w:rPr>
                <w:rFonts w:ascii="Verdana" w:eastAsia="Times New Roman" w:hAnsi="Verdana" w:cs="Arial"/>
                <w:sz w:val="18"/>
                <w:szCs w:val="18"/>
              </w:rPr>
            </w:pPr>
            <w:r>
              <w:rPr>
                <w:rFonts w:ascii="Verdana" w:eastAsia="Times New Roman" w:hAnsi="Verdana" w:cs="Arial"/>
                <w:sz w:val="18"/>
                <w:szCs w:val="18"/>
              </w:rPr>
              <w:t>$</w:t>
            </w:r>
            <w:r w:rsidR="00A6370C" w:rsidRPr="00D60C4D">
              <w:rPr>
                <w:rFonts w:ascii="Verdana" w:eastAsia="Times New Roman" w:hAnsi="Verdana" w:cs="Arial"/>
                <w:sz w:val="18"/>
                <w:szCs w:val="18"/>
              </w:rPr>
              <w:t>177</w:t>
            </w:r>
            <w:r>
              <w:rPr>
                <w:rFonts w:ascii="Verdana" w:eastAsia="Times New Roman" w:hAnsi="Verdana" w:cs="Arial"/>
                <w:sz w:val="18"/>
                <w:szCs w:val="18"/>
              </w:rPr>
              <w:t>’</w:t>
            </w:r>
            <w:r w:rsidR="00A6370C" w:rsidRPr="00D60C4D">
              <w:rPr>
                <w:rFonts w:ascii="Verdana" w:eastAsia="Times New Roman" w:hAnsi="Verdana" w:cs="Arial"/>
                <w:sz w:val="18"/>
                <w:szCs w:val="18"/>
              </w:rPr>
              <w:t>259,963.59</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Banamex</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$33’</w:t>
            </w:r>
            <w:r w:rsidR="00A6370C" w:rsidRPr="00D60C4D">
              <w:rPr>
                <w:rFonts w:ascii="Verdana" w:eastAsia="Times New Roman" w:hAnsi="Verdana" w:cs="Arial"/>
                <w:sz w:val="18"/>
                <w:szCs w:val="18"/>
              </w:rPr>
              <w:t>671,970.96</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$11’</w:t>
            </w:r>
            <w:r w:rsidR="00A6370C" w:rsidRPr="00D60C4D">
              <w:rPr>
                <w:rFonts w:ascii="Verdana" w:eastAsia="Times New Roman" w:hAnsi="Verdana" w:cs="Arial"/>
                <w:sz w:val="18"/>
                <w:szCs w:val="18"/>
              </w:rPr>
              <w:t>738,447.09</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+ 0.68</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$45’</w:t>
            </w:r>
            <w:r w:rsidR="00A6370C" w:rsidRPr="00D60C4D">
              <w:rPr>
                <w:rFonts w:ascii="Verdana" w:eastAsia="Times New Roman" w:hAnsi="Verdana" w:cs="Arial"/>
                <w:sz w:val="18"/>
                <w:szCs w:val="18"/>
              </w:rPr>
              <w:t>410,418.05</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Banamex</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$31’</w:t>
            </w:r>
            <w:r w:rsidR="00A6370C" w:rsidRPr="00D60C4D">
              <w:rPr>
                <w:rFonts w:ascii="Verdana" w:eastAsia="Times New Roman" w:hAnsi="Verdana" w:cs="Arial"/>
                <w:sz w:val="18"/>
                <w:szCs w:val="18"/>
              </w:rPr>
              <w:t>068,999.72</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$11’</w:t>
            </w:r>
            <w:r w:rsidR="00A6370C" w:rsidRPr="00D60C4D">
              <w:rPr>
                <w:rFonts w:ascii="Verdana" w:eastAsia="Times New Roman" w:hAnsi="Verdana" w:cs="Arial"/>
                <w:sz w:val="18"/>
                <w:szCs w:val="18"/>
              </w:rPr>
              <w:t>769,963.55</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+ 0.66</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$42’</w:t>
            </w:r>
            <w:r w:rsidR="00A6370C" w:rsidRPr="00D60C4D">
              <w:rPr>
                <w:rFonts w:ascii="Verdana" w:eastAsia="Times New Roman" w:hAnsi="Verdana" w:cs="Arial"/>
                <w:sz w:val="18"/>
                <w:szCs w:val="18"/>
              </w:rPr>
              <w:t>838,963.27</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Banamex</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$128’</w:t>
            </w:r>
            <w:r w:rsidR="00A6370C" w:rsidRPr="00D60C4D">
              <w:rPr>
                <w:rFonts w:ascii="Verdana" w:eastAsia="Times New Roman" w:hAnsi="Verdana" w:cs="Arial"/>
                <w:sz w:val="18"/>
                <w:szCs w:val="18"/>
              </w:rPr>
              <w:t>799,999.96</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$17’</w:t>
            </w:r>
            <w:r w:rsidR="00A6370C" w:rsidRPr="00D60C4D">
              <w:rPr>
                <w:rFonts w:ascii="Verdana" w:eastAsia="Times New Roman" w:hAnsi="Verdana" w:cs="Arial"/>
                <w:sz w:val="18"/>
                <w:szCs w:val="18"/>
              </w:rPr>
              <w:t>800,226.64</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+ 0.43</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$146’</w:t>
            </w:r>
            <w:r w:rsidR="00A6370C" w:rsidRPr="00D60C4D">
              <w:rPr>
                <w:rFonts w:ascii="Verdana" w:eastAsia="Times New Roman" w:hAnsi="Verdana" w:cs="Arial"/>
                <w:sz w:val="18"/>
                <w:szCs w:val="18"/>
              </w:rPr>
              <w:t>600,226.60</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BBVA Bancomer</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$33’</w:t>
            </w:r>
            <w:r w:rsidR="00A6370C" w:rsidRPr="00D60C4D">
              <w:rPr>
                <w:rFonts w:ascii="Verdana" w:eastAsia="Times New Roman" w:hAnsi="Verdana" w:cs="Arial"/>
                <w:sz w:val="18"/>
                <w:szCs w:val="18"/>
              </w:rPr>
              <w:t>332,400.00</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$12’</w:t>
            </w:r>
            <w:r w:rsidR="00A6370C" w:rsidRPr="00D60C4D">
              <w:rPr>
                <w:rFonts w:ascii="Verdana" w:eastAsia="Times New Roman" w:hAnsi="Verdana" w:cs="Arial"/>
                <w:sz w:val="18"/>
                <w:szCs w:val="18"/>
              </w:rPr>
              <w:t>903,316.12</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+ 0.30</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180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$46’</w:t>
            </w:r>
            <w:r w:rsidR="00A6370C" w:rsidRPr="00D60C4D">
              <w:rPr>
                <w:rFonts w:ascii="Verdana" w:eastAsia="Times New Roman" w:hAnsi="Verdana" w:cs="Arial"/>
                <w:sz w:val="18"/>
                <w:szCs w:val="18"/>
              </w:rPr>
              <w:t>235,716.12</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BBVA Bancomer</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$91’</w:t>
            </w:r>
            <w:r w:rsidR="00A6370C" w:rsidRPr="00D60C4D">
              <w:rPr>
                <w:rFonts w:ascii="Verdana" w:eastAsia="Times New Roman" w:hAnsi="Verdana" w:cs="Arial"/>
                <w:sz w:val="18"/>
                <w:szCs w:val="18"/>
              </w:rPr>
              <w:t>999,800.00</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$56’</w:t>
            </w:r>
            <w:r w:rsidR="00A6370C" w:rsidRPr="00D60C4D">
              <w:rPr>
                <w:rFonts w:ascii="Verdana" w:eastAsia="Times New Roman" w:hAnsi="Verdana" w:cs="Arial"/>
                <w:sz w:val="18"/>
                <w:szCs w:val="18"/>
              </w:rPr>
              <w:t>730,562.83</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+ 1.60</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180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$148’</w:t>
            </w:r>
            <w:r w:rsidR="00A6370C" w:rsidRPr="00D60C4D">
              <w:rPr>
                <w:rFonts w:ascii="Verdana" w:eastAsia="Times New Roman" w:hAnsi="Verdana" w:cs="Arial"/>
                <w:sz w:val="18"/>
                <w:szCs w:val="18"/>
              </w:rPr>
              <w:t>730,362.83</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BBVA Bancomer</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$48’</w:t>
            </w:r>
            <w:r w:rsidR="00A6370C" w:rsidRPr="00D60C4D">
              <w:rPr>
                <w:rFonts w:ascii="Verdana" w:eastAsia="Times New Roman" w:hAnsi="Verdana" w:cs="Arial"/>
                <w:sz w:val="18"/>
                <w:szCs w:val="18"/>
              </w:rPr>
              <w:t>716,192.04</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$17’</w:t>
            </w:r>
            <w:r w:rsidR="00A6370C" w:rsidRPr="00D60C4D">
              <w:rPr>
                <w:rFonts w:ascii="Verdana" w:eastAsia="Times New Roman" w:hAnsi="Verdana" w:cs="Arial"/>
                <w:sz w:val="18"/>
                <w:szCs w:val="18"/>
              </w:rPr>
              <w:t>027,504.01</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+ 0.70</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$65’</w:t>
            </w:r>
            <w:r w:rsidR="00A6370C" w:rsidRPr="00D60C4D">
              <w:rPr>
                <w:rFonts w:ascii="Verdana" w:eastAsia="Times New Roman" w:hAnsi="Verdana" w:cs="Arial"/>
                <w:sz w:val="18"/>
                <w:szCs w:val="18"/>
              </w:rPr>
              <w:t>743,696.05</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HSBC</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$19’</w:t>
            </w:r>
            <w:r w:rsidR="00A6370C" w:rsidRPr="00D60C4D">
              <w:rPr>
                <w:rFonts w:ascii="Verdana" w:eastAsia="Times New Roman" w:hAnsi="Verdana" w:cs="Arial"/>
                <w:sz w:val="18"/>
                <w:szCs w:val="18"/>
              </w:rPr>
              <w:t>999,992.00</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$6’</w:t>
            </w:r>
            <w:r w:rsidR="00A6370C" w:rsidRPr="00D60C4D">
              <w:rPr>
                <w:rFonts w:ascii="Verdana" w:eastAsia="Times New Roman" w:hAnsi="Verdana" w:cs="Arial"/>
                <w:sz w:val="18"/>
                <w:szCs w:val="18"/>
              </w:rPr>
              <w:t>073,155.82</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+ 1.06</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$26’</w:t>
            </w:r>
            <w:r w:rsidR="00A6370C" w:rsidRPr="00D60C4D">
              <w:rPr>
                <w:rFonts w:ascii="Verdana" w:eastAsia="Times New Roman" w:hAnsi="Verdana" w:cs="Arial"/>
                <w:sz w:val="18"/>
                <w:szCs w:val="18"/>
              </w:rPr>
              <w:t>073,147.82</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HSBC</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$37’</w:t>
            </w:r>
            <w:r w:rsidR="00A6370C" w:rsidRPr="00D60C4D">
              <w:rPr>
                <w:rFonts w:ascii="Verdana" w:eastAsia="Times New Roman" w:hAnsi="Verdana" w:cs="Arial"/>
                <w:sz w:val="18"/>
                <w:szCs w:val="18"/>
              </w:rPr>
              <w:t>190,028.00</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right"/>
              <w:rPr>
                <w:rFonts w:ascii="Verdana" w:eastAsia="Times New Roman" w:hAnsi="Verdana" w:cs="Arial"/>
                <w:sz w:val="18"/>
                <w:szCs w:val="18"/>
              </w:rPr>
            </w:pPr>
            <w:r w:rsidRPr="00D60C4D">
              <w:rPr>
                <w:rFonts w:ascii="Verdana" w:eastAsia="Times New Roman" w:hAnsi="Verdana" w:cs="Arial"/>
                <w:sz w:val="18"/>
                <w:szCs w:val="18"/>
              </w:rPr>
              <w:t>5,485,606.26</w:t>
            </w:r>
          </w:p>
        </w:tc>
        <w:tc>
          <w:tcPr>
            <w:tcW w:w="1631"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+ 0.84</w:t>
            </w:r>
          </w:p>
        </w:tc>
        <w:tc>
          <w:tcPr>
            <w:tcW w:w="1436" w:type="dxa"/>
            <w:tcBorders>
              <w:top w:val="nil"/>
              <w:left w:val="nil"/>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$42’</w:t>
            </w:r>
            <w:r w:rsidR="00A6370C" w:rsidRPr="00D60C4D">
              <w:rPr>
                <w:rFonts w:ascii="Verdana" w:eastAsia="Times New Roman" w:hAnsi="Verdana" w:cs="Arial"/>
                <w:sz w:val="18"/>
                <w:szCs w:val="18"/>
              </w:rPr>
              <w:t>675,634.26</w:t>
            </w:r>
          </w:p>
        </w:tc>
      </w:tr>
      <w:tr w:rsidR="00A6370C" w:rsidRPr="00D60C4D" w:rsidTr="0050015E">
        <w:trPr>
          <w:trHeight w:val="300"/>
          <w:jc w:val="center"/>
        </w:trPr>
        <w:tc>
          <w:tcPr>
            <w:tcW w:w="1506" w:type="dxa"/>
            <w:tcBorders>
              <w:top w:val="nil"/>
              <w:left w:val="single" w:sz="8" w:space="0" w:color="auto"/>
              <w:bottom w:val="single" w:sz="4"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Scotiabank</w:t>
            </w:r>
          </w:p>
        </w:tc>
        <w:tc>
          <w:tcPr>
            <w:tcW w:w="2059"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$99’</w:t>
            </w:r>
            <w:r w:rsidR="00A6370C" w:rsidRPr="00D60C4D">
              <w:rPr>
                <w:rFonts w:ascii="Verdana" w:eastAsia="Times New Roman" w:hAnsi="Verdana" w:cs="Arial"/>
                <w:sz w:val="18"/>
                <w:szCs w:val="18"/>
              </w:rPr>
              <w:t>999,999.96</w:t>
            </w:r>
          </w:p>
        </w:tc>
        <w:tc>
          <w:tcPr>
            <w:tcW w:w="1866" w:type="dxa"/>
            <w:tcBorders>
              <w:top w:val="nil"/>
              <w:left w:val="nil"/>
              <w:bottom w:val="single" w:sz="4" w:space="0" w:color="auto"/>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$14’</w:t>
            </w:r>
            <w:r w:rsidR="00A6370C" w:rsidRPr="00D60C4D">
              <w:rPr>
                <w:rFonts w:ascii="Verdana" w:eastAsia="Times New Roman" w:hAnsi="Verdana" w:cs="Arial"/>
                <w:sz w:val="18"/>
                <w:szCs w:val="18"/>
              </w:rPr>
              <w:t>502,767.73</w:t>
            </w:r>
          </w:p>
        </w:tc>
        <w:tc>
          <w:tcPr>
            <w:tcW w:w="1631" w:type="dxa"/>
            <w:tcBorders>
              <w:top w:val="nil"/>
              <w:left w:val="nil"/>
              <w:bottom w:val="nil"/>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+ 0.50</w:t>
            </w:r>
          </w:p>
        </w:tc>
        <w:tc>
          <w:tcPr>
            <w:tcW w:w="1436" w:type="dxa"/>
            <w:tcBorders>
              <w:top w:val="nil"/>
              <w:left w:val="nil"/>
              <w:bottom w:val="nil"/>
              <w:right w:val="single" w:sz="4" w:space="0" w:color="auto"/>
            </w:tcBorders>
            <w:shd w:val="clear" w:color="000000" w:fill="FFFFFF"/>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60</w:t>
            </w:r>
          </w:p>
        </w:tc>
        <w:tc>
          <w:tcPr>
            <w:tcW w:w="2059" w:type="dxa"/>
            <w:tcBorders>
              <w:top w:val="nil"/>
              <w:left w:val="nil"/>
              <w:bottom w:val="single" w:sz="4" w:space="0" w:color="auto"/>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$114’</w:t>
            </w:r>
            <w:r w:rsidR="00A6370C" w:rsidRPr="00D60C4D">
              <w:rPr>
                <w:rFonts w:ascii="Verdana" w:eastAsia="Times New Roman" w:hAnsi="Verdana" w:cs="Arial"/>
                <w:sz w:val="18"/>
                <w:szCs w:val="18"/>
              </w:rPr>
              <w:t>502,767.69</w:t>
            </w:r>
          </w:p>
        </w:tc>
      </w:tr>
      <w:tr w:rsidR="00A6370C" w:rsidRPr="00D60C4D" w:rsidTr="0050015E">
        <w:trPr>
          <w:trHeight w:val="315"/>
          <w:jc w:val="center"/>
        </w:trPr>
        <w:tc>
          <w:tcPr>
            <w:tcW w:w="1506" w:type="dxa"/>
            <w:tcBorders>
              <w:top w:val="nil"/>
              <w:left w:val="single" w:sz="8" w:space="0" w:color="auto"/>
              <w:bottom w:val="nil"/>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Nvo. Financiamiento 2016</w:t>
            </w:r>
          </w:p>
        </w:tc>
        <w:tc>
          <w:tcPr>
            <w:tcW w:w="2059" w:type="dxa"/>
            <w:tcBorders>
              <w:top w:val="nil"/>
              <w:left w:val="nil"/>
              <w:bottom w:val="nil"/>
              <w:right w:val="single" w:sz="4" w:space="0" w:color="auto"/>
            </w:tcBorders>
            <w:shd w:val="clear" w:color="000000" w:fill="FFFFFF"/>
            <w:vAlign w:val="center"/>
            <w:hideMark/>
          </w:tcPr>
          <w:p w:rsidR="00A6370C" w:rsidRPr="00D60C4D" w:rsidRDefault="005841E6"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$66’</w:t>
            </w:r>
            <w:r w:rsidR="00A6370C" w:rsidRPr="00D60C4D">
              <w:rPr>
                <w:rFonts w:ascii="Verdana" w:eastAsia="Times New Roman" w:hAnsi="Verdana" w:cs="Arial"/>
                <w:sz w:val="18"/>
                <w:szCs w:val="18"/>
              </w:rPr>
              <w:t>323,438.08</w:t>
            </w:r>
          </w:p>
        </w:tc>
        <w:tc>
          <w:tcPr>
            <w:tcW w:w="1866" w:type="dxa"/>
            <w:tcBorders>
              <w:top w:val="nil"/>
              <w:left w:val="nil"/>
              <w:bottom w:val="nil"/>
              <w:right w:val="single" w:sz="4" w:space="0" w:color="auto"/>
            </w:tcBorders>
            <w:shd w:val="clear" w:color="000000" w:fill="FFFFFF"/>
            <w:vAlign w:val="center"/>
            <w:hideMark/>
          </w:tcPr>
          <w:p w:rsidR="00A6370C" w:rsidRPr="00D60C4D" w:rsidRDefault="005841E6" w:rsidP="00862232">
            <w:pPr>
              <w:spacing w:line="240" w:lineRule="auto"/>
              <w:jc w:val="right"/>
              <w:rPr>
                <w:rFonts w:ascii="Verdana" w:eastAsia="Times New Roman" w:hAnsi="Verdana" w:cs="Arial"/>
                <w:sz w:val="18"/>
                <w:szCs w:val="18"/>
              </w:rPr>
            </w:pPr>
            <w:r>
              <w:rPr>
                <w:rFonts w:ascii="Verdana" w:eastAsia="Times New Roman" w:hAnsi="Verdana" w:cs="Arial"/>
                <w:sz w:val="18"/>
                <w:szCs w:val="18"/>
              </w:rPr>
              <w:t>$63’</w:t>
            </w:r>
            <w:r w:rsidR="00A6370C" w:rsidRPr="00D60C4D">
              <w:rPr>
                <w:rFonts w:ascii="Verdana" w:eastAsia="Times New Roman" w:hAnsi="Verdana" w:cs="Arial"/>
                <w:sz w:val="18"/>
                <w:szCs w:val="18"/>
              </w:rPr>
              <w:t>227,543.41</w:t>
            </w:r>
          </w:p>
        </w:tc>
        <w:tc>
          <w:tcPr>
            <w:tcW w:w="1631" w:type="dxa"/>
            <w:tcBorders>
              <w:top w:val="single" w:sz="4" w:space="0" w:color="auto"/>
              <w:left w:val="nil"/>
              <w:bottom w:val="nil"/>
              <w:right w:val="single" w:sz="4" w:space="0" w:color="auto"/>
            </w:tcBorders>
            <w:shd w:val="clear" w:color="000000" w:fill="FFFFFF"/>
            <w:vAlign w:val="center"/>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436" w:type="dxa"/>
            <w:tcBorders>
              <w:top w:val="single" w:sz="4" w:space="0" w:color="auto"/>
              <w:left w:val="nil"/>
              <w:bottom w:val="nil"/>
              <w:right w:val="single" w:sz="4" w:space="0" w:color="auto"/>
            </w:tcBorders>
            <w:shd w:val="clear" w:color="000000" w:fill="FFFFFF"/>
            <w:vAlign w:val="center"/>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2059" w:type="dxa"/>
            <w:tcBorders>
              <w:top w:val="nil"/>
              <w:left w:val="nil"/>
              <w:bottom w:val="nil"/>
              <w:right w:val="single" w:sz="8"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sz w:val="18"/>
                <w:szCs w:val="18"/>
              </w:rPr>
            </w:pPr>
            <w:r>
              <w:rPr>
                <w:rFonts w:ascii="Verdana" w:eastAsia="Times New Roman" w:hAnsi="Verdana" w:cs="Arial"/>
                <w:sz w:val="18"/>
                <w:szCs w:val="18"/>
              </w:rPr>
              <w:t>$129’</w:t>
            </w:r>
            <w:r w:rsidR="00A6370C" w:rsidRPr="00D60C4D">
              <w:rPr>
                <w:rFonts w:ascii="Verdana" w:eastAsia="Times New Roman" w:hAnsi="Verdana" w:cs="Arial"/>
                <w:sz w:val="18"/>
                <w:szCs w:val="18"/>
              </w:rPr>
              <w:t>550,981.49</w:t>
            </w:r>
          </w:p>
        </w:tc>
      </w:tr>
      <w:tr w:rsidR="00A6370C" w:rsidRPr="00D60C4D" w:rsidTr="0050015E">
        <w:trPr>
          <w:trHeight w:val="315"/>
          <w:jc w:val="center"/>
        </w:trPr>
        <w:tc>
          <w:tcPr>
            <w:tcW w:w="150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6370C" w:rsidRPr="00D60C4D" w:rsidRDefault="00A6370C" w:rsidP="00773F30">
            <w:pPr>
              <w:spacing w:line="240" w:lineRule="auto"/>
              <w:rPr>
                <w:rFonts w:ascii="Verdana" w:eastAsia="Times New Roman" w:hAnsi="Verdana" w:cs="Arial"/>
                <w:b/>
                <w:bCs/>
                <w:sz w:val="18"/>
                <w:szCs w:val="18"/>
              </w:rPr>
            </w:pPr>
            <w:r w:rsidRPr="00D60C4D">
              <w:rPr>
                <w:rFonts w:ascii="Verdana" w:eastAsia="Times New Roman" w:hAnsi="Verdana" w:cs="Arial"/>
                <w:b/>
                <w:bCs/>
                <w:sz w:val="18"/>
                <w:szCs w:val="18"/>
              </w:rPr>
              <w:t xml:space="preserve">TOTAL </w:t>
            </w:r>
          </w:p>
        </w:tc>
        <w:tc>
          <w:tcPr>
            <w:tcW w:w="2059" w:type="dxa"/>
            <w:tcBorders>
              <w:top w:val="single" w:sz="8" w:space="0" w:color="auto"/>
              <w:left w:val="nil"/>
              <w:bottom w:val="single" w:sz="8" w:space="0" w:color="auto"/>
              <w:right w:val="single" w:sz="4"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$1,052’</w:t>
            </w:r>
            <w:r w:rsidR="00A6370C" w:rsidRPr="00D60C4D">
              <w:rPr>
                <w:rFonts w:ascii="Verdana" w:eastAsia="Times New Roman" w:hAnsi="Verdana" w:cs="Arial"/>
                <w:b/>
                <w:bCs/>
                <w:sz w:val="18"/>
                <w:szCs w:val="18"/>
              </w:rPr>
              <w:t>120,009.53</w:t>
            </w:r>
          </w:p>
        </w:tc>
        <w:tc>
          <w:tcPr>
            <w:tcW w:w="1866" w:type="dxa"/>
            <w:tcBorders>
              <w:top w:val="single" w:sz="8" w:space="0" w:color="auto"/>
              <w:left w:val="nil"/>
              <w:bottom w:val="single" w:sz="8" w:space="0" w:color="auto"/>
              <w:right w:val="single" w:sz="4" w:space="0" w:color="auto"/>
            </w:tcBorders>
            <w:shd w:val="clear" w:color="000000" w:fill="FFFFFF"/>
            <w:vAlign w:val="center"/>
            <w:hideMark/>
          </w:tcPr>
          <w:p w:rsidR="00A6370C" w:rsidRPr="00D60C4D" w:rsidRDefault="00D60C4D" w:rsidP="00773F30">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$364’</w:t>
            </w:r>
            <w:r w:rsidR="00A6370C" w:rsidRPr="00D60C4D">
              <w:rPr>
                <w:rFonts w:ascii="Verdana" w:eastAsia="Times New Roman" w:hAnsi="Verdana" w:cs="Arial"/>
                <w:b/>
                <w:bCs/>
                <w:sz w:val="18"/>
                <w:szCs w:val="18"/>
              </w:rPr>
              <w:t>396,774.69</w:t>
            </w:r>
          </w:p>
        </w:tc>
        <w:tc>
          <w:tcPr>
            <w:tcW w:w="1631" w:type="dxa"/>
            <w:tcBorders>
              <w:top w:val="single" w:sz="8" w:space="0" w:color="auto"/>
              <w:left w:val="nil"/>
              <w:bottom w:val="single" w:sz="8" w:space="0" w:color="auto"/>
              <w:right w:val="single" w:sz="4" w:space="0" w:color="auto"/>
            </w:tcBorders>
            <w:shd w:val="clear" w:color="000000" w:fill="FFFFFF"/>
            <w:vAlign w:val="center"/>
            <w:hideMark/>
          </w:tcPr>
          <w:p w:rsidR="00A6370C" w:rsidRPr="00D60C4D" w:rsidRDefault="00A6370C" w:rsidP="00773F30">
            <w:pPr>
              <w:spacing w:line="240" w:lineRule="auto"/>
              <w:jc w:val="right"/>
              <w:rPr>
                <w:rFonts w:ascii="Verdana" w:eastAsia="Times New Roman" w:hAnsi="Verdana" w:cs="Arial"/>
                <w:b/>
                <w:bCs/>
                <w:sz w:val="18"/>
                <w:szCs w:val="18"/>
              </w:rPr>
            </w:pPr>
          </w:p>
        </w:tc>
        <w:tc>
          <w:tcPr>
            <w:tcW w:w="1436" w:type="dxa"/>
            <w:tcBorders>
              <w:top w:val="single" w:sz="8" w:space="0" w:color="auto"/>
              <w:left w:val="nil"/>
              <w:bottom w:val="single" w:sz="8" w:space="0" w:color="auto"/>
              <w:right w:val="single" w:sz="4" w:space="0" w:color="auto"/>
            </w:tcBorders>
            <w:shd w:val="clear" w:color="000000" w:fill="FFFFFF"/>
            <w:vAlign w:val="center"/>
            <w:hideMark/>
          </w:tcPr>
          <w:p w:rsidR="00A6370C" w:rsidRPr="00D60C4D" w:rsidRDefault="00A6370C" w:rsidP="00773F30">
            <w:pPr>
              <w:spacing w:line="240" w:lineRule="auto"/>
              <w:jc w:val="right"/>
              <w:rPr>
                <w:rFonts w:ascii="Verdana" w:eastAsia="Times New Roman" w:hAnsi="Verdana" w:cs="Arial"/>
                <w:b/>
                <w:bCs/>
                <w:sz w:val="18"/>
                <w:szCs w:val="18"/>
              </w:rPr>
            </w:pPr>
          </w:p>
        </w:tc>
        <w:tc>
          <w:tcPr>
            <w:tcW w:w="2059" w:type="dxa"/>
            <w:tcBorders>
              <w:top w:val="single" w:sz="8" w:space="0" w:color="auto"/>
              <w:left w:val="nil"/>
              <w:bottom w:val="single" w:sz="8" w:space="0" w:color="auto"/>
              <w:right w:val="single" w:sz="8" w:space="0" w:color="auto"/>
            </w:tcBorders>
            <w:shd w:val="clear" w:color="000000" w:fill="FFFFFF"/>
            <w:vAlign w:val="center"/>
            <w:hideMark/>
          </w:tcPr>
          <w:p w:rsidR="00A6370C" w:rsidRPr="00D60C4D" w:rsidRDefault="00A6370C" w:rsidP="00D60C4D">
            <w:pPr>
              <w:spacing w:line="240" w:lineRule="auto"/>
              <w:jc w:val="right"/>
              <w:rPr>
                <w:rFonts w:ascii="Verdana" w:eastAsia="Times New Roman" w:hAnsi="Verdana" w:cs="Arial"/>
                <w:b/>
                <w:bCs/>
                <w:sz w:val="18"/>
                <w:szCs w:val="18"/>
              </w:rPr>
            </w:pPr>
            <w:r w:rsidRPr="00D60C4D">
              <w:rPr>
                <w:rFonts w:ascii="Verdana" w:eastAsia="Times New Roman" w:hAnsi="Verdana" w:cs="Arial"/>
                <w:b/>
                <w:bCs/>
                <w:sz w:val="18"/>
                <w:szCs w:val="18"/>
              </w:rPr>
              <w:t>$</w:t>
            </w:r>
            <w:r w:rsidR="00D60C4D">
              <w:rPr>
                <w:rFonts w:ascii="Verdana" w:eastAsia="Times New Roman" w:hAnsi="Verdana" w:cs="Arial"/>
                <w:b/>
                <w:bCs/>
                <w:sz w:val="18"/>
                <w:szCs w:val="18"/>
              </w:rPr>
              <w:t>1,416’</w:t>
            </w:r>
            <w:r w:rsidRPr="00D60C4D">
              <w:rPr>
                <w:rFonts w:ascii="Verdana" w:eastAsia="Times New Roman" w:hAnsi="Verdana" w:cs="Arial"/>
                <w:b/>
                <w:bCs/>
                <w:sz w:val="18"/>
                <w:szCs w:val="18"/>
              </w:rPr>
              <w:t>516,784.22</w:t>
            </w:r>
          </w:p>
        </w:tc>
      </w:tr>
    </w:tbl>
    <w:p w:rsidR="00A6370C" w:rsidRPr="00D60C4D" w:rsidRDefault="00A6370C" w:rsidP="000A7A6B">
      <w:pPr>
        <w:pStyle w:val="Normal1"/>
        <w:jc w:val="both"/>
        <w:rPr>
          <w:rFonts w:ascii="Verdana" w:hAnsi="Verdana"/>
          <w:sz w:val="18"/>
          <w:szCs w:val="18"/>
          <w:lang w:val="es-ES"/>
        </w:rPr>
      </w:pPr>
    </w:p>
    <w:p w:rsidR="000059B7" w:rsidRDefault="000059B7" w:rsidP="00A6370C">
      <w:pPr>
        <w:rPr>
          <w:rFonts w:ascii="Verdana" w:hAnsi="Verdana"/>
          <w:b/>
          <w:sz w:val="20"/>
          <w:szCs w:val="20"/>
        </w:rPr>
      </w:pPr>
    </w:p>
    <w:p w:rsidR="000059B7" w:rsidRDefault="000059B7" w:rsidP="00A6370C">
      <w:pPr>
        <w:rPr>
          <w:rFonts w:ascii="Verdana" w:hAnsi="Verdana"/>
          <w:b/>
          <w:sz w:val="20"/>
          <w:szCs w:val="20"/>
        </w:rPr>
      </w:pPr>
    </w:p>
    <w:p w:rsidR="00A6370C" w:rsidRDefault="0095398F" w:rsidP="00A6370C">
      <w:pPr>
        <w:rPr>
          <w:rFonts w:ascii="Verdana" w:hAnsi="Verdana"/>
          <w:b/>
          <w:sz w:val="20"/>
          <w:szCs w:val="20"/>
        </w:rPr>
      </w:pPr>
      <w:r>
        <w:rPr>
          <w:rFonts w:ascii="Verdana" w:hAnsi="Verdana"/>
          <w:b/>
          <w:sz w:val="20"/>
          <w:szCs w:val="20"/>
        </w:rPr>
        <w:t>Saldo por tipo de acreedor</w:t>
      </w:r>
    </w:p>
    <w:p w:rsidR="00D60C4D" w:rsidRPr="00D60C4D" w:rsidRDefault="00D60C4D" w:rsidP="00A6370C">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3833"/>
      </w:tblGrid>
      <w:tr w:rsidR="00686FBC" w:rsidRPr="00D60C4D" w:rsidTr="00D60C4D">
        <w:trPr>
          <w:trHeight w:val="418"/>
          <w:jc w:val="center"/>
        </w:trPr>
        <w:tc>
          <w:tcPr>
            <w:tcW w:w="4489" w:type="dxa"/>
            <w:shd w:val="clear" w:color="auto" w:fill="auto"/>
            <w:vAlign w:val="center"/>
          </w:tcPr>
          <w:p w:rsidR="00A6370C" w:rsidRPr="00D60C4D" w:rsidRDefault="00A6370C" w:rsidP="00D60C4D">
            <w:pPr>
              <w:pStyle w:val="Default"/>
              <w:rPr>
                <w:rFonts w:ascii="Verdana" w:hAnsi="Verdana" w:cs="Arial"/>
                <w:b/>
                <w:bCs/>
                <w:sz w:val="20"/>
                <w:szCs w:val="20"/>
              </w:rPr>
            </w:pPr>
            <w:r w:rsidRPr="00D60C4D">
              <w:rPr>
                <w:rFonts w:ascii="Verdana" w:hAnsi="Verdana" w:cs="Arial"/>
                <w:b/>
                <w:bCs/>
                <w:sz w:val="20"/>
                <w:szCs w:val="20"/>
              </w:rPr>
              <w:t>Concepto</w:t>
            </w:r>
          </w:p>
        </w:tc>
        <w:tc>
          <w:tcPr>
            <w:tcW w:w="3833" w:type="dxa"/>
            <w:shd w:val="clear" w:color="auto" w:fill="auto"/>
            <w:vAlign w:val="center"/>
          </w:tcPr>
          <w:p w:rsidR="00A6370C" w:rsidRPr="00D60C4D" w:rsidRDefault="00D60C4D" w:rsidP="00773F30">
            <w:pPr>
              <w:pStyle w:val="Default"/>
              <w:jc w:val="center"/>
              <w:rPr>
                <w:rFonts w:ascii="Verdana" w:hAnsi="Verdana" w:cs="Arial"/>
                <w:b/>
                <w:bCs/>
                <w:sz w:val="20"/>
                <w:szCs w:val="20"/>
              </w:rPr>
            </w:pPr>
            <w:r>
              <w:rPr>
                <w:rFonts w:ascii="Verdana" w:hAnsi="Verdana" w:cs="Arial"/>
                <w:b/>
                <w:bCs/>
                <w:sz w:val="20"/>
                <w:szCs w:val="20"/>
              </w:rPr>
              <w:t>Saldo estimado de c</w:t>
            </w:r>
            <w:r w:rsidR="00A6370C" w:rsidRPr="00D60C4D">
              <w:rPr>
                <w:rFonts w:ascii="Verdana" w:hAnsi="Verdana" w:cs="Arial"/>
                <w:b/>
                <w:bCs/>
                <w:sz w:val="20"/>
                <w:szCs w:val="20"/>
              </w:rPr>
              <w:t>ierre 2015</w:t>
            </w:r>
          </w:p>
        </w:tc>
      </w:tr>
      <w:tr w:rsidR="00A6370C" w:rsidRPr="00D60C4D" w:rsidTr="00D60C4D">
        <w:trPr>
          <w:trHeight w:val="424"/>
          <w:jc w:val="center"/>
        </w:trPr>
        <w:tc>
          <w:tcPr>
            <w:tcW w:w="4489" w:type="dxa"/>
            <w:shd w:val="clear" w:color="auto" w:fill="auto"/>
            <w:vAlign w:val="center"/>
          </w:tcPr>
          <w:p w:rsidR="00A6370C" w:rsidRPr="00D60C4D" w:rsidRDefault="00A6370C" w:rsidP="00773F30">
            <w:pPr>
              <w:pStyle w:val="Default"/>
              <w:jc w:val="both"/>
              <w:rPr>
                <w:rFonts w:ascii="Verdana" w:hAnsi="Verdana" w:cs="Arial"/>
                <w:bCs/>
                <w:sz w:val="20"/>
                <w:szCs w:val="20"/>
              </w:rPr>
            </w:pPr>
            <w:r w:rsidRPr="00D60C4D">
              <w:rPr>
                <w:rFonts w:ascii="Verdana" w:hAnsi="Verdana" w:cs="Arial"/>
                <w:bCs/>
                <w:sz w:val="20"/>
                <w:szCs w:val="20"/>
              </w:rPr>
              <w:t>Banca de Desarrollo</w:t>
            </w:r>
          </w:p>
        </w:tc>
        <w:tc>
          <w:tcPr>
            <w:tcW w:w="3833" w:type="dxa"/>
            <w:shd w:val="clear" w:color="auto" w:fill="auto"/>
            <w:vAlign w:val="center"/>
          </w:tcPr>
          <w:p w:rsidR="00A6370C" w:rsidRPr="00D60C4D" w:rsidRDefault="00D60C4D" w:rsidP="00773F30">
            <w:pPr>
              <w:pStyle w:val="Default"/>
              <w:jc w:val="right"/>
              <w:rPr>
                <w:rFonts w:ascii="Verdana" w:hAnsi="Verdana" w:cs="Arial"/>
                <w:bCs/>
                <w:sz w:val="20"/>
                <w:szCs w:val="20"/>
              </w:rPr>
            </w:pPr>
            <w:r>
              <w:rPr>
                <w:rFonts w:ascii="Verdana" w:hAnsi="Verdana" w:cs="Arial"/>
                <w:bCs/>
                <w:sz w:val="20"/>
                <w:szCs w:val="20"/>
              </w:rPr>
              <w:t>$649’</w:t>
            </w:r>
            <w:r w:rsidR="00A6370C" w:rsidRPr="00D60C4D">
              <w:rPr>
                <w:rFonts w:ascii="Verdana" w:hAnsi="Verdana" w:cs="Arial"/>
                <w:bCs/>
                <w:sz w:val="20"/>
                <w:szCs w:val="20"/>
              </w:rPr>
              <w:t>166,608.30</w:t>
            </w:r>
          </w:p>
        </w:tc>
      </w:tr>
      <w:tr w:rsidR="00A6370C" w:rsidRPr="00D60C4D" w:rsidTr="00D60C4D">
        <w:trPr>
          <w:trHeight w:val="402"/>
          <w:jc w:val="center"/>
        </w:trPr>
        <w:tc>
          <w:tcPr>
            <w:tcW w:w="4489" w:type="dxa"/>
            <w:shd w:val="clear" w:color="auto" w:fill="auto"/>
            <w:vAlign w:val="center"/>
          </w:tcPr>
          <w:p w:rsidR="00A6370C" w:rsidRPr="00D60C4D" w:rsidRDefault="00A6370C" w:rsidP="00773F30">
            <w:pPr>
              <w:pStyle w:val="Default"/>
              <w:jc w:val="both"/>
              <w:rPr>
                <w:rFonts w:ascii="Verdana" w:hAnsi="Verdana" w:cs="Arial"/>
                <w:bCs/>
                <w:sz w:val="20"/>
                <w:szCs w:val="20"/>
              </w:rPr>
            </w:pPr>
            <w:r w:rsidRPr="00D60C4D">
              <w:rPr>
                <w:rFonts w:ascii="Verdana" w:hAnsi="Verdana" w:cs="Arial"/>
                <w:bCs/>
                <w:sz w:val="20"/>
                <w:szCs w:val="20"/>
              </w:rPr>
              <w:t>Banca Comercial</w:t>
            </w:r>
          </w:p>
        </w:tc>
        <w:tc>
          <w:tcPr>
            <w:tcW w:w="3833" w:type="dxa"/>
            <w:shd w:val="clear" w:color="auto" w:fill="auto"/>
            <w:vAlign w:val="center"/>
          </w:tcPr>
          <w:p w:rsidR="00A6370C" w:rsidRPr="00D60C4D" w:rsidRDefault="00D60C4D" w:rsidP="00773F30">
            <w:pPr>
              <w:pStyle w:val="Default"/>
              <w:jc w:val="right"/>
              <w:rPr>
                <w:rFonts w:ascii="Verdana" w:hAnsi="Verdana" w:cs="Arial"/>
                <w:bCs/>
                <w:sz w:val="20"/>
                <w:szCs w:val="20"/>
              </w:rPr>
            </w:pPr>
            <w:r>
              <w:rPr>
                <w:rFonts w:ascii="Verdana" w:hAnsi="Verdana" w:cs="Arial"/>
                <w:bCs/>
                <w:sz w:val="20"/>
                <w:szCs w:val="20"/>
              </w:rPr>
              <w:t>$4,176’</w:t>
            </w:r>
            <w:r w:rsidR="00A6370C" w:rsidRPr="00D60C4D">
              <w:rPr>
                <w:rFonts w:ascii="Verdana" w:hAnsi="Verdana" w:cs="Arial"/>
                <w:bCs/>
                <w:sz w:val="20"/>
                <w:szCs w:val="20"/>
              </w:rPr>
              <w:t>505,389.60</w:t>
            </w:r>
          </w:p>
        </w:tc>
      </w:tr>
      <w:tr w:rsidR="00A6370C" w:rsidRPr="00D60C4D" w:rsidTr="00D60C4D">
        <w:trPr>
          <w:trHeight w:val="402"/>
          <w:jc w:val="center"/>
        </w:trPr>
        <w:tc>
          <w:tcPr>
            <w:tcW w:w="4489" w:type="dxa"/>
            <w:shd w:val="clear" w:color="auto" w:fill="auto"/>
            <w:vAlign w:val="center"/>
          </w:tcPr>
          <w:p w:rsidR="00A6370C" w:rsidRPr="00D60C4D" w:rsidRDefault="00A6370C" w:rsidP="00773F30">
            <w:pPr>
              <w:pStyle w:val="Default"/>
              <w:jc w:val="center"/>
              <w:rPr>
                <w:rFonts w:ascii="Verdana" w:hAnsi="Verdana" w:cs="Arial"/>
                <w:b/>
                <w:bCs/>
                <w:sz w:val="20"/>
                <w:szCs w:val="20"/>
              </w:rPr>
            </w:pPr>
            <w:r w:rsidRPr="00D60C4D">
              <w:rPr>
                <w:rFonts w:ascii="Verdana" w:hAnsi="Verdana" w:cs="Arial"/>
                <w:b/>
                <w:bCs/>
                <w:sz w:val="20"/>
                <w:szCs w:val="20"/>
              </w:rPr>
              <w:t>Total</w:t>
            </w:r>
          </w:p>
        </w:tc>
        <w:tc>
          <w:tcPr>
            <w:tcW w:w="3833" w:type="dxa"/>
            <w:shd w:val="clear" w:color="auto" w:fill="auto"/>
            <w:vAlign w:val="center"/>
          </w:tcPr>
          <w:p w:rsidR="00A6370C" w:rsidRPr="00D60C4D" w:rsidRDefault="00D60C4D" w:rsidP="00773F30">
            <w:pPr>
              <w:pStyle w:val="Default"/>
              <w:jc w:val="right"/>
              <w:rPr>
                <w:rFonts w:ascii="Verdana" w:hAnsi="Verdana" w:cs="Arial"/>
                <w:b/>
                <w:bCs/>
                <w:sz w:val="20"/>
                <w:szCs w:val="20"/>
              </w:rPr>
            </w:pPr>
            <w:r>
              <w:rPr>
                <w:rFonts w:ascii="Verdana" w:hAnsi="Verdana" w:cs="Arial"/>
                <w:b/>
                <w:bCs/>
                <w:sz w:val="20"/>
                <w:szCs w:val="20"/>
              </w:rPr>
              <w:t>$4,825’</w:t>
            </w:r>
            <w:r w:rsidR="00A6370C" w:rsidRPr="00D60C4D">
              <w:rPr>
                <w:rFonts w:ascii="Verdana" w:hAnsi="Verdana" w:cs="Arial"/>
                <w:b/>
                <w:bCs/>
                <w:sz w:val="20"/>
                <w:szCs w:val="20"/>
              </w:rPr>
              <w:t>671,997.90</w:t>
            </w:r>
          </w:p>
        </w:tc>
      </w:tr>
    </w:tbl>
    <w:p w:rsidR="00A6370C" w:rsidRPr="00D60C4D" w:rsidRDefault="00A6370C" w:rsidP="00A6370C">
      <w:pPr>
        <w:rPr>
          <w:rFonts w:ascii="Verdana" w:hAnsi="Verdana"/>
          <w:sz w:val="20"/>
          <w:szCs w:val="20"/>
        </w:rPr>
      </w:pPr>
    </w:p>
    <w:p w:rsidR="00A6370C" w:rsidRPr="00D60C4D" w:rsidRDefault="0095398F" w:rsidP="00A6370C">
      <w:pPr>
        <w:jc w:val="both"/>
        <w:rPr>
          <w:rFonts w:ascii="Verdana" w:hAnsi="Verdana"/>
          <w:b/>
          <w:sz w:val="20"/>
          <w:szCs w:val="20"/>
        </w:rPr>
      </w:pPr>
      <w:r>
        <w:rPr>
          <w:rFonts w:ascii="Verdana" w:hAnsi="Verdana"/>
          <w:b/>
          <w:sz w:val="20"/>
          <w:szCs w:val="20"/>
        </w:rPr>
        <w:t>Composición de la deuda vigente</w:t>
      </w:r>
    </w:p>
    <w:p w:rsidR="00E809AE" w:rsidRPr="00D60C4D" w:rsidRDefault="00E809AE" w:rsidP="00A6370C">
      <w:pPr>
        <w:jc w:val="both"/>
        <w:rPr>
          <w:rFonts w:ascii="Verdana" w:hAnsi="Verdana"/>
          <w:b/>
          <w:sz w:val="20"/>
          <w:szCs w:val="20"/>
        </w:rPr>
      </w:pPr>
    </w:p>
    <w:tbl>
      <w:tblPr>
        <w:tblW w:w="9708" w:type="dxa"/>
        <w:jc w:val="center"/>
        <w:tblCellMar>
          <w:left w:w="70" w:type="dxa"/>
          <w:right w:w="70" w:type="dxa"/>
        </w:tblCellMar>
        <w:tblLook w:val="04A0" w:firstRow="1" w:lastRow="0" w:firstColumn="1" w:lastColumn="0" w:noHBand="0" w:noVBand="1"/>
      </w:tblPr>
      <w:tblGrid>
        <w:gridCol w:w="1164"/>
        <w:gridCol w:w="1040"/>
        <w:gridCol w:w="1080"/>
        <w:gridCol w:w="1092"/>
        <w:gridCol w:w="1485"/>
        <w:gridCol w:w="1436"/>
        <w:gridCol w:w="1432"/>
        <w:gridCol w:w="979"/>
      </w:tblGrid>
      <w:tr w:rsidR="00A6370C" w:rsidRPr="00D60C4D" w:rsidTr="00773F30">
        <w:trPr>
          <w:trHeight w:val="676"/>
          <w:jc w:val="center"/>
        </w:trPr>
        <w:tc>
          <w:tcPr>
            <w:tcW w:w="1176" w:type="dxa"/>
            <w:tcBorders>
              <w:top w:val="single" w:sz="8" w:space="0" w:color="auto"/>
              <w:left w:val="single" w:sz="8" w:space="0" w:color="auto"/>
              <w:bottom w:val="nil"/>
              <w:right w:val="single" w:sz="4" w:space="0" w:color="auto"/>
            </w:tcBorders>
            <w:shd w:val="clear" w:color="auto" w:fill="auto"/>
            <w:vAlign w:val="center"/>
            <w:hideMark/>
          </w:tcPr>
          <w:p w:rsidR="00A6370C" w:rsidRPr="00D60C4D" w:rsidRDefault="00A6370C" w:rsidP="00D60C4D">
            <w:pPr>
              <w:spacing w:line="240" w:lineRule="auto"/>
              <w:rPr>
                <w:rFonts w:ascii="Verdana" w:eastAsia="Times New Roman" w:hAnsi="Verdana" w:cs="Arial"/>
                <w:b/>
                <w:bCs/>
                <w:sz w:val="18"/>
                <w:szCs w:val="18"/>
              </w:rPr>
            </w:pPr>
            <w:r w:rsidRPr="00D60C4D">
              <w:rPr>
                <w:rFonts w:ascii="Verdana" w:eastAsia="Times New Roman" w:hAnsi="Verdana" w:cs="Arial"/>
                <w:b/>
                <w:bCs/>
                <w:sz w:val="18"/>
                <w:szCs w:val="18"/>
              </w:rPr>
              <w:t>Banco Acreedor</w:t>
            </w:r>
          </w:p>
        </w:tc>
        <w:tc>
          <w:tcPr>
            <w:tcW w:w="1119" w:type="dxa"/>
            <w:tcBorders>
              <w:top w:val="single" w:sz="8" w:space="0" w:color="auto"/>
              <w:left w:val="nil"/>
              <w:bottom w:val="nil"/>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No. de Crédito</w:t>
            </w:r>
          </w:p>
        </w:tc>
        <w:tc>
          <w:tcPr>
            <w:tcW w:w="1123" w:type="dxa"/>
            <w:tcBorders>
              <w:top w:val="single" w:sz="8" w:space="0" w:color="auto"/>
              <w:left w:val="nil"/>
              <w:bottom w:val="nil"/>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No. Registro Estatal de Deuda Pública</w:t>
            </w:r>
          </w:p>
        </w:tc>
        <w:tc>
          <w:tcPr>
            <w:tcW w:w="1124" w:type="dxa"/>
            <w:tcBorders>
              <w:top w:val="single" w:sz="8" w:space="0" w:color="auto"/>
              <w:left w:val="nil"/>
              <w:bottom w:val="nil"/>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No. Registro SHCP</w:t>
            </w:r>
          </w:p>
        </w:tc>
        <w:tc>
          <w:tcPr>
            <w:tcW w:w="1300" w:type="dxa"/>
            <w:tcBorders>
              <w:top w:val="single" w:sz="8" w:space="0" w:color="auto"/>
              <w:left w:val="nil"/>
              <w:bottom w:val="nil"/>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Garantía</w:t>
            </w:r>
          </w:p>
        </w:tc>
        <w:tc>
          <w:tcPr>
            <w:tcW w:w="1200" w:type="dxa"/>
            <w:tcBorders>
              <w:top w:val="single" w:sz="8" w:space="0" w:color="auto"/>
              <w:left w:val="nil"/>
              <w:bottom w:val="nil"/>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Instrumento de Contratación</w:t>
            </w:r>
          </w:p>
        </w:tc>
        <w:tc>
          <w:tcPr>
            <w:tcW w:w="1692" w:type="dxa"/>
            <w:tcBorders>
              <w:top w:val="single" w:sz="8" w:space="0" w:color="auto"/>
              <w:left w:val="nil"/>
              <w:bottom w:val="nil"/>
              <w:right w:val="single" w:sz="4" w:space="0" w:color="auto"/>
            </w:tcBorders>
            <w:shd w:val="clear" w:color="auto" w:fill="auto"/>
            <w:vAlign w:val="center"/>
            <w:hideMark/>
          </w:tcPr>
          <w:p w:rsidR="00A6370C" w:rsidRPr="00D60C4D" w:rsidRDefault="00A6370C" w:rsidP="00D60C4D">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Tasa</w:t>
            </w:r>
          </w:p>
        </w:tc>
        <w:tc>
          <w:tcPr>
            <w:tcW w:w="974" w:type="dxa"/>
            <w:tcBorders>
              <w:top w:val="single" w:sz="8" w:space="0" w:color="auto"/>
              <w:left w:val="nil"/>
              <w:bottom w:val="nil"/>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b/>
                <w:bCs/>
                <w:sz w:val="18"/>
                <w:szCs w:val="18"/>
              </w:rPr>
            </w:pPr>
            <w:r w:rsidRPr="00D60C4D">
              <w:rPr>
                <w:rFonts w:ascii="Verdana" w:eastAsia="Times New Roman" w:hAnsi="Verdana" w:cs="Arial"/>
                <w:b/>
                <w:bCs/>
                <w:sz w:val="18"/>
                <w:szCs w:val="18"/>
              </w:rPr>
              <w:t>Plazo (meses)</w:t>
            </w:r>
          </w:p>
        </w:tc>
      </w:tr>
      <w:tr w:rsidR="00A6370C" w:rsidRPr="00D60C4D" w:rsidTr="00773F30">
        <w:trPr>
          <w:trHeight w:val="260"/>
          <w:jc w:val="center"/>
        </w:trPr>
        <w:tc>
          <w:tcPr>
            <w:tcW w:w="117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lastRenderedPageBreak/>
              <w:t>Banobras</w:t>
            </w:r>
          </w:p>
        </w:tc>
        <w:tc>
          <w:tcPr>
            <w:tcW w:w="1119" w:type="dxa"/>
            <w:tcBorders>
              <w:top w:val="single" w:sz="8" w:space="0" w:color="auto"/>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1466</w:t>
            </w:r>
          </w:p>
        </w:tc>
        <w:tc>
          <w:tcPr>
            <w:tcW w:w="11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125/02</w:t>
            </w:r>
          </w:p>
        </w:tc>
        <w:tc>
          <w:tcPr>
            <w:tcW w:w="11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169/2002</w:t>
            </w:r>
          </w:p>
        </w:tc>
        <w:tc>
          <w:tcPr>
            <w:tcW w:w="13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single" w:sz="8" w:space="0" w:color="auto"/>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FOAEM Nominal + 1.50</w:t>
            </w:r>
          </w:p>
        </w:tc>
        <w:tc>
          <w:tcPr>
            <w:tcW w:w="97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240</w:t>
            </w:r>
          </w:p>
        </w:tc>
      </w:tr>
      <w:tr w:rsidR="00A6370C" w:rsidRPr="00D60C4D" w:rsidTr="00773F30">
        <w:trPr>
          <w:trHeight w:val="260"/>
          <w:jc w:val="center"/>
        </w:trPr>
        <w:tc>
          <w:tcPr>
            <w:tcW w:w="1176" w:type="dxa"/>
            <w:vMerge/>
            <w:tcBorders>
              <w:top w:val="single" w:sz="8" w:space="0" w:color="auto"/>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1467</w:t>
            </w:r>
          </w:p>
        </w:tc>
        <w:tc>
          <w:tcPr>
            <w:tcW w:w="1123"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24"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FOAEM Real + 1.50</w:t>
            </w:r>
          </w:p>
        </w:tc>
        <w:tc>
          <w:tcPr>
            <w:tcW w:w="974" w:type="dxa"/>
            <w:vMerge/>
            <w:tcBorders>
              <w:top w:val="single" w:sz="8" w:space="0" w:color="auto"/>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773F30">
        <w:trPr>
          <w:trHeight w:val="260"/>
          <w:jc w:val="center"/>
        </w:trPr>
        <w:tc>
          <w:tcPr>
            <w:tcW w:w="1176" w:type="dxa"/>
            <w:vMerge/>
            <w:tcBorders>
              <w:top w:val="single" w:sz="8" w:space="0" w:color="auto"/>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5768</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147/05</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234/2005</w:t>
            </w: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+ 1.34</w:t>
            </w:r>
          </w:p>
        </w:tc>
        <w:tc>
          <w:tcPr>
            <w:tcW w:w="974" w:type="dxa"/>
            <w:vMerge w:val="restart"/>
            <w:tcBorders>
              <w:top w:val="nil"/>
              <w:left w:val="single" w:sz="4" w:space="0" w:color="auto"/>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216</w:t>
            </w:r>
          </w:p>
        </w:tc>
      </w:tr>
      <w:tr w:rsidR="00A6370C" w:rsidRPr="00D60C4D" w:rsidTr="00773F30">
        <w:trPr>
          <w:trHeight w:val="260"/>
          <w:jc w:val="center"/>
        </w:trPr>
        <w:tc>
          <w:tcPr>
            <w:tcW w:w="1176" w:type="dxa"/>
            <w:vMerge/>
            <w:tcBorders>
              <w:top w:val="single" w:sz="8" w:space="0" w:color="auto"/>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6342</w:t>
            </w:r>
          </w:p>
        </w:tc>
        <w:tc>
          <w:tcPr>
            <w:tcW w:w="1123"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+ 1.33</w:t>
            </w:r>
          </w:p>
        </w:tc>
        <w:tc>
          <w:tcPr>
            <w:tcW w:w="974" w:type="dxa"/>
            <w:vMerge/>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773F30">
        <w:trPr>
          <w:trHeight w:val="260"/>
          <w:jc w:val="center"/>
        </w:trPr>
        <w:tc>
          <w:tcPr>
            <w:tcW w:w="1176" w:type="dxa"/>
            <w:vMerge/>
            <w:tcBorders>
              <w:top w:val="single" w:sz="8" w:space="0" w:color="auto"/>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6938</w:t>
            </w:r>
          </w:p>
        </w:tc>
        <w:tc>
          <w:tcPr>
            <w:tcW w:w="1123"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+ 1.08</w:t>
            </w:r>
          </w:p>
        </w:tc>
        <w:tc>
          <w:tcPr>
            <w:tcW w:w="974" w:type="dxa"/>
            <w:vMerge/>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773F30">
        <w:trPr>
          <w:trHeight w:val="260"/>
          <w:jc w:val="center"/>
        </w:trPr>
        <w:tc>
          <w:tcPr>
            <w:tcW w:w="1176" w:type="dxa"/>
            <w:vMerge/>
            <w:tcBorders>
              <w:top w:val="single" w:sz="8" w:space="0" w:color="auto"/>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7061</w:t>
            </w:r>
          </w:p>
        </w:tc>
        <w:tc>
          <w:tcPr>
            <w:tcW w:w="1123"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+ 1.11</w:t>
            </w:r>
          </w:p>
        </w:tc>
        <w:tc>
          <w:tcPr>
            <w:tcW w:w="974" w:type="dxa"/>
            <w:vMerge/>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773F30">
        <w:trPr>
          <w:trHeight w:val="260"/>
          <w:jc w:val="center"/>
        </w:trPr>
        <w:tc>
          <w:tcPr>
            <w:tcW w:w="1176" w:type="dxa"/>
            <w:vMerge/>
            <w:tcBorders>
              <w:top w:val="single" w:sz="8" w:space="0" w:color="auto"/>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7848</w:t>
            </w:r>
          </w:p>
        </w:tc>
        <w:tc>
          <w:tcPr>
            <w:tcW w:w="1123"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CETES 182 + 1.22</w:t>
            </w:r>
          </w:p>
        </w:tc>
        <w:tc>
          <w:tcPr>
            <w:tcW w:w="974" w:type="dxa"/>
            <w:vMerge/>
            <w:tcBorders>
              <w:top w:val="nil"/>
              <w:left w:val="single" w:sz="4" w:space="0" w:color="auto"/>
              <w:bottom w:val="single" w:sz="4" w:space="0" w:color="auto"/>
              <w:right w:val="single" w:sz="8"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r>
      <w:tr w:rsidR="00A6370C" w:rsidRPr="00D60C4D" w:rsidTr="00773F30">
        <w:trPr>
          <w:trHeight w:val="260"/>
          <w:jc w:val="center"/>
        </w:trPr>
        <w:tc>
          <w:tcPr>
            <w:tcW w:w="1176" w:type="dxa"/>
            <w:vMerge w:val="restart"/>
            <w:tcBorders>
              <w:top w:val="nil"/>
              <w:left w:val="single" w:sz="8"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Banco del Bajío</w:t>
            </w: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124/02</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167/2002</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+ 1.00</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180</w:t>
            </w:r>
          </w:p>
        </w:tc>
      </w:tr>
      <w:tr w:rsidR="00A6370C" w:rsidRPr="00D60C4D" w:rsidTr="00773F30">
        <w:trPr>
          <w:trHeight w:val="260"/>
          <w:jc w:val="center"/>
        </w:trPr>
        <w:tc>
          <w:tcPr>
            <w:tcW w:w="117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192/09</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311/2009</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+ 1.60</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r>
      <w:tr w:rsidR="00A6370C" w:rsidRPr="00D60C4D" w:rsidTr="00773F30">
        <w:trPr>
          <w:trHeight w:val="260"/>
          <w:jc w:val="center"/>
        </w:trPr>
        <w:tc>
          <w:tcPr>
            <w:tcW w:w="1176" w:type="dxa"/>
            <w:vMerge w:val="restart"/>
            <w:tcBorders>
              <w:top w:val="nil"/>
              <w:left w:val="single" w:sz="8"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Banamex</w:t>
            </w: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171/07</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349/2007</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+ 0.30</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180</w:t>
            </w:r>
          </w:p>
        </w:tc>
      </w:tr>
      <w:tr w:rsidR="00A6370C" w:rsidRPr="00D60C4D" w:rsidTr="00773F30">
        <w:trPr>
          <w:trHeight w:val="260"/>
          <w:jc w:val="center"/>
        </w:trPr>
        <w:tc>
          <w:tcPr>
            <w:tcW w:w="117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202/10</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501/2010</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+ 1.00</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r>
      <w:tr w:rsidR="00A6370C" w:rsidRPr="00D60C4D" w:rsidTr="00773F30">
        <w:trPr>
          <w:trHeight w:val="260"/>
          <w:jc w:val="center"/>
        </w:trPr>
        <w:tc>
          <w:tcPr>
            <w:tcW w:w="117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211/11</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645/2011</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+ 0.68</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r>
      <w:tr w:rsidR="00A6370C" w:rsidRPr="00D60C4D" w:rsidTr="00773F30">
        <w:trPr>
          <w:trHeight w:val="260"/>
          <w:jc w:val="center"/>
        </w:trPr>
        <w:tc>
          <w:tcPr>
            <w:tcW w:w="117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226/12</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P11-0612087</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+ 0.66</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r>
      <w:tr w:rsidR="00A6370C" w:rsidRPr="00D60C4D" w:rsidTr="00773F30">
        <w:trPr>
          <w:trHeight w:val="260"/>
          <w:jc w:val="center"/>
        </w:trPr>
        <w:tc>
          <w:tcPr>
            <w:tcW w:w="117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236/13</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P11-0813101</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+ 0.43</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60</w:t>
            </w:r>
          </w:p>
        </w:tc>
      </w:tr>
      <w:tr w:rsidR="00A6370C" w:rsidRPr="00D60C4D" w:rsidTr="00773F30">
        <w:trPr>
          <w:trHeight w:val="260"/>
          <w:jc w:val="center"/>
        </w:trPr>
        <w:tc>
          <w:tcPr>
            <w:tcW w:w="1176" w:type="dxa"/>
            <w:vMerge w:val="restart"/>
            <w:tcBorders>
              <w:top w:val="nil"/>
              <w:left w:val="single" w:sz="8"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BBVA Bancomer</w:t>
            </w: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170/07</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348/2007</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+ 0.30</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180</w:t>
            </w:r>
          </w:p>
        </w:tc>
      </w:tr>
      <w:tr w:rsidR="00A6370C" w:rsidRPr="00D60C4D" w:rsidTr="00773F30">
        <w:trPr>
          <w:trHeight w:val="260"/>
          <w:jc w:val="center"/>
        </w:trPr>
        <w:tc>
          <w:tcPr>
            <w:tcW w:w="117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194/09</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519/2009</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+ 1.60</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180</w:t>
            </w:r>
          </w:p>
        </w:tc>
      </w:tr>
      <w:tr w:rsidR="00A6370C" w:rsidRPr="00D60C4D" w:rsidTr="00773F30">
        <w:trPr>
          <w:trHeight w:val="260"/>
          <w:jc w:val="center"/>
        </w:trPr>
        <w:tc>
          <w:tcPr>
            <w:tcW w:w="117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212/11</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713/2011</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+ 0.70</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r>
      <w:tr w:rsidR="00A6370C" w:rsidRPr="00D60C4D" w:rsidTr="00773F30">
        <w:trPr>
          <w:trHeight w:val="260"/>
          <w:jc w:val="center"/>
        </w:trPr>
        <w:tc>
          <w:tcPr>
            <w:tcW w:w="1176" w:type="dxa"/>
            <w:vMerge w:val="restart"/>
            <w:tcBorders>
              <w:top w:val="nil"/>
              <w:left w:val="single" w:sz="8" w:space="0" w:color="auto"/>
              <w:bottom w:val="single" w:sz="4" w:space="0" w:color="auto"/>
              <w:right w:val="single" w:sz="4" w:space="0" w:color="auto"/>
            </w:tcBorders>
            <w:shd w:val="clear" w:color="auto" w:fill="auto"/>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HSBC</w:t>
            </w: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203/10</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511/2010</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+ 1.06</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120</w:t>
            </w:r>
          </w:p>
        </w:tc>
      </w:tr>
      <w:tr w:rsidR="00A6370C" w:rsidRPr="00D60C4D" w:rsidTr="00773F30">
        <w:trPr>
          <w:trHeight w:val="260"/>
          <w:jc w:val="center"/>
        </w:trPr>
        <w:tc>
          <w:tcPr>
            <w:tcW w:w="1176" w:type="dxa"/>
            <w:vMerge/>
            <w:tcBorders>
              <w:top w:val="nil"/>
              <w:left w:val="single" w:sz="8" w:space="0" w:color="auto"/>
              <w:bottom w:val="single" w:sz="4" w:space="0" w:color="auto"/>
              <w:right w:val="single" w:sz="4" w:space="0" w:color="auto"/>
            </w:tcBorders>
            <w:vAlign w:val="center"/>
            <w:hideMark/>
          </w:tcPr>
          <w:p w:rsidR="00A6370C" w:rsidRPr="00D60C4D" w:rsidRDefault="00A6370C" w:rsidP="00773F30">
            <w:pPr>
              <w:spacing w:line="240" w:lineRule="auto"/>
              <w:rPr>
                <w:rFonts w:ascii="Verdana" w:eastAsia="Times New Roman" w:hAnsi="Verdana" w:cs="Arial"/>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237/13</w:t>
            </w:r>
          </w:p>
        </w:tc>
        <w:tc>
          <w:tcPr>
            <w:tcW w:w="1124"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P11-0813102</w:t>
            </w:r>
          </w:p>
        </w:tc>
        <w:tc>
          <w:tcPr>
            <w:tcW w:w="13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4"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+ 0.84</w:t>
            </w:r>
          </w:p>
        </w:tc>
        <w:tc>
          <w:tcPr>
            <w:tcW w:w="974" w:type="dxa"/>
            <w:tcBorders>
              <w:top w:val="nil"/>
              <w:left w:val="nil"/>
              <w:bottom w:val="single" w:sz="4"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60</w:t>
            </w:r>
          </w:p>
        </w:tc>
      </w:tr>
      <w:tr w:rsidR="00A6370C" w:rsidRPr="00D60C4D" w:rsidTr="00773F30">
        <w:trPr>
          <w:trHeight w:val="273"/>
          <w:jc w:val="center"/>
        </w:trPr>
        <w:tc>
          <w:tcPr>
            <w:tcW w:w="1176" w:type="dxa"/>
            <w:tcBorders>
              <w:top w:val="nil"/>
              <w:left w:val="single" w:sz="8" w:space="0" w:color="auto"/>
              <w:bottom w:val="single" w:sz="8" w:space="0" w:color="auto"/>
              <w:right w:val="single" w:sz="4" w:space="0" w:color="auto"/>
            </w:tcBorders>
            <w:shd w:val="clear" w:color="auto" w:fill="auto"/>
            <w:vAlign w:val="center"/>
            <w:hideMark/>
          </w:tcPr>
          <w:p w:rsidR="00A6370C" w:rsidRPr="00D60C4D" w:rsidRDefault="00A6370C" w:rsidP="00773F30">
            <w:pPr>
              <w:spacing w:line="240" w:lineRule="auto"/>
              <w:rPr>
                <w:rFonts w:ascii="Verdana" w:eastAsia="Times New Roman" w:hAnsi="Verdana" w:cs="Arial"/>
                <w:sz w:val="18"/>
                <w:szCs w:val="18"/>
              </w:rPr>
            </w:pPr>
            <w:r w:rsidRPr="00D60C4D">
              <w:rPr>
                <w:rFonts w:ascii="Verdana" w:eastAsia="Times New Roman" w:hAnsi="Verdana" w:cs="Arial"/>
                <w:sz w:val="18"/>
                <w:szCs w:val="18"/>
              </w:rPr>
              <w:t>Scotiabank</w:t>
            </w:r>
          </w:p>
        </w:tc>
        <w:tc>
          <w:tcPr>
            <w:tcW w:w="1119" w:type="dxa"/>
            <w:tcBorders>
              <w:top w:val="nil"/>
              <w:left w:val="nil"/>
              <w:bottom w:val="single" w:sz="8"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N/A</w:t>
            </w:r>
          </w:p>
        </w:tc>
        <w:tc>
          <w:tcPr>
            <w:tcW w:w="1123" w:type="dxa"/>
            <w:tcBorders>
              <w:top w:val="nil"/>
              <w:left w:val="nil"/>
              <w:bottom w:val="single" w:sz="8"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239/13</w:t>
            </w:r>
          </w:p>
        </w:tc>
        <w:tc>
          <w:tcPr>
            <w:tcW w:w="1124" w:type="dxa"/>
            <w:tcBorders>
              <w:top w:val="nil"/>
              <w:left w:val="nil"/>
              <w:bottom w:val="single" w:sz="8"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P11-0813104</w:t>
            </w:r>
          </w:p>
        </w:tc>
        <w:tc>
          <w:tcPr>
            <w:tcW w:w="1300" w:type="dxa"/>
            <w:tcBorders>
              <w:top w:val="nil"/>
              <w:left w:val="nil"/>
              <w:bottom w:val="single" w:sz="8"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Participaciones</w:t>
            </w:r>
          </w:p>
        </w:tc>
        <w:tc>
          <w:tcPr>
            <w:tcW w:w="1200" w:type="dxa"/>
            <w:tcBorders>
              <w:top w:val="nil"/>
              <w:left w:val="nil"/>
              <w:bottom w:val="single" w:sz="8"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Crédito Simple</w:t>
            </w:r>
          </w:p>
        </w:tc>
        <w:tc>
          <w:tcPr>
            <w:tcW w:w="1692" w:type="dxa"/>
            <w:tcBorders>
              <w:top w:val="nil"/>
              <w:left w:val="nil"/>
              <w:bottom w:val="single" w:sz="8" w:space="0" w:color="auto"/>
              <w:right w:val="single" w:sz="4"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TIIE + 0.50</w:t>
            </w:r>
          </w:p>
        </w:tc>
        <w:tc>
          <w:tcPr>
            <w:tcW w:w="974" w:type="dxa"/>
            <w:tcBorders>
              <w:top w:val="nil"/>
              <w:left w:val="nil"/>
              <w:bottom w:val="single" w:sz="8" w:space="0" w:color="auto"/>
              <w:right w:val="single" w:sz="8" w:space="0" w:color="auto"/>
            </w:tcBorders>
            <w:shd w:val="clear" w:color="auto" w:fill="auto"/>
            <w:vAlign w:val="center"/>
            <w:hideMark/>
          </w:tcPr>
          <w:p w:rsidR="00A6370C" w:rsidRPr="00D60C4D" w:rsidRDefault="00A6370C" w:rsidP="00773F30">
            <w:pPr>
              <w:spacing w:line="240" w:lineRule="auto"/>
              <w:jc w:val="center"/>
              <w:rPr>
                <w:rFonts w:ascii="Verdana" w:eastAsia="Times New Roman" w:hAnsi="Verdana" w:cs="Arial"/>
                <w:sz w:val="18"/>
                <w:szCs w:val="18"/>
              </w:rPr>
            </w:pPr>
            <w:r w:rsidRPr="00D60C4D">
              <w:rPr>
                <w:rFonts w:ascii="Verdana" w:eastAsia="Times New Roman" w:hAnsi="Verdana" w:cs="Arial"/>
                <w:sz w:val="18"/>
                <w:szCs w:val="18"/>
              </w:rPr>
              <w:t>60</w:t>
            </w:r>
          </w:p>
        </w:tc>
      </w:tr>
    </w:tbl>
    <w:p w:rsidR="00A6370C" w:rsidRPr="002E1018" w:rsidRDefault="00A6370C" w:rsidP="00A6370C"/>
    <w:p w:rsidR="00A6370C" w:rsidRPr="00D60C4D" w:rsidRDefault="0095398F" w:rsidP="00A6370C">
      <w:pPr>
        <w:jc w:val="both"/>
        <w:rPr>
          <w:rFonts w:ascii="Verdana" w:hAnsi="Verdana"/>
          <w:b/>
          <w:sz w:val="20"/>
          <w:szCs w:val="20"/>
        </w:rPr>
      </w:pPr>
      <w:r>
        <w:rPr>
          <w:rFonts w:ascii="Verdana" w:hAnsi="Verdana"/>
          <w:b/>
          <w:sz w:val="20"/>
          <w:szCs w:val="20"/>
        </w:rPr>
        <w:t>Créditos contratados</w:t>
      </w:r>
    </w:p>
    <w:p w:rsidR="00D60C4D" w:rsidRPr="002E1018" w:rsidRDefault="00D60C4D" w:rsidP="00A6370C">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85"/>
        <w:gridCol w:w="2143"/>
      </w:tblGrid>
      <w:tr w:rsidR="00A6370C" w:rsidRPr="00D60C4D" w:rsidTr="00773F30">
        <w:trPr>
          <w:jc w:val="center"/>
        </w:trPr>
        <w:tc>
          <w:tcPr>
            <w:tcW w:w="2338" w:type="dxa"/>
            <w:shd w:val="clear" w:color="auto" w:fill="auto"/>
          </w:tcPr>
          <w:p w:rsidR="00A6370C" w:rsidRPr="00D60C4D" w:rsidRDefault="00A6370C" w:rsidP="00773F30">
            <w:pPr>
              <w:pStyle w:val="Default"/>
              <w:jc w:val="center"/>
              <w:rPr>
                <w:rFonts w:ascii="Verdana" w:hAnsi="Verdana"/>
                <w:b/>
                <w:bCs/>
                <w:sz w:val="16"/>
                <w:szCs w:val="16"/>
              </w:rPr>
            </w:pPr>
            <w:r w:rsidRPr="00D60C4D">
              <w:rPr>
                <w:rFonts w:ascii="Verdana" w:hAnsi="Verdana"/>
                <w:b/>
                <w:bCs/>
                <w:sz w:val="16"/>
                <w:szCs w:val="16"/>
              </w:rPr>
              <w:t>Concepto</w:t>
            </w:r>
          </w:p>
        </w:tc>
        <w:tc>
          <w:tcPr>
            <w:tcW w:w="1985" w:type="dxa"/>
            <w:shd w:val="clear" w:color="auto" w:fill="auto"/>
          </w:tcPr>
          <w:p w:rsidR="00A6370C" w:rsidRPr="00D60C4D" w:rsidRDefault="00A6370C" w:rsidP="00773F30">
            <w:pPr>
              <w:pStyle w:val="Default"/>
              <w:jc w:val="center"/>
              <w:rPr>
                <w:rFonts w:ascii="Verdana" w:hAnsi="Verdana"/>
                <w:b/>
                <w:bCs/>
                <w:sz w:val="16"/>
                <w:szCs w:val="16"/>
              </w:rPr>
            </w:pPr>
            <w:r w:rsidRPr="00D60C4D">
              <w:rPr>
                <w:rFonts w:ascii="Verdana" w:hAnsi="Verdana"/>
                <w:b/>
                <w:bCs/>
                <w:sz w:val="16"/>
                <w:szCs w:val="16"/>
              </w:rPr>
              <w:t>Monto dispuesto</w:t>
            </w:r>
          </w:p>
        </w:tc>
        <w:tc>
          <w:tcPr>
            <w:tcW w:w="2143" w:type="dxa"/>
            <w:shd w:val="clear" w:color="auto" w:fill="auto"/>
          </w:tcPr>
          <w:p w:rsidR="00A6370C" w:rsidRPr="00D60C4D" w:rsidRDefault="00A6370C" w:rsidP="00773F30">
            <w:pPr>
              <w:pStyle w:val="Default"/>
              <w:jc w:val="center"/>
              <w:rPr>
                <w:rFonts w:ascii="Verdana" w:hAnsi="Verdana"/>
                <w:b/>
                <w:bCs/>
                <w:sz w:val="16"/>
                <w:szCs w:val="16"/>
              </w:rPr>
            </w:pPr>
            <w:r w:rsidRPr="00D60C4D">
              <w:rPr>
                <w:rFonts w:ascii="Verdana" w:hAnsi="Verdana"/>
                <w:b/>
                <w:bCs/>
                <w:sz w:val="16"/>
                <w:szCs w:val="16"/>
              </w:rPr>
              <w:t>Saldo estimado de cierre</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Banobras FORTEM II</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w:t>
            </w:r>
            <w:r w:rsidR="00A6370C" w:rsidRPr="00D60C4D">
              <w:rPr>
                <w:rFonts w:ascii="Verdana" w:hAnsi="Verdana"/>
                <w:bCs/>
                <w:sz w:val="16"/>
                <w:szCs w:val="16"/>
              </w:rPr>
              <w:t>289</w:t>
            </w:r>
            <w:r>
              <w:rPr>
                <w:rFonts w:ascii="Verdana" w:hAnsi="Verdana"/>
                <w:bCs/>
                <w:sz w:val="16"/>
                <w:szCs w:val="16"/>
              </w:rPr>
              <w:t>’</w:t>
            </w:r>
            <w:r w:rsidR="00A6370C" w:rsidRPr="00D60C4D">
              <w:rPr>
                <w:rFonts w:ascii="Verdana" w:hAnsi="Verdana"/>
                <w:bCs/>
                <w:sz w:val="16"/>
                <w:szCs w:val="16"/>
              </w:rPr>
              <w:t>037,000.00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$155’</w:t>
            </w:r>
            <w:r w:rsidR="00A6370C" w:rsidRPr="00D60C4D">
              <w:rPr>
                <w:rFonts w:ascii="Verdana" w:hAnsi="Verdana"/>
                <w:bCs/>
                <w:sz w:val="16"/>
                <w:szCs w:val="16"/>
              </w:rPr>
              <w:t>288,277.42</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Banobras FESI</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$1,184’</w:t>
            </w:r>
            <w:r w:rsidR="00A6370C" w:rsidRPr="00D60C4D">
              <w:rPr>
                <w:rFonts w:ascii="Verdana" w:hAnsi="Verdana"/>
                <w:bCs/>
                <w:sz w:val="16"/>
                <w:szCs w:val="16"/>
              </w:rPr>
              <w:t>414,399.64</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$493’</w:t>
            </w:r>
            <w:r w:rsidR="00A6370C" w:rsidRPr="00D60C4D">
              <w:rPr>
                <w:rFonts w:ascii="Verdana" w:hAnsi="Verdana"/>
                <w:bCs/>
                <w:sz w:val="16"/>
                <w:szCs w:val="16"/>
              </w:rPr>
              <w:t>878,330.88</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Bajío Infraestructura</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$232’</w:t>
            </w:r>
            <w:r w:rsidR="00A6370C" w:rsidRPr="00D60C4D">
              <w:rPr>
                <w:rFonts w:ascii="Verdana" w:hAnsi="Verdana"/>
                <w:bCs/>
                <w:sz w:val="16"/>
                <w:szCs w:val="16"/>
              </w:rPr>
              <w:t>851,337.75</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$32’</w:t>
            </w:r>
            <w:r w:rsidR="00A6370C" w:rsidRPr="00D60C4D">
              <w:rPr>
                <w:rFonts w:ascii="Verdana" w:hAnsi="Verdana"/>
                <w:bCs/>
                <w:sz w:val="16"/>
                <w:szCs w:val="16"/>
              </w:rPr>
              <w:t>552,140.75</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Bajío PIC 2009</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$1,664’</w:t>
            </w:r>
            <w:r w:rsidR="00A6370C" w:rsidRPr="00D60C4D">
              <w:rPr>
                <w:rFonts w:ascii="Verdana" w:hAnsi="Verdana"/>
                <w:bCs/>
                <w:sz w:val="16"/>
                <w:szCs w:val="16"/>
              </w:rPr>
              <w:t>477,330.00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$640’</w:t>
            </w:r>
            <w:r w:rsidR="00A6370C" w:rsidRPr="00D60C4D">
              <w:rPr>
                <w:rFonts w:ascii="Verdana" w:hAnsi="Verdana"/>
                <w:bCs/>
                <w:sz w:val="16"/>
                <w:szCs w:val="16"/>
              </w:rPr>
              <w:t>183,730.00</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lastRenderedPageBreak/>
              <w:t>Banamex Art. 3 2007</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$500’</w:t>
            </w:r>
            <w:r w:rsidR="00A6370C" w:rsidRPr="00D60C4D">
              <w:rPr>
                <w:rFonts w:ascii="Verdana" w:hAnsi="Verdana"/>
                <w:bCs/>
                <w:sz w:val="16"/>
                <w:szCs w:val="16"/>
              </w:rPr>
              <w:t>000,000.00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$233’</w:t>
            </w:r>
            <w:r w:rsidR="00A6370C" w:rsidRPr="00D60C4D">
              <w:rPr>
                <w:rFonts w:ascii="Verdana" w:hAnsi="Verdana"/>
                <w:bCs/>
                <w:sz w:val="16"/>
                <w:szCs w:val="16"/>
              </w:rPr>
              <w:t>333,333.04</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Banamex PIC 2010</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$1,363’</w:t>
            </w:r>
            <w:r w:rsidR="00A6370C" w:rsidRPr="00D60C4D">
              <w:rPr>
                <w:rFonts w:ascii="Verdana" w:hAnsi="Verdana"/>
                <w:bCs/>
                <w:sz w:val="16"/>
                <w:szCs w:val="16"/>
              </w:rPr>
              <w:t>280,290.12</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$681’</w:t>
            </w:r>
            <w:r w:rsidR="00A6370C" w:rsidRPr="00D60C4D">
              <w:rPr>
                <w:rFonts w:ascii="Verdana" w:hAnsi="Verdana"/>
                <w:bCs/>
                <w:sz w:val="16"/>
                <w:szCs w:val="16"/>
              </w:rPr>
              <w:t>640,145.32</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Banamex PIC 2011</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$336’</w:t>
            </w:r>
            <w:r w:rsidR="00A6370C" w:rsidRPr="00D60C4D">
              <w:rPr>
                <w:rFonts w:ascii="Verdana" w:hAnsi="Verdana"/>
                <w:bCs/>
                <w:sz w:val="16"/>
                <w:szCs w:val="16"/>
              </w:rPr>
              <w:t>719,709.88</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$202’</w:t>
            </w:r>
            <w:r w:rsidR="00A6370C" w:rsidRPr="00D60C4D">
              <w:rPr>
                <w:rFonts w:ascii="Verdana" w:hAnsi="Verdana"/>
                <w:bCs/>
                <w:sz w:val="16"/>
                <w:szCs w:val="16"/>
              </w:rPr>
              <w:t>031,826.02</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Banamex PIC 2012</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$310’</w:t>
            </w:r>
            <w:r w:rsidR="00A6370C" w:rsidRPr="00D60C4D">
              <w:rPr>
                <w:rFonts w:ascii="Verdana" w:hAnsi="Verdana"/>
                <w:bCs/>
                <w:sz w:val="16"/>
                <w:szCs w:val="16"/>
              </w:rPr>
              <w:t>689,997.93</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$201’</w:t>
            </w:r>
            <w:r w:rsidR="00A6370C" w:rsidRPr="00D60C4D">
              <w:rPr>
                <w:rFonts w:ascii="Verdana" w:hAnsi="Verdana"/>
                <w:bCs/>
                <w:sz w:val="16"/>
                <w:szCs w:val="16"/>
              </w:rPr>
              <w:t>948,498.90</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Banamex Art. 3 2013</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$644’</w:t>
            </w:r>
            <w:r w:rsidR="00A6370C" w:rsidRPr="00D60C4D">
              <w:rPr>
                <w:rFonts w:ascii="Verdana" w:hAnsi="Verdana"/>
                <w:bCs/>
                <w:sz w:val="16"/>
                <w:szCs w:val="16"/>
              </w:rPr>
              <w:t>000,000.00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$354’</w:t>
            </w:r>
            <w:r w:rsidR="00A6370C" w:rsidRPr="00D60C4D">
              <w:rPr>
                <w:rFonts w:ascii="Verdana" w:hAnsi="Verdana"/>
                <w:bCs/>
                <w:sz w:val="16"/>
                <w:szCs w:val="16"/>
              </w:rPr>
              <w:t>200,000.09</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BBVA Bancomer Art. 3 2007</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$500’</w:t>
            </w:r>
            <w:r w:rsidR="00A6370C" w:rsidRPr="00D60C4D">
              <w:rPr>
                <w:rFonts w:ascii="Verdana" w:hAnsi="Verdana"/>
                <w:bCs/>
                <w:sz w:val="16"/>
                <w:szCs w:val="16"/>
              </w:rPr>
              <w:t>000,000.00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$233’</w:t>
            </w:r>
            <w:r w:rsidR="00A6370C" w:rsidRPr="00D60C4D">
              <w:rPr>
                <w:rFonts w:ascii="Verdana" w:hAnsi="Verdana"/>
                <w:bCs/>
                <w:sz w:val="16"/>
                <w:szCs w:val="16"/>
              </w:rPr>
              <w:t>340,800.00</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BBVA Bancomer Art. 3 2009</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$1,380’</w:t>
            </w:r>
            <w:r w:rsidR="00A6370C" w:rsidRPr="00D60C4D">
              <w:rPr>
                <w:rFonts w:ascii="Verdana" w:hAnsi="Verdana"/>
                <w:bCs/>
                <w:sz w:val="16"/>
                <w:szCs w:val="16"/>
              </w:rPr>
              <w:t>000,000.00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$828’</w:t>
            </w:r>
            <w:r w:rsidR="00A6370C" w:rsidRPr="00D60C4D">
              <w:rPr>
                <w:rFonts w:ascii="Verdana" w:hAnsi="Verdana"/>
                <w:bCs/>
                <w:sz w:val="16"/>
                <w:szCs w:val="16"/>
              </w:rPr>
              <w:t>001,200.00</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BBVA Bancomer PIC 2011</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$487’</w:t>
            </w:r>
            <w:r w:rsidR="00A6370C" w:rsidRPr="00D60C4D">
              <w:rPr>
                <w:rFonts w:ascii="Verdana" w:hAnsi="Verdana"/>
                <w:bCs/>
                <w:sz w:val="16"/>
                <w:szCs w:val="16"/>
              </w:rPr>
              <w:t>161,920.75</w:t>
            </w:r>
          </w:p>
        </w:tc>
        <w:tc>
          <w:tcPr>
            <w:tcW w:w="2143" w:type="dxa"/>
            <w:shd w:val="clear" w:color="auto" w:fill="auto"/>
            <w:vAlign w:val="center"/>
          </w:tcPr>
          <w:p w:rsidR="00A6370C" w:rsidRPr="006575DC" w:rsidRDefault="003103AA" w:rsidP="00D60C4D">
            <w:pPr>
              <w:pStyle w:val="Default"/>
              <w:jc w:val="center"/>
              <w:rPr>
                <w:rFonts w:ascii="Verdana" w:hAnsi="Verdana"/>
                <w:bCs/>
                <w:sz w:val="16"/>
                <w:szCs w:val="16"/>
              </w:rPr>
            </w:pPr>
            <w:r w:rsidRPr="006575DC">
              <w:rPr>
                <w:rFonts w:ascii="Verdana" w:hAnsi="Verdana"/>
                <w:bCs/>
                <w:sz w:val="16"/>
                <w:szCs w:val="16"/>
              </w:rPr>
              <w:t>$292’297,152.58</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HSBC  Art. 3 2010</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$200’</w:t>
            </w:r>
            <w:r w:rsidR="00A6370C" w:rsidRPr="00D60C4D">
              <w:rPr>
                <w:rFonts w:ascii="Verdana" w:hAnsi="Verdana"/>
                <w:bCs/>
                <w:sz w:val="16"/>
                <w:szCs w:val="16"/>
              </w:rPr>
              <w:t>000,000.00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$100’</w:t>
            </w:r>
            <w:r w:rsidR="00A6370C" w:rsidRPr="00D60C4D">
              <w:rPr>
                <w:rFonts w:ascii="Verdana" w:hAnsi="Verdana"/>
                <w:bCs/>
                <w:sz w:val="16"/>
                <w:szCs w:val="16"/>
              </w:rPr>
              <w:t>000,040.00</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HSBC Art. 3 2013</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$185’</w:t>
            </w:r>
            <w:r w:rsidR="00A6370C" w:rsidRPr="00D60C4D">
              <w:rPr>
                <w:rFonts w:ascii="Verdana" w:hAnsi="Verdana"/>
                <w:bCs/>
                <w:sz w:val="16"/>
                <w:szCs w:val="16"/>
              </w:rPr>
              <w:t>950,160.00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$101’</w:t>
            </w:r>
            <w:r w:rsidR="00A6370C" w:rsidRPr="00D60C4D">
              <w:rPr>
                <w:rFonts w:ascii="Verdana" w:hAnsi="Verdana"/>
                <w:bCs/>
                <w:sz w:val="16"/>
                <w:szCs w:val="16"/>
              </w:rPr>
              <w:t>976,522.81</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both"/>
              <w:rPr>
                <w:rFonts w:ascii="Verdana" w:hAnsi="Verdana"/>
                <w:bCs/>
                <w:sz w:val="16"/>
                <w:szCs w:val="16"/>
              </w:rPr>
            </w:pPr>
            <w:r w:rsidRPr="00D60C4D">
              <w:rPr>
                <w:rFonts w:ascii="Verdana" w:hAnsi="Verdana"/>
                <w:bCs/>
                <w:sz w:val="16"/>
                <w:szCs w:val="16"/>
              </w:rPr>
              <w:t>Scotiabank Art. 3 2013</w:t>
            </w:r>
          </w:p>
        </w:tc>
        <w:tc>
          <w:tcPr>
            <w:tcW w:w="1985"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$500’</w:t>
            </w:r>
            <w:r w:rsidR="00A6370C" w:rsidRPr="00D60C4D">
              <w:rPr>
                <w:rFonts w:ascii="Verdana" w:hAnsi="Verdana"/>
                <w:bCs/>
                <w:sz w:val="16"/>
                <w:szCs w:val="16"/>
              </w:rPr>
              <w:t>000,000.00</w:t>
            </w:r>
          </w:p>
        </w:tc>
        <w:tc>
          <w:tcPr>
            <w:tcW w:w="2143" w:type="dxa"/>
            <w:shd w:val="clear" w:color="auto" w:fill="auto"/>
            <w:vAlign w:val="center"/>
          </w:tcPr>
          <w:p w:rsidR="00A6370C" w:rsidRPr="00D60C4D" w:rsidRDefault="00D60C4D" w:rsidP="00D60C4D">
            <w:pPr>
              <w:pStyle w:val="Default"/>
              <w:jc w:val="center"/>
              <w:rPr>
                <w:rFonts w:ascii="Verdana" w:hAnsi="Verdana"/>
                <w:bCs/>
                <w:sz w:val="16"/>
                <w:szCs w:val="16"/>
              </w:rPr>
            </w:pPr>
            <w:r>
              <w:rPr>
                <w:rFonts w:ascii="Verdana" w:hAnsi="Verdana"/>
                <w:bCs/>
                <w:sz w:val="16"/>
                <w:szCs w:val="16"/>
              </w:rPr>
              <w:t>$275’</w:t>
            </w:r>
            <w:r w:rsidR="00A6370C" w:rsidRPr="00D60C4D">
              <w:rPr>
                <w:rFonts w:ascii="Verdana" w:hAnsi="Verdana"/>
                <w:bCs/>
                <w:sz w:val="16"/>
                <w:szCs w:val="16"/>
              </w:rPr>
              <w:t>000,000.09</w:t>
            </w:r>
          </w:p>
        </w:tc>
      </w:tr>
      <w:tr w:rsidR="00A6370C" w:rsidRPr="00D60C4D" w:rsidTr="00773F30">
        <w:trPr>
          <w:jc w:val="center"/>
        </w:trPr>
        <w:tc>
          <w:tcPr>
            <w:tcW w:w="2338" w:type="dxa"/>
            <w:shd w:val="clear" w:color="auto" w:fill="auto"/>
          </w:tcPr>
          <w:p w:rsidR="00A6370C" w:rsidRPr="00D60C4D" w:rsidRDefault="00A6370C" w:rsidP="00773F30">
            <w:pPr>
              <w:spacing w:line="240" w:lineRule="auto"/>
              <w:jc w:val="center"/>
              <w:rPr>
                <w:rFonts w:ascii="Verdana" w:hAnsi="Verdana"/>
                <w:b/>
                <w:bCs/>
                <w:sz w:val="16"/>
                <w:szCs w:val="16"/>
              </w:rPr>
            </w:pPr>
            <w:r w:rsidRPr="00D60C4D">
              <w:rPr>
                <w:rFonts w:ascii="Verdana" w:hAnsi="Verdana"/>
                <w:b/>
                <w:bCs/>
                <w:sz w:val="16"/>
                <w:szCs w:val="16"/>
              </w:rPr>
              <w:t>Total</w:t>
            </w:r>
          </w:p>
        </w:tc>
        <w:tc>
          <w:tcPr>
            <w:tcW w:w="1985" w:type="dxa"/>
            <w:shd w:val="clear" w:color="auto" w:fill="auto"/>
            <w:vAlign w:val="center"/>
          </w:tcPr>
          <w:p w:rsidR="00A6370C" w:rsidRPr="00D60C4D" w:rsidRDefault="00A6370C" w:rsidP="00773F30">
            <w:pPr>
              <w:pStyle w:val="Default"/>
              <w:jc w:val="right"/>
              <w:rPr>
                <w:rFonts w:ascii="Verdana" w:hAnsi="Verdana"/>
                <w:bCs/>
                <w:sz w:val="16"/>
                <w:szCs w:val="16"/>
              </w:rPr>
            </w:pPr>
          </w:p>
        </w:tc>
        <w:tc>
          <w:tcPr>
            <w:tcW w:w="2143" w:type="dxa"/>
            <w:shd w:val="clear" w:color="auto" w:fill="auto"/>
            <w:vAlign w:val="center"/>
          </w:tcPr>
          <w:p w:rsidR="00A6370C" w:rsidRPr="00D60C4D" w:rsidRDefault="00D60C4D" w:rsidP="00773F30">
            <w:pPr>
              <w:pStyle w:val="Default"/>
              <w:jc w:val="right"/>
              <w:rPr>
                <w:rFonts w:ascii="Verdana" w:hAnsi="Verdana"/>
                <w:b/>
                <w:bCs/>
                <w:sz w:val="16"/>
                <w:szCs w:val="16"/>
              </w:rPr>
            </w:pPr>
            <w:r>
              <w:rPr>
                <w:rFonts w:ascii="Verdana" w:hAnsi="Verdana"/>
                <w:b/>
                <w:bCs/>
                <w:sz w:val="16"/>
                <w:szCs w:val="16"/>
              </w:rPr>
              <w:t>$4,825’</w:t>
            </w:r>
            <w:r w:rsidR="00A6370C" w:rsidRPr="00D60C4D">
              <w:rPr>
                <w:rFonts w:ascii="Verdana" w:hAnsi="Verdana"/>
                <w:b/>
                <w:bCs/>
                <w:sz w:val="16"/>
                <w:szCs w:val="16"/>
              </w:rPr>
              <w:t>671,997.90</w:t>
            </w:r>
          </w:p>
        </w:tc>
      </w:tr>
    </w:tbl>
    <w:p w:rsidR="00A6370C" w:rsidRPr="002E1018" w:rsidRDefault="00A6370C" w:rsidP="00A6370C"/>
    <w:p w:rsidR="00686FBC" w:rsidRDefault="00686FBC" w:rsidP="00686FBC">
      <w:pPr>
        <w:rPr>
          <w:b/>
          <w:sz w:val="24"/>
        </w:rPr>
      </w:pPr>
    </w:p>
    <w:p w:rsidR="00D60C4D" w:rsidRDefault="00D60C4D" w:rsidP="00686FBC">
      <w:pPr>
        <w:rPr>
          <w:b/>
          <w:sz w:val="24"/>
        </w:rPr>
      </w:pPr>
    </w:p>
    <w:p w:rsidR="00D60C4D" w:rsidRDefault="00D60C4D" w:rsidP="00686FBC">
      <w:pPr>
        <w:rPr>
          <w:b/>
          <w:sz w:val="24"/>
        </w:rPr>
      </w:pPr>
    </w:p>
    <w:p w:rsidR="0050015E" w:rsidRDefault="0050015E" w:rsidP="00686FBC">
      <w:pPr>
        <w:rPr>
          <w:b/>
          <w:sz w:val="24"/>
        </w:rPr>
      </w:pPr>
    </w:p>
    <w:p w:rsidR="0050015E" w:rsidRDefault="0050015E" w:rsidP="00686FBC">
      <w:pPr>
        <w:rPr>
          <w:b/>
          <w:sz w:val="24"/>
        </w:rPr>
      </w:pPr>
    </w:p>
    <w:p w:rsidR="0050015E" w:rsidRDefault="0050015E" w:rsidP="00686FBC">
      <w:pPr>
        <w:rPr>
          <w:b/>
          <w:sz w:val="24"/>
        </w:rPr>
      </w:pPr>
    </w:p>
    <w:p w:rsidR="00D60C4D" w:rsidRDefault="00D60C4D" w:rsidP="00686FBC">
      <w:pPr>
        <w:rPr>
          <w:b/>
          <w:sz w:val="24"/>
        </w:rPr>
      </w:pPr>
    </w:p>
    <w:p w:rsidR="00D60C4D" w:rsidRDefault="00D60C4D" w:rsidP="00686FBC">
      <w:pPr>
        <w:rPr>
          <w:b/>
          <w:sz w:val="24"/>
        </w:rPr>
      </w:pPr>
    </w:p>
    <w:p w:rsidR="000059B7" w:rsidRDefault="000059B7" w:rsidP="00686FBC">
      <w:pPr>
        <w:rPr>
          <w:b/>
          <w:sz w:val="24"/>
        </w:rPr>
      </w:pPr>
    </w:p>
    <w:p w:rsidR="000059B7" w:rsidRDefault="000059B7" w:rsidP="00686FBC">
      <w:pPr>
        <w:rPr>
          <w:b/>
          <w:sz w:val="24"/>
        </w:rPr>
      </w:pPr>
    </w:p>
    <w:p w:rsidR="000059B7" w:rsidRDefault="000059B7" w:rsidP="00686FBC">
      <w:pPr>
        <w:rPr>
          <w:b/>
          <w:sz w:val="24"/>
        </w:rPr>
      </w:pPr>
    </w:p>
    <w:p w:rsidR="000059B7" w:rsidRDefault="000059B7" w:rsidP="00686FBC">
      <w:pPr>
        <w:rPr>
          <w:b/>
          <w:sz w:val="24"/>
        </w:rPr>
      </w:pPr>
    </w:p>
    <w:p w:rsidR="00686FBC" w:rsidRPr="00D60C4D" w:rsidRDefault="0073000B" w:rsidP="00686FBC">
      <w:pPr>
        <w:rPr>
          <w:rFonts w:ascii="Verdana" w:hAnsi="Verdana"/>
          <w:b/>
          <w:bCs/>
          <w:i/>
          <w:sz w:val="20"/>
          <w:szCs w:val="20"/>
        </w:rPr>
      </w:pPr>
      <w:r>
        <w:rPr>
          <w:rFonts w:ascii="Verdana" w:hAnsi="Verdana"/>
          <w:b/>
          <w:sz w:val="20"/>
          <w:szCs w:val="20"/>
        </w:rPr>
        <w:t>Anexo 10</w:t>
      </w:r>
      <w:r w:rsidR="00686FBC" w:rsidRPr="00D60C4D">
        <w:rPr>
          <w:rFonts w:ascii="Verdana" w:hAnsi="Verdana"/>
          <w:b/>
          <w:sz w:val="20"/>
          <w:szCs w:val="20"/>
        </w:rPr>
        <w:t>. Gasto destinado en materia de mujeres e igualdad de oportunidades</w:t>
      </w:r>
    </w:p>
    <w:p w:rsidR="00686FBC" w:rsidRPr="002E1018" w:rsidRDefault="00686FBC" w:rsidP="0079165B">
      <w:pPr>
        <w:rPr>
          <w:b/>
          <w:sz w:val="24"/>
        </w:rPr>
      </w:pPr>
    </w:p>
    <w:p w:rsidR="00686FBC" w:rsidRPr="009E5DEE" w:rsidRDefault="00D60C4D" w:rsidP="009E5DEE">
      <w:pPr>
        <w:jc w:val="both"/>
        <w:rPr>
          <w:rFonts w:ascii="Verdana" w:hAnsi="Verdana"/>
          <w:sz w:val="20"/>
          <w:szCs w:val="20"/>
        </w:rPr>
      </w:pPr>
      <w:r>
        <w:rPr>
          <w:b/>
          <w:sz w:val="24"/>
        </w:rPr>
        <w:tab/>
      </w:r>
      <w:r w:rsidRPr="009E5DEE">
        <w:rPr>
          <w:rFonts w:ascii="Verdana" w:hAnsi="Verdana"/>
          <w:sz w:val="20"/>
          <w:szCs w:val="20"/>
        </w:rPr>
        <w:t>Los presu</w:t>
      </w:r>
      <w:r w:rsidR="009E5DEE" w:rsidRPr="009E5DEE">
        <w:rPr>
          <w:rFonts w:ascii="Verdana" w:hAnsi="Verdana"/>
          <w:sz w:val="20"/>
          <w:szCs w:val="20"/>
        </w:rPr>
        <w:t>puestos públicos son la herramienta más eficaz para la concreción de las políticas públicas en el quehacer diario de la administración pública.</w:t>
      </w:r>
    </w:p>
    <w:p w:rsidR="009E5DEE" w:rsidRPr="009E5DEE" w:rsidRDefault="009E5DEE" w:rsidP="0079165B">
      <w:pPr>
        <w:rPr>
          <w:rFonts w:ascii="Verdana" w:hAnsi="Verdana"/>
          <w:sz w:val="20"/>
          <w:szCs w:val="20"/>
        </w:rPr>
      </w:pPr>
    </w:p>
    <w:p w:rsidR="009E5DEE" w:rsidRDefault="009E5DEE" w:rsidP="009E5DEE">
      <w:pPr>
        <w:ind w:firstLine="720"/>
        <w:jc w:val="both"/>
        <w:rPr>
          <w:rFonts w:ascii="Verdana" w:hAnsi="Verdana"/>
          <w:sz w:val="20"/>
          <w:szCs w:val="20"/>
        </w:rPr>
      </w:pPr>
      <w:r>
        <w:rPr>
          <w:rFonts w:ascii="Verdana" w:hAnsi="Verdana"/>
          <w:sz w:val="20"/>
          <w:szCs w:val="20"/>
        </w:rPr>
        <w:t>La política estatal para la igualdad entre mujeres y hombres reconoce la existencia de desigualdades entre mujeres y hombres en el estado de Guanajuato, por lo cual en el proyecto de presupuesto estatal 2016, se incluyen un conjunto de programas que contribuyen explícitamente a la igualdad de género.</w:t>
      </w:r>
    </w:p>
    <w:p w:rsidR="009E5DEE" w:rsidRDefault="009E5DEE" w:rsidP="009E5DEE">
      <w:pPr>
        <w:ind w:firstLine="720"/>
        <w:jc w:val="both"/>
        <w:rPr>
          <w:rFonts w:ascii="Verdana" w:hAnsi="Verdana"/>
          <w:sz w:val="20"/>
          <w:szCs w:val="20"/>
        </w:rPr>
      </w:pPr>
    </w:p>
    <w:p w:rsidR="009E5DEE" w:rsidRDefault="009E5DEE" w:rsidP="009E5DEE">
      <w:pPr>
        <w:ind w:firstLine="720"/>
        <w:jc w:val="both"/>
        <w:rPr>
          <w:rFonts w:ascii="Verdana" w:hAnsi="Verdana"/>
          <w:sz w:val="20"/>
          <w:szCs w:val="20"/>
        </w:rPr>
      </w:pPr>
      <w:r>
        <w:rPr>
          <w:rFonts w:ascii="Verdana" w:hAnsi="Verdana"/>
          <w:sz w:val="20"/>
          <w:szCs w:val="20"/>
        </w:rPr>
        <w:t>La entrega de bienes y servicios (componentes) a la población por estos programas prevé una distribución que atienda a las condiciones específicas de vida y necesidades prácticas diferenciadas de mujeres y hombres.</w:t>
      </w:r>
    </w:p>
    <w:p w:rsidR="009E5DEE" w:rsidRDefault="009E5DEE" w:rsidP="009E5DEE">
      <w:pPr>
        <w:ind w:firstLine="720"/>
        <w:jc w:val="both"/>
        <w:rPr>
          <w:rFonts w:ascii="Verdana" w:hAnsi="Verdana"/>
          <w:sz w:val="20"/>
          <w:szCs w:val="20"/>
        </w:rPr>
      </w:pPr>
    </w:p>
    <w:p w:rsidR="009E5DEE" w:rsidRDefault="009E5DEE" w:rsidP="009E5DEE">
      <w:pPr>
        <w:ind w:firstLine="720"/>
        <w:jc w:val="both"/>
        <w:rPr>
          <w:rFonts w:ascii="Verdana" w:hAnsi="Verdana"/>
          <w:sz w:val="20"/>
          <w:szCs w:val="20"/>
        </w:rPr>
      </w:pPr>
      <w:r>
        <w:rPr>
          <w:rFonts w:ascii="Verdana" w:hAnsi="Verdana"/>
          <w:sz w:val="20"/>
          <w:szCs w:val="20"/>
        </w:rPr>
        <w:t xml:space="preserve">Asimismo, estos programas incluyen por lo menos una actividad definida explícitamente para que en su realización se favorezca la igualdad de oportunidades, de trato, </w:t>
      </w:r>
      <w:r>
        <w:rPr>
          <w:rFonts w:ascii="Verdana" w:hAnsi="Verdana"/>
          <w:sz w:val="20"/>
          <w:szCs w:val="20"/>
        </w:rPr>
        <w:lastRenderedPageBreak/>
        <w:t>de acceso y control de bienes productivos, de decisión, de retribuciones, de reconocimiento y de resultados para mujeres y hombres.</w:t>
      </w:r>
    </w:p>
    <w:p w:rsidR="009E5DEE" w:rsidRDefault="009E5DEE" w:rsidP="009E5DEE">
      <w:pPr>
        <w:ind w:firstLine="720"/>
        <w:jc w:val="both"/>
        <w:rPr>
          <w:rFonts w:ascii="Verdana" w:hAnsi="Verdana"/>
          <w:sz w:val="20"/>
          <w:szCs w:val="20"/>
        </w:rPr>
      </w:pPr>
    </w:p>
    <w:p w:rsidR="009E5DEE" w:rsidRDefault="009E5DEE" w:rsidP="009E5DEE">
      <w:pPr>
        <w:ind w:firstLine="720"/>
        <w:jc w:val="both"/>
        <w:rPr>
          <w:rFonts w:ascii="Verdana" w:hAnsi="Verdana"/>
          <w:sz w:val="20"/>
          <w:szCs w:val="20"/>
        </w:rPr>
      </w:pPr>
      <w:r>
        <w:rPr>
          <w:rFonts w:ascii="Verdana" w:hAnsi="Verdana"/>
          <w:sz w:val="20"/>
          <w:szCs w:val="20"/>
        </w:rPr>
        <w:t>Con el propósito de contar con herramientas precisas y objetivas para el seguimiento y evaluación de estos programas y sus resultados en la población beneficiaria sus matrices de marco lógico incluyen, por lo menos, un indicador desagregado</w:t>
      </w:r>
      <w:r w:rsidR="00FD3E6F">
        <w:rPr>
          <w:rFonts w:ascii="Verdana" w:hAnsi="Verdana"/>
          <w:sz w:val="20"/>
          <w:szCs w:val="20"/>
        </w:rPr>
        <w:t xml:space="preserve"> por sexo que permite verificar la distribución de bienes y servicios a mujeres y a hombres y su participación en las actividades.</w:t>
      </w:r>
    </w:p>
    <w:p w:rsidR="00FD3E6F" w:rsidRDefault="00FD3E6F" w:rsidP="009E5DEE">
      <w:pPr>
        <w:ind w:firstLine="720"/>
        <w:jc w:val="both"/>
        <w:rPr>
          <w:rFonts w:ascii="Verdana" w:hAnsi="Verdana"/>
          <w:sz w:val="20"/>
          <w:szCs w:val="20"/>
        </w:rPr>
      </w:pPr>
    </w:p>
    <w:p w:rsidR="00FD3E6F" w:rsidRDefault="00FD3E6F" w:rsidP="009E5DEE">
      <w:pPr>
        <w:ind w:firstLine="720"/>
        <w:jc w:val="both"/>
        <w:rPr>
          <w:rFonts w:ascii="Verdana" w:hAnsi="Verdana"/>
          <w:sz w:val="20"/>
          <w:szCs w:val="20"/>
        </w:rPr>
      </w:pPr>
      <w:r>
        <w:rPr>
          <w:rFonts w:ascii="Verdana" w:hAnsi="Verdana"/>
          <w:sz w:val="20"/>
          <w:szCs w:val="20"/>
        </w:rPr>
        <w:t>Adicionalmente algunos de estos programas incluyen indicadores que permiten verificar cuantitativa y cualitativamente la variación de las brechas de desigualdad entre mujeres y hombres y así evaluar los resultados de los programas en materia de género.</w:t>
      </w:r>
    </w:p>
    <w:p w:rsidR="00FD3E6F" w:rsidRDefault="00FD3E6F" w:rsidP="009E5DEE">
      <w:pPr>
        <w:ind w:firstLine="720"/>
        <w:jc w:val="both"/>
        <w:rPr>
          <w:rFonts w:ascii="Verdana" w:hAnsi="Verdana"/>
          <w:sz w:val="20"/>
          <w:szCs w:val="20"/>
        </w:rPr>
      </w:pPr>
    </w:p>
    <w:p w:rsidR="00FD3E6F" w:rsidRDefault="00FD3E6F" w:rsidP="009E5DEE">
      <w:pPr>
        <w:ind w:firstLine="720"/>
        <w:jc w:val="both"/>
        <w:rPr>
          <w:rFonts w:ascii="Verdana" w:hAnsi="Verdana"/>
          <w:sz w:val="20"/>
          <w:szCs w:val="20"/>
        </w:rPr>
      </w:pPr>
      <w:r>
        <w:rPr>
          <w:rFonts w:ascii="Verdana" w:hAnsi="Verdana"/>
          <w:sz w:val="20"/>
          <w:szCs w:val="20"/>
        </w:rPr>
        <w:t>Con estos elementos programáticos es posible tener la certeza de que los programas que en el proyecto de Presupuesto Estatal 2016, permitirán a Guanajuato avanzar con pasos firmes hacia una sociedad con igualdad de género que fortalezca el desarrollo de las personas, las familias, las organizaciones y de la entidad en su conjunto.</w:t>
      </w:r>
    </w:p>
    <w:p w:rsidR="00EC7A07" w:rsidRDefault="00EC7A07" w:rsidP="009E5DEE">
      <w:pPr>
        <w:ind w:firstLine="720"/>
        <w:jc w:val="both"/>
        <w:rPr>
          <w:rFonts w:ascii="Verdana" w:hAnsi="Verdana"/>
          <w:sz w:val="20"/>
          <w:szCs w:val="20"/>
        </w:rPr>
      </w:pPr>
    </w:p>
    <w:p w:rsidR="00EC7A07" w:rsidRDefault="00EC7A07" w:rsidP="009E5DEE">
      <w:pPr>
        <w:ind w:firstLine="720"/>
        <w:jc w:val="both"/>
        <w:rPr>
          <w:rFonts w:ascii="Verdana" w:hAnsi="Verdana"/>
          <w:sz w:val="20"/>
          <w:szCs w:val="20"/>
        </w:rPr>
      </w:pPr>
    </w:p>
    <w:p w:rsidR="00EC7A07" w:rsidRDefault="00EC7A07" w:rsidP="009E5DEE">
      <w:pPr>
        <w:ind w:firstLine="720"/>
        <w:jc w:val="both"/>
        <w:rPr>
          <w:rFonts w:ascii="Verdana" w:hAnsi="Verdana"/>
          <w:sz w:val="20"/>
          <w:szCs w:val="20"/>
        </w:rPr>
      </w:pPr>
    </w:p>
    <w:p w:rsidR="0097149F" w:rsidRDefault="0097149F" w:rsidP="0097149F">
      <w:pPr>
        <w:ind w:firstLine="720"/>
        <w:jc w:val="both"/>
        <w:rPr>
          <w:rFonts w:ascii="Verdana" w:hAnsi="Verdana"/>
          <w:sz w:val="20"/>
          <w:szCs w:val="20"/>
        </w:rPr>
      </w:pPr>
    </w:p>
    <w:p w:rsidR="00EC7A07" w:rsidRDefault="00EC7A07" w:rsidP="009E5DEE">
      <w:pPr>
        <w:ind w:firstLine="720"/>
        <w:jc w:val="both"/>
        <w:rPr>
          <w:rFonts w:ascii="Verdana" w:hAnsi="Verdana"/>
          <w:sz w:val="20"/>
          <w:szCs w:val="20"/>
        </w:rPr>
      </w:pPr>
    </w:p>
    <w:p w:rsidR="00ED0BFD" w:rsidRDefault="00ED0BFD" w:rsidP="009E5DEE">
      <w:pPr>
        <w:ind w:firstLine="720"/>
        <w:jc w:val="both"/>
        <w:rPr>
          <w:rFonts w:ascii="Verdana" w:hAnsi="Verdana"/>
          <w:sz w:val="20"/>
          <w:szCs w:val="20"/>
        </w:rPr>
      </w:pPr>
    </w:p>
    <w:p w:rsidR="000059B7" w:rsidRDefault="000059B7" w:rsidP="009E5DEE">
      <w:pPr>
        <w:ind w:firstLine="720"/>
        <w:jc w:val="both"/>
        <w:rPr>
          <w:rFonts w:ascii="Verdana" w:hAnsi="Verdana"/>
          <w:sz w:val="20"/>
          <w:szCs w:val="20"/>
        </w:rPr>
      </w:pPr>
    </w:p>
    <w:p w:rsidR="000059B7" w:rsidRDefault="000059B7" w:rsidP="009E5DEE">
      <w:pPr>
        <w:ind w:firstLine="720"/>
        <w:jc w:val="both"/>
        <w:rPr>
          <w:rFonts w:ascii="Verdana" w:hAnsi="Verdana"/>
          <w:sz w:val="20"/>
          <w:szCs w:val="20"/>
        </w:rPr>
      </w:pPr>
    </w:p>
    <w:p w:rsidR="00EC7A07" w:rsidRDefault="00EC7A07" w:rsidP="009E5DEE">
      <w:pPr>
        <w:ind w:firstLine="720"/>
        <w:jc w:val="both"/>
        <w:rPr>
          <w:rFonts w:ascii="Verdana" w:hAnsi="Verdana"/>
          <w:sz w:val="20"/>
          <w:szCs w:val="20"/>
        </w:rPr>
      </w:pPr>
    </w:p>
    <w:tbl>
      <w:tblPr>
        <w:tblW w:w="11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615"/>
        <w:gridCol w:w="1843"/>
        <w:gridCol w:w="2552"/>
        <w:gridCol w:w="709"/>
        <w:gridCol w:w="992"/>
        <w:gridCol w:w="2268"/>
        <w:gridCol w:w="1814"/>
      </w:tblGrid>
      <w:tr w:rsidR="00F60A04" w:rsidRPr="00481EE4" w:rsidTr="00F60A04">
        <w:tc>
          <w:tcPr>
            <w:tcW w:w="2694" w:type="dxa"/>
            <w:gridSpan w:val="3"/>
            <w:shd w:val="clear" w:color="auto" w:fill="auto"/>
          </w:tcPr>
          <w:p w:rsidR="00EC7A07" w:rsidRPr="00F60A04" w:rsidRDefault="00EC7A07" w:rsidP="00F60A04">
            <w:pPr>
              <w:jc w:val="center"/>
              <w:rPr>
                <w:rFonts w:ascii="Verdana" w:hAnsi="Verdana"/>
                <w:b/>
                <w:bCs/>
                <w:sz w:val="14"/>
                <w:szCs w:val="18"/>
              </w:rPr>
            </w:pPr>
            <w:r w:rsidRPr="00F60A04">
              <w:rPr>
                <w:rFonts w:ascii="Verdana" w:hAnsi="Verdana"/>
                <w:b/>
                <w:bCs/>
                <w:sz w:val="14"/>
                <w:szCs w:val="18"/>
              </w:rPr>
              <w:t>Eje/Programa Presupuestario</w:t>
            </w:r>
          </w:p>
        </w:tc>
        <w:tc>
          <w:tcPr>
            <w:tcW w:w="2552" w:type="dxa"/>
            <w:shd w:val="clear" w:color="auto" w:fill="auto"/>
          </w:tcPr>
          <w:p w:rsidR="00EC7A07" w:rsidRPr="00F60A04" w:rsidRDefault="00EC7A07" w:rsidP="00F60A04">
            <w:pPr>
              <w:jc w:val="center"/>
              <w:rPr>
                <w:rFonts w:ascii="Verdana" w:hAnsi="Verdana"/>
                <w:b/>
                <w:bCs/>
                <w:sz w:val="14"/>
                <w:szCs w:val="18"/>
              </w:rPr>
            </w:pPr>
            <w:r w:rsidRPr="00F60A04">
              <w:rPr>
                <w:rFonts w:ascii="Verdana" w:hAnsi="Verdana"/>
                <w:b/>
                <w:bCs/>
                <w:sz w:val="14"/>
                <w:szCs w:val="18"/>
              </w:rPr>
              <w:t>Componente</w:t>
            </w:r>
          </w:p>
        </w:tc>
        <w:tc>
          <w:tcPr>
            <w:tcW w:w="1701" w:type="dxa"/>
            <w:gridSpan w:val="2"/>
            <w:shd w:val="clear" w:color="auto" w:fill="auto"/>
          </w:tcPr>
          <w:p w:rsidR="00EC7A07" w:rsidRPr="00F60A04" w:rsidRDefault="00EC7A07" w:rsidP="00F60A04">
            <w:pPr>
              <w:jc w:val="center"/>
              <w:rPr>
                <w:rFonts w:ascii="Verdana" w:hAnsi="Verdana"/>
                <w:b/>
                <w:bCs/>
                <w:sz w:val="14"/>
                <w:szCs w:val="18"/>
              </w:rPr>
            </w:pPr>
            <w:r w:rsidRPr="00F60A04">
              <w:rPr>
                <w:rFonts w:ascii="Verdana" w:hAnsi="Verdana"/>
                <w:b/>
                <w:bCs/>
                <w:sz w:val="14"/>
                <w:szCs w:val="18"/>
              </w:rPr>
              <w:t>Dependencia-Entidad</w:t>
            </w:r>
          </w:p>
        </w:tc>
        <w:tc>
          <w:tcPr>
            <w:tcW w:w="2268" w:type="dxa"/>
            <w:shd w:val="clear" w:color="auto" w:fill="auto"/>
          </w:tcPr>
          <w:p w:rsidR="00EC7A07" w:rsidRPr="00F60A04" w:rsidRDefault="00EC7A07" w:rsidP="00F60A04">
            <w:pPr>
              <w:jc w:val="center"/>
              <w:rPr>
                <w:rFonts w:ascii="Verdana" w:hAnsi="Verdana"/>
                <w:b/>
                <w:bCs/>
                <w:sz w:val="14"/>
                <w:szCs w:val="18"/>
              </w:rPr>
            </w:pPr>
          </w:p>
        </w:tc>
        <w:tc>
          <w:tcPr>
            <w:tcW w:w="1814" w:type="dxa"/>
            <w:shd w:val="clear" w:color="auto" w:fill="auto"/>
          </w:tcPr>
          <w:p w:rsidR="00EC7A07" w:rsidRPr="00F60A04" w:rsidRDefault="00EC7A07" w:rsidP="00F60A04">
            <w:pPr>
              <w:jc w:val="center"/>
              <w:rPr>
                <w:rFonts w:ascii="Verdana" w:hAnsi="Verdana"/>
                <w:b/>
                <w:bCs/>
                <w:sz w:val="14"/>
                <w:szCs w:val="18"/>
              </w:rPr>
            </w:pPr>
            <w:r w:rsidRPr="00F60A04">
              <w:rPr>
                <w:rFonts w:ascii="Verdana" w:hAnsi="Verdana"/>
                <w:b/>
                <w:bCs/>
                <w:sz w:val="14"/>
                <w:szCs w:val="18"/>
              </w:rPr>
              <w:t>Importe 2016</w:t>
            </w:r>
          </w:p>
        </w:tc>
      </w:tr>
      <w:tr w:rsidR="00F60A04" w:rsidRPr="00002D3D" w:rsidTr="00F60A04">
        <w:tc>
          <w:tcPr>
            <w:tcW w:w="2694" w:type="dxa"/>
            <w:gridSpan w:val="3"/>
            <w:shd w:val="clear" w:color="auto" w:fill="auto"/>
            <w:vAlign w:val="center"/>
          </w:tcPr>
          <w:p w:rsidR="00EC7A07" w:rsidRPr="00F60A04" w:rsidRDefault="00EC7A07" w:rsidP="00F60A04">
            <w:pPr>
              <w:jc w:val="both"/>
              <w:rPr>
                <w:rFonts w:ascii="Verdana" w:hAnsi="Verdana"/>
                <w:b/>
                <w:bCs/>
                <w:sz w:val="14"/>
                <w:szCs w:val="18"/>
              </w:rPr>
            </w:pPr>
            <w:r w:rsidRPr="00F60A04">
              <w:rPr>
                <w:rFonts w:ascii="Verdana" w:hAnsi="Verdana"/>
                <w:b/>
                <w:bCs/>
                <w:sz w:val="14"/>
                <w:szCs w:val="18"/>
              </w:rPr>
              <w:t>I.- Calidad de Vida</w:t>
            </w:r>
          </w:p>
        </w:tc>
        <w:tc>
          <w:tcPr>
            <w:tcW w:w="2552" w:type="dxa"/>
            <w:shd w:val="clear" w:color="auto" w:fill="auto"/>
          </w:tcPr>
          <w:p w:rsidR="00EC7A07" w:rsidRPr="00F60A04" w:rsidRDefault="00EC7A07" w:rsidP="00F60A04">
            <w:pPr>
              <w:jc w:val="both"/>
              <w:rPr>
                <w:rFonts w:ascii="Verdana" w:hAnsi="Verdana"/>
                <w:bCs/>
                <w:sz w:val="14"/>
              </w:rPr>
            </w:pPr>
          </w:p>
        </w:tc>
        <w:tc>
          <w:tcPr>
            <w:tcW w:w="709" w:type="dxa"/>
            <w:shd w:val="clear" w:color="auto" w:fill="auto"/>
          </w:tcPr>
          <w:p w:rsidR="00EC7A07" w:rsidRPr="00F60A04" w:rsidRDefault="00EC7A07" w:rsidP="00F60A04">
            <w:pPr>
              <w:jc w:val="both"/>
              <w:rPr>
                <w:rFonts w:ascii="Verdana" w:hAnsi="Verdana"/>
                <w:bCs/>
                <w:sz w:val="14"/>
              </w:rPr>
            </w:pPr>
          </w:p>
        </w:tc>
        <w:tc>
          <w:tcPr>
            <w:tcW w:w="992" w:type="dxa"/>
            <w:shd w:val="clear" w:color="auto" w:fill="auto"/>
          </w:tcPr>
          <w:p w:rsidR="00EC7A07" w:rsidRPr="00F60A04" w:rsidRDefault="00EC7A07" w:rsidP="00F60A04">
            <w:pPr>
              <w:jc w:val="both"/>
              <w:rPr>
                <w:rFonts w:ascii="Verdana" w:hAnsi="Verdana"/>
                <w:bCs/>
                <w:sz w:val="14"/>
              </w:rPr>
            </w:pPr>
          </w:p>
        </w:tc>
        <w:tc>
          <w:tcPr>
            <w:tcW w:w="2268" w:type="dxa"/>
            <w:shd w:val="clear" w:color="auto" w:fill="auto"/>
          </w:tcPr>
          <w:p w:rsidR="00EC7A07" w:rsidRPr="00F60A04" w:rsidRDefault="00EC7A07" w:rsidP="00F60A04">
            <w:pPr>
              <w:jc w:val="both"/>
              <w:rPr>
                <w:rFonts w:ascii="Verdana" w:hAnsi="Verdana"/>
                <w:bCs/>
                <w:sz w:val="14"/>
              </w:rPr>
            </w:pPr>
          </w:p>
        </w:tc>
        <w:tc>
          <w:tcPr>
            <w:tcW w:w="1814" w:type="dxa"/>
            <w:shd w:val="clear" w:color="auto" w:fill="auto"/>
          </w:tcPr>
          <w:p w:rsidR="00EC7A07" w:rsidRPr="00F60A04" w:rsidRDefault="00EC7A07" w:rsidP="00F60A04">
            <w:pPr>
              <w:jc w:val="both"/>
              <w:rPr>
                <w:rFonts w:ascii="Verdana" w:hAnsi="Verdana"/>
                <w:bCs/>
                <w:sz w:val="14"/>
              </w:rPr>
            </w:pP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E004</w:t>
            </w:r>
          </w:p>
        </w:tc>
        <w:tc>
          <w:tcPr>
            <w:tcW w:w="1843" w:type="dxa"/>
            <w:shd w:val="clear" w:color="auto" w:fill="auto"/>
            <w:vAlign w:val="center"/>
          </w:tcPr>
          <w:p w:rsidR="00EC7A07" w:rsidRPr="00F60A04" w:rsidRDefault="00EC7A07" w:rsidP="00F60A04">
            <w:pPr>
              <w:jc w:val="both"/>
              <w:rPr>
                <w:rFonts w:ascii="Verdana" w:hAnsi="Verdana"/>
                <w:bCs/>
                <w:sz w:val="14"/>
                <w:szCs w:val="18"/>
              </w:rPr>
            </w:pPr>
            <w:r w:rsidRPr="00F60A04">
              <w:rPr>
                <w:rFonts w:ascii="Verdana" w:hAnsi="Verdana"/>
                <w:bCs/>
                <w:sz w:val="14"/>
                <w:szCs w:val="18"/>
              </w:rPr>
              <w:t>Adaptación al cambio climático</w:t>
            </w:r>
          </w:p>
        </w:tc>
        <w:tc>
          <w:tcPr>
            <w:tcW w:w="2552" w:type="dxa"/>
            <w:shd w:val="clear" w:color="auto" w:fill="auto"/>
            <w:vAlign w:val="center"/>
          </w:tcPr>
          <w:p w:rsidR="00EC7A07" w:rsidRPr="00F60A04" w:rsidRDefault="00EC7A07" w:rsidP="00F60A04">
            <w:pPr>
              <w:jc w:val="both"/>
              <w:rPr>
                <w:rFonts w:ascii="Verdana" w:hAnsi="Verdana"/>
                <w:bCs/>
                <w:sz w:val="14"/>
                <w:szCs w:val="18"/>
              </w:rPr>
            </w:pPr>
            <w:r w:rsidRPr="00F60A04">
              <w:rPr>
                <w:rFonts w:ascii="Verdana" w:hAnsi="Verdana"/>
                <w:bCs/>
                <w:sz w:val="14"/>
                <w:szCs w:val="18"/>
              </w:rPr>
              <w:t>E004-C1. Talleres, foros y programas de adaptación al cambio climático implementadas</w:t>
            </w:r>
          </w:p>
        </w:tc>
        <w:tc>
          <w:tcPr>
            <w:tcW w:w="709"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3014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IEE</w:t>
            </w:r>
          </w:p>
        </w:tc>
        <w:tc>
          <w:tcPr>
            <w:tcW w:w="2268" w:type="dxa"/>
            <w:shd w:val="clear" w:color="auto" w:fill="auto"/>
          </w:tcPr>
          <w:p w:rsidR="00EC7A07" w:rsidRPr="00F60A04" w:rsidRDefault="00EC7A07" w:rsidP="00F60A04">
            <w:pPr>
              <w:jc w:val="both"/>
              <w:rPr>
                <w:rFonts w:ascii="Verdana" w:hAnsi="Verdana"/>
                <w:bCs/>
                <w:sz w:val="14"/>
                <w:szCs w:val="18"/>
              </w:rPr>
            </w:pPr>
            <w:r w:rsidRPr="00F60A04">
              <w:rPr>
                <w:rFonts w:ascii="Verdana" w:hAnsi="Verdana"/>
                <w:bCs/>
                <w:sz w:val="14"/>
                <w:szCs w:val="18"/>
              </w:rPr>
              <w:t>Atención al Cambio Climático en el Estado de Guanajuato</w:t>
            </w:r>
          </w:p>
        </w:tc>
        <w:tc>
          <w:tcPr>
            <w:tcW w:w="1814"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$3’247,411.76</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E007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Atención integral a las personas con discapacidad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E007- C1. Programas orientados a la atención integral de las personas con discapacidad.</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3054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INGUDIS</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Prevención, Detección y Tratamiento de la Discapacidad Auditiva</w:t>
            </w:r>
          </w:p>
        </w:tc>
        <w:tc>
          <w:tcPr>
            <w:tcW w:w="1814"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E007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Atención integral a las personas con discapacidad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E007- C1. Programas orientados a la atención integral de las personas con discapacidad.</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3054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INGUDIS</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Atención Integral y Rehabilitación al Paciente Amputado en el Centro Estatal de Rehabilitación</w:t>
            </w:r>
          </w:p>
        </w:tc>
        <w:tc>
          <w:tcPr>
            <w:tcW w:w="1814"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$1,800,000.00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E011</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Calidad del aire</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E011-C4. Sistema de información de gases de efecto invernadero operando.</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IEE</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Gestión ante el Cambio Climático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348,789.00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E012</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Calidad y calidez en servicios de salud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E012 –C1. Profesionales de la salud, públicos y privados, capacitados y comprometidos con la mejora en la calidad de atención (i.1.3.2).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3022</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CECAMED</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Contribución a la mejora de la calidad de la atención a la salud en el Estado de Guanajuato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890,921.35</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E012</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Calidad y calidez en servicios de salud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E012 –C2. Usuarios de los servicios de salud públicos y privados, capacitados como pacientes participativos (i.1.3.1).</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3022</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CECAMED</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Fomento a la participación activa y responsable de la salud en la ciudadanía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595,849.18</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E012</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Calidad y calidez en servicios de salud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E012 –C3. Recursos para la prestación de servicios de salud generados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ISAPEG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Banco de Prótesis Mamaria</w:t>
            </w:r>
            <w:r w:rsidR="00BD02AB">
              <w:rPr>
                <w:rFonts w:ascii="Verdana" w:hAnsi="Verdana"/>
                <w:bCs/>
                <w:sz w:val="14"/>
              </w:rPr>
              <w:t>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$3’</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E013</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Centros multidisciplinarios para la atención de la violencia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E013 –C2. Servicio de albergues para mujeres receptoras de violencia otorgado.</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3004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DIF</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 xml:space="preserve">Centros Multidisciplinarios para la Atención Integral de la Violencia y Albergues para Familias y </w:t>
            </w:r>
            <w:r w:rsidR="004068E2">
              <w:rPr>
                <w:rFonts w:ascii="Verdana" w:hAnsi="Verdana"/>
                <w:bCs/>
                <w:sz w:val="14"/>
              </w:rPr>
              <w:t>Mujeres Receptores de Violencia</w:t>
            </w:r>
          </w:p>
        </w:tc>
        <w:tc>
          <w:tcPr>
            <w:tcW w:w="1814" w:type="dxa"/>
            <w:shd w:val="clear" w:color="auto" w:fill="auto"/>
            <w:vAlign w:val="center"/>
          </w:tcPr>
          <w:p w:rsidR="00EC7A07" w:rsidRPr="00F60A04" w:rsidRDefault="004068E2" w:rsidP="00F60A04">
            <w:pPr>
              <w:jc w:val="center"/>
              <w:rPr>
                <w:rFonts w:ascii="Verdana" w:hAnsi="Verdana"/>
                <w:bCs/>
                <w:sz w:val="14"/>
              </w:rPr>
            </w:pPr>
            <w:r>
              <w:rPr>
                <w:rFonts w:ascii="Verdana" w:hAnsi="Verdana"/>
                <w:bCs/>
                <w:sz w:val="14"/>
              </w:rPr>
              <w:t>$12</w:t>
            </w:r>
            <w:r w:rsidR="00E27FAF" w:rsidRPr="00F60A04">
              <w:rPr>
                <w:rFonts w:ascii="Verdana" w:hAnsi="Verdana"/>
                <w:bCs/>
                <w:sz w:val="14"/>
              </w:rPr>
              <w:t>’</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Cobertura en Salud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E019-C1. Red de servicios ampliada para mejorar la atención en salud con unidades médicas de primer nivel, ambulatoria especializados y de hospitalización que fortalezcan la cobertura en la prestación de servicios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ISAPEG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Hospital Materno de Celaya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$104’</w:t>
            </w:r>
            <w:r w:rsidR="00EC7A07" w:rsidRPr="00F60A04">
              <w:rPr>
                <w:rFonts w:ascii="Verdana" w:hAnsi="Verdana"/>
                <w:bCs/>
                <w:sz w:val="14"/>
              </w:rPr>
              <w:t>268,882.00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Cobertura en Salud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E019-C1. Red de servicios ampliada para mejorar la atención en salud con unidades médicas de primer nivel, ambulatoria especializados y de hospitalización que fortalezcan la cobertura en la prestación de servicios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ISAPEG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Hospital Materno Infantil de Irapuato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$107’</w:t>
            </w:r>
            <w:r w:rsidR="00EC7A07" w:rsidRPr="00F60A04">
              <w:rPr>
                <w:rFonts w:ascii="Verdana" w:hAnsi="Verdana"/>
                <w:bCs/>
                <w:sz w:val="14"/>
              </w:rPr>
              <w:t>693,322.00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Cobertura en Salud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E019-C1. Red de servicios ampliada para mejorar la atención en salud con unidades médicas de primer nivel, ambulatoria especializados y de hospitalización que fortalezcan la cobertura en la prestación de servicios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ISAPEG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Hospital Materno San Luis de la Paz</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44</w:t>
            </w:r>
            <w:r w:rsidRPr="00F60A04">
              <w:rPr>
                <w:rFonts w:ascii="Verdana" w:hAnsi="Verdana"/>
                <w:bCs/>
                <w:sz w:val="14"/>
              </w:rPr>
              <w:t>’</w:t>
            </w:r>
            <w:r w:rsidR="00EC7A07" w:rsidRPr="00F60A04">
              <w:rPr>
                <w:rFonts w:ascii="Verdana" w:hAnsi="Verdana"/>
                <w:bCs/>
                <w:sz w:val="14"/>
              </w:rPr>
              <w:t>875,163.00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Cobertura en Salud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E019-C1. Red de servicios ampliada para mejorar la atención en salud con unidades médicas de primer nivel, ambulatoria especializados y de hospitalización que fortalezcan la cobertura en la prestación de servicios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ISAPEG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Hospital de  Especialidades Materno Infantil de León</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$124’</w:t>
            </w:r>
            <w:r w:rsidR="00EC7A07" w:rsidRPr="00F60A04">
              <w:rPr>
                <w:rFonts w:ascii="Verdana" w:hAnsi="Verdana"/>
                <w:bCs/>
                <w:sz w:val="14"/>
              </w:rPr>
              <w:t>790,881.00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E025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Cultura Ambiental – Instituto de Ecología del Estado (IEE)</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E025-C2. Acciones de educación ambiental llevadas a cabo (actividades, jornadas y capacitaciones)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IEE</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Fomento de Una Nueva Cultura Ambiental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1</w:t>
            </w:r>
            <w:r w:rsidRPr="00F60A04">
              <w:rPr>
                <w:rFonts w:ascii="Verdana" w:hAnsi="Verdana"/>
                <w:bCs/>
                <w:sz w:val="14"/>
              </w:rPr>
              <w:t>’</w:t>
            </w:r>
            <w:r w:rsidR="00EC7A07" w:rsidRPr="00F60A04">
              <w:rPr>
                <w:rFonts w:ascii="Verdana" w:hAnsi="Verdana"/>
                <w:bCs/>
                <w:sz w:val="14"/>
              </w:rPr>
              <w:t>428,290.09</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 C1. Atención integral para el ejercicio de los derechos de las mujeres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Centros de Atención Itinerante para Mujeres Víctimas de Violencia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$17’</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 C1. Atención integral para el ejercicio de los derechos de las mujeres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Programa de Atención y Reeducación a Hombres Generadores de Violencia hacia las Mujeres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$6’</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 xml:space="preserve">E045 –C3. Estudios, indicadores, investigaciones y modelos realizados y/o implementados </w:t>
            </w:r>
            <w:r w:rsidRPr="00F60A04">
              <w:rPr>
                <w:rFonts w:ascii="Verdana" w:hAnsi="Verdana"/>
                <w:bCs/>
                <w:sz w:val="14"/>
              </w:rPr>
              <w:lastRenderedPageBreak/>
              <w:t>para favorecer el desarrollo de las mujeres. (I.5.9).</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lastRenderedPageBreak/>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Administración y operación de la unidad de investigación</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369,174.00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–C3. Estudios, indicadores, investigaciones y modelos realizados y/o implementados para favorecer el desarrollo de las mujeres. (I.5.9).</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Incidencia sobre Tipos y Modalidades de Violencia contra las Mujeres en el Estado de Guanajuato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–C4. Campañas de difusión realizadas institucionalmente para favorecer el desarrollo de la mujer. (I.3.2.1.)</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 xml:space="preserve">Administración y operación de comunicación y divulgación </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699,257.00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–C5. Acciones de capacitación y formación contra la violencia de género otorgadas a personal de la administración pública, organismos de sociedad civil, instituciones de educación público y privada y público en general (I.3.2.2)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Administración y operación de la Coordinación de Seguimiento al Sistema Estatal para Prevenir, Atender, Sancionar y Erradicar la Violencia contra las Mujeres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w:t>
            </w:r>
            <w:r w:rsidR="00EC7A07" w:rsidRPr="00F60A04">
              <w:rPr>
                <w:rFonts w:ascii="Verdana" w:hAnsi="Verdana"/>
                <w:bCs/>
                <w:sz w:val="14"/>
              </w:rPr>
              <w:t>198,098.00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–C5. Acciones de capacitación y formación contra la violencia de género otorgadas a personal de la administración pública, organismos de sociedad civil, instituciones de educación público y privada y público en general (I.3.2.2)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Administración y Operación de la Unidad de Salud</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604,643.00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–C5. Acciones de capacitación y formación contra la violencia de género otorgadas a personal de la administración pública, organismos de sociedad civil, instituciones de educación público y privada y público en general (I.3.2.2)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Administración y operación jurídica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w:t>
            </w:r>
            <w:r w:rsidR="00EC7A07" w:rsidRPr="00F60A04">
              <w:rPr>
                <w:rFonts w:ascii="Verdana" w:hAnsi="Verdana"/>
                <w:bCs/>
                <w:sz w:val="14"/>
              </w:rPr>
              <w:t>358,622.00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–C5. Acciones de capacitación y formación contra la violencia de género otorgadas a personal de la administración pública, organismos de sociedad civil, instituciones de educación público y privada y público en general (I.3.2.2)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Vinculación institucional sobre la cultura de igualdad sustantiva entre mujeres y hombres.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780,033.00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–C5. Acciones de capacitación y formación contra la violencia de género otorgadas a personal de la administración pública, organismos de sociedad civil, instituciones de educación público y privada y público en general (I.3.2.2)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Fortalecimiento del Sistema de Gestión del Modelo de Equidad de Género en las Instituciones de la Administración Pública Estatal</w:t>
            </w:r>
            <w:r w:rsidR="00125DB9">
              <w:rPr>
                <w:rFonts w:ascii="Verdana" w:hAnsi="Verdana"/>
                <w:bCs/>
                <w:sz w:val="14"/>
              </w:rPr>
              <w:t xml:space="preserve"> y Municipal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$5’</w:t>
            </w:r>
            <w:r w:rsidR="00125DB9">
              <w:rPr>
                <w:rFonts w:ascii="Verdana" w:hAnsi="Verdana"/>
                <w:bCs/>
                <w:sz w:val="14"/>
              </w:rPr>
              <w:t>6</w:t>
            </w:r>
            <w:r w:rsidR="00EC7A07" w:rsidRPr="00F60A04">
              <w:rPr>
                <w:rFonts w:ascii="Verdana" w:hAnsi="Verdana"/>
                <w:bCs/>
                <w:sz w:val="14"/>
              </w:rPr>
              <w:t>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–C5. Acciones de capacitación y formación contra la violencia de género otorgadas a personal de la administración pública, organismos de sociedad civil, instituciones de educación público y privada y público en general (I.3.2.2)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Impulso para el Empoderamiento de las Mujeres</w:t>
            </w:r>
          </w:p>
        </w:tc>
        <w:tc>
          <w:tcPr>
            <w:tcW w:w="1814" w:type="dxa"/>
            <w:shd w:val="clear" w:color="auto" w:fill="auto"/>
            <w:vAlign w:val="center"/>
          </w:tcPr>
          <w:p w:rsidR="00EC7A07" w:rsidRPr="00F60A04" w:rsidRDefault="00125DB9" w:rsidP="00F60A04">
            <w:pPr>
              <w:jc w:val="center"/>
              <w:rPr>
                <w:rFonts w:ascii="Verdana" w:hAnsi="Verdana"/>
                <w:bCs/>
                <w:sz w:val="14"/>
              </w:rPr>
            </w:pPr>
            <w:r>
              <w:rPr>
                <w:rFonts w:ascii="Verdana" w:hAnsi="Verdana"/>
                <w:bCs/>
                <w:sz w:val="14"/>
              </w:rPr>
              <w:t>$28</w:t>
            </w:r>
            <w:r w:rsidR="00E27FAF" w:rsidRPr="00F60A04">
              <w:rPr>
                <w:rFonts w:ascii="Verdana" w:hAnsi="Verdana"/>
                <w:bCs/>
                <w:sz w:val="14"/>
              </w:rPr>
              <w:t>’</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–C5. Acciones de capacitación y formación contra la violencia de género otorgadas a personal de la administración pública, organismos de sociedad civil, instituciones de educación público y privada y público en general (I.3.2.2)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Programa de Profesionalización en Derechos Humanos y Perspectiva de Género del Estado de Guanajuato 2015-2018</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800,000.00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–C2. Acciones de formación y profesionalización en el tema de derechos humanos y el desarrollo de las mujeres, otorgadas a personal de la administración pública, organismos de la sociedad civil, instituciones en educación pública y privada y público en general.</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Administración y operación de la unidad de educación por la equidad</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306,674.00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E045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Acceso equitativo y oportunidades de desarrollo para mujeres y hombres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E045 –C2. Acciones de formación y profesionalización en el tema de derechos humanos y el desarrollo de las mujeres, otorgadas a personal de la administración pública, organismos de la sociedad civil, instituciones en educación pública y privada y público en general.</w:t>
            </w:r>
          </w:p>
          <w:p w:rsidR="00E27FAF" w:rsidRPr="00F60A04" w:rsidRDefault="00E27FAF" w:rsidP="00F60A04">
            <w:pPr>
              <w:jc w:val="both"/>
              <w:rPr>
                <w:rFonts w:ascii="Verdana" w:hAnsi="Verdana"/>
                <w:bCs/>
                <w:sz w:val="14"/>
              </w:rPr>
            </w:pPr>
          </w:p>
          <w:p w:rsidR="00E27FAF" w:rsidRPr="00F60A04" w:rsidRDefault="00E27FAF" w:rsidP="00F60A04">
            <w:pPr>
              <w:jc w:val="both"/>
              <w:rPr>
                <w:rFonts w:ascii="Verdana" w:hAnsi="Verdana"/>
                <w:bCs/>
                <w:sz w:val="14"/>
              </w:rPr>
            </w:pPr>
          </w:p>
          <w:p w:rsidR="00E27FAF" w:rsidRPr="00F60A04" w:rsidRDefault="00E27FAF" w:rsidP="00F60A04">
            <w:pPr>
              <w:jc w:val="both"/>
              <w:rPr>
                <w:rFonts w:ascii="Verdana" w:hAnsi="Verdana"/>
                <w:bCs/>
                <w:sz w:val="14"/>
              </w:rPr>
            </w:pP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Articulación por la igualdad en el proceso de empoderamiento y el respeto a los derechos de las mujeres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585,185.00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E064</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Prevención en salud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E064 –C1. Prestación de servicios de salud a la comunidad otorgados (I.1.2 Prevención en salud)</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ISAPEG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Detección de Cáncer Cérvico Ute</w:t>
            </w:r>
            <w:r w:rsidR="00125DB9">
              <w:rPr>
                <w:rFonts w:ascii="Verdana" w:hAnsi="Verdana"/>
                <w:bCs/>
                <w:sz w:val="14"/>
              </w:rPr>
              <w:t>rino con Citología Base Líquida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$10’</w:t>
            </w:r>
            <w:r w:rsidR="00EC7A07" w:rsidRPr="00F60A04">
              <w:rPr>
                <w:rFonts w:ascii="Verdana" w:hAnsi="Verdana"/>
                <w:bCs/>
                <w:sz w:val="14"/>
              </w:rPr>
              <w:t>685,000.00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E065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Vivienda sustentable</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E065 – C5. Acciones de mejoramiento de vivienda realizadas (I.2.3)</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SDSH</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Impulso al Desarrollo del Hogar</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$91’</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P006</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Gestión integral de la biodiversidad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P006-C1. Proyectos para la conservación y aprovechamiento de los recursos naturales realizados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IEE</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Conservación y Manejo de las Áreas Naturales Protegidas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$5’</w:t>
            </w:r>
            <w:r w:rsidR="00EC7A07" w:rsidRPr="00F60A04">
              <w:rPr>
                <w:rFonts w:ascii="Verdana" w:hAnsi="Verdana"/>
                <w:bCs/>
                <w:sz w:val="14"/>
              </w:rPr>
              <w:t>020,206.27</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P006</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Gestión integral de la biodiversidad</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P006-C1. Proyectos para la conservación y aprovechamiento de los recursos naturales realizados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3014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IEE</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Implementación de la Estrategia estatal para la Conservación y Uso Sustentable de la Biodiversidad de Guanajuato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363,218.21</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S003</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las alternativas de ingreso y empleo para el fortalecimiento familiar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S003-C1. Dignificación laboral e impulso a negocios de mujeres realizados.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IMUG</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Desarrollo de Competencias de las Mujeres Emprendedoras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774,995.00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S003</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las alternativas de ingreso y empleo para el fortalecimiento familiar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S003-C1. Equipamiento, apoyo económico y capacitación, otorgados para el desarrollo de proyectos productivos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SDSH</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Impulso a la Economía Social Sustentable</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$27’</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S003</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las alternativas de ingreso y empleo para el fortalecimiento familiar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S003-C1. Equipamiento, apoyo económico y capacitación, otorgados para el desarrollo de proyectos productivos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519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SDSH</w:t>
            </w:r>
          </w:p>
        </w:tc>
        <w:tc>
          <w:tcPr>
            <w:tcW w:w="2268" w:type="dxa"/>
            <w:shd w:val="clear" w:color="auto" w:fill="auto"/>
          </w:tcPr>
          <w:p w:rsidR="00EC7A07" w:rsidRPr="00F60A04" w:rsidRDefault="00EC7A07" w:rsidP="00125DB9">
            <w:pPr>
              <w:jc w:val="both"/>
              <w:rPr>
                <w:rFonts w:ascii="Verdana" w:hAnsi="Verdana"/>
                <w:bCs/>
                <w:sz w:val="14"/>
              </w:rPr>
            </w:pPr>
            <w:r w:rsidRPr="00F60A04">
              <w:rPr>
                <w:rFonts w:ascii="Verdana" w:hAnsi="Verdana"/>
                <w:bCs/>
                <w:sz w:val="14"/>
              </w:rPr>
              <w:t xml:space="preserve">Programa de </w:t>
            </w:r>
            <w:r w:rsidR="00125DB9">
              <w:rPr>
                <w:rFonts w:ascii="Verdana" w:hAnsi="Verdana"/>
                <w:bCs/>
                <w:sz w:val="14"/>
              </w:rPr>
              <w:t>A</w:t>
            </w:r>
            <w:r w:rsidRPr="00F60A04">
              <w:rPr>
                <w:rFonts w:ascii="Verdana" w:hAnsi="Verdana"/>
                <w:bCs/>
                <w:sz w:val="14"/>
              </w:rPr>
              <w:t>poyo al Empleo con Responsabilidad Social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$20’</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S003</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las alternativas de ingreso y empleo para el fortalecimiento familiar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S003-C2. Apoyos asistenciales a personas y familias vulnerables otorgados (i.4.1.1)</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511</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SDSH</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Atención a Personas en Situación de Vulnerabilidad o Contingencia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5,000.00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 infraestructura y servicios para el desarrollo comunitario y regional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S019-C1. Obras infraestructura básica, comunitaria, complementaria y productiva rural, ejecutadas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506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SDSH</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Impulso al Desarrollo de Mi Comunidad</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$105’</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 infraestructura y servicios para el desarrollo comunitario y regional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S019-C2. Obras de infraestructura básica y comunitaria, urbana y rural, ejecutadas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506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SDSH</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Impulso a los Servicios Básicos en Mi Colonia y Mi Comunidad</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$177’</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 infraestructura y servicios para el desarrollo comunitario y regional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S019-C5. Derechos indígenas establecidos en normatividad, preservados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506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SDSH</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Impulso a Mi Comunidad Indígena (Apoyo Infraestructura Comunidades Indígenas)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$40’</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 infraestructura y servicios para el desarrollo comunitario y regional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S019-C7. Espacios públicos construidos y rehabilitados para fortalecer el tejido social y prevenir conductas delictivas (iv.1.2)</w:t>
            </w:r>
          </w:p>
          <w:p w:rsidR="00E27FAF" w:rsidRPr="00F60A04" w:rsidRDefault="00E27FAF" w:rsidP="00F60A04">
            <w:pPr>
              <w:jc w:val="both"/>
              <w:rPr>
                <w:rFonts w:ascii="Verdana" w:hAnsi="Verdana"/>
                <w:bCs/>
                <w:sz w:val="14"/>
              </w:rPr>
            </w:pP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506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SDSH</w:t>
            </w:r>
          </w:p>
        </w:tc>
        <w:tc>
          <w:tcPr>
            <w:tcW w:w="2268" w:type="dxa"/>
            <w:shd w:val="clear" w:color="auto" w:fill="auto"/>
          </w:tcPr>
          <w:p w:rsidR="00EC7A07" w:rsidRPr="00F60A04" w:rsidRDefault="00EC7A07" w:rsidP="00F60A04">
            <w:pPr>
              <w:jc w:val="both"/>
              <w:rPr>
                <w:rFonts w:ascii="Verdana" w:hAnsi="Verdana"/>
                <w:bCs/>
                <w:sz w:val="14"/>
              </w:rPr>
            </w:pPr>
            <w:r w:rsidRPr="00F60A04">
              <w:rPr>
                <w:rFonts w:ascii="Verdana" w:hAnsi="Verdana"/>
                <w:bCs/>
                <w:sz w:val="14"/>
              </w:rPr>
              <w:t>Impulso a los Espacios para la Sana Convivencia en Mi Colonia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$86’</w:t>
            </w:r>
            <w:r w:rsidR="00EC7A07" w:rsidRPr="00F60A04">
              <w:rPr>
                <w:rFonts w:ascii="Verdana" w:hAnsi="Verdana"/>
                <w:bCs/>
                <w:sz w:val="14"/>
              </w:rPr>
              <w:t>500,000.00</w:t>
            </w:r>
          </w:p>
        </w:tc>
      </w:tr>
      <w:tr w:rsidR="00F60A04" w:rsidRPr="00002D3D" w:rsidTr="00F60A04">
        <w:tc>
          <w:tcPr>
            <w:tcW w:w="2694" w:type="dxa"/>
            <w:gridSpan w:val="3"/>
            <w:shd w:val="clear" w:color="auto" w:fill="auto"/>
            <w:vAlign w:val="center"/>
          </w:tcPr>
          <w:p w:rsidR="002A051B" w:rsidRPr="002A051B" w:rsidRDefault="00EC7A07" w:rsidP="00F60A04">
            <w:pPr>
              <w:jc w:val="both"/>
              <w:rPr>
                <w:rFonts w:ascii="Verdana" w:hAnsi="Verdana"/>
                <w:b/>
                <w:bCs/>
                <w:sz w:val="14"/>
                <w:szCs w:val="18"/>
              </w:rPr>
            </w:pPr>
            <w:r w:rsidRPr="002A051B">
              <w:rPr>
                <w:rFonts w:ascii="Verdana" w:hAnsi="Verdana"/>
                <w:b/>
                <w:bCs/>
                <w:sz w:val="14"/>
                <w:szCs w:val="18"/>
              </w:rPr>
              <w:t xml:space="preserve">II.- Economía para las </w:t>
            </w:r>
          </w:p>
          <w:p w:rsidR="00EC7A07" w:rsidRPr="00F60A04" w:rsidRDefault="00EC7A07" w:rsidP="00F60A04">
            <w:pPr>
              <w:jc w:val="both"/>
              <w:rPr>
                <w:rFonts w:ascii="Verdana" w:hAnsi="Verdana"/>
                <w:b/>
                <w:bCs/>
                <w:sz w:val="10"/>
              </w:rPr>
            </w:pPr>
            <w:r w:rsidRPr="002A051B">
              <w:rPr>
                <w:rFonts w:ascii="Verdana" w:hAnsi="Verdana"/>
                <w:b/>
                <w:bCs/>
                <w:sz w:val="14"/>
                <w:szCs w:val="18"/>
              </w:rPr>
              <w:t>Personas</w:t>
            </w:r>
          </w:p>
        </w:tc>
        <w:tc>
          <w:tcPr>
            <w:tcW w:w="2552" w:type="dxa"/>
            <w:shd w:val="clear" w:color="auto" w:fill="auto"/>
            <w:vAlign w:val="center"/>
          </w:tcPr>
          <w:p w:rsidR="00EC7A07" w:rsidRPr="00F60A04" w:rsidRDefault="00EC7A07" w:rsidP="00F60A04">
            <w:pPr>
              <w:jc w:val="both"/>
              <w:rPr>
                <w:rFonts w:ascii="Verdana" w:hAnsi="Verdana"/>
                <w:bCs/>
                <w:sz w:val="14"/>
              </w:rPr>
            </w:pPr>
          </w:p>
        </w:tc>
        <w:tc>
          <w:tcPr>
            <w:tcW w:w="709" w:type="dxa"/>
            <w:shd w:val="clear" w:color="auto" w:fill="auto"/>
            <w:vAlign w:val="center"/>
          </w:tcPr>
          <w:p w:rsidR="00EC7A07" w:rsidRPr="00F60A04" w:rsidRDefault="00EC7A07" w:rsidP="00F60A04">
            <w:pPr>
              <w:jc w:val="center"/>
              <w:rPr>
                <w:rFonts w:ascii="Verdana" w:hAnsi="Verdana"/>
                <w:bCs/>
                <w:sz w:val="14"/>
              </w:rPr>
            </w:pPr>
          </w:p>
        </w:tc>
        <w:tc>
          <w:tcPr>
            <w:tcW w:w="992" w:type="dxa"/>
            <w:shd w:val="clear" w:color="auto" w:fill="auto"/>
            <w:vAlign w:val="center"/>
          </w:tcPr>
          <w:p w:rsidR="00EC7A07" w:rsidRPr="00F60A04" w:rsidRDefault="00EC7A07" w:rsidP="00F60A04">
            <w:pPr>
              <w:jc w:val="center"/>
              <w:rPr>
                <w:rFonts w:ascii="Verdana" w:hAnsi="Verdana"/>
                <w:bCs/>
                <w:sz w:val="14"/>
                <w:szCs w:val="18"/>
              </w:rPr>
            </w:pPr>
          </w:p>
        </w:tc>
        <w:tc>
          <w:tcPr>
            <w:tcW w:w="2268" w:type="dxa"/>
            <w:shd w:val="clear" w:color="auto" w:fill="auto"/>
            <w:vAlign w:val="center"/>
          </w:tcPr>
          <w:p w:rsidR="00EC7A07" w:rsidRPr="00F60A04" w:rsidRDefault="00EC7A07" w:rsidP="00F60A04">
            <w:pPr>
              <w:jc w:val="both"/>
              <w:rPr>
                <w:rFonts w:ascii="Verdana" w:hAnsi="Verdana"/>
                <w:bCs/>
                <w:sz w:val="14"/>
              </w:rPr>
            </w:pPr>
          </w:p>
        </w:tc>
        <w:tc>
          <w:tcPr>
            <w:tcW w:w="1814" w:type="dxa"/>
            <w:shd w:val="clear" w:color="auto" w:fill="auto"/>
            <w:vAlign w:val="center"/>
          </w:tcPr>
          <w:p w:rsidR="00EC7A07" w:rsidRPr="00F60A04" w:rsidRDefault="00EC7A07" w:rsidP="00F60A04">
            <w:pPr>
              <w:jc w:val="center"/>
              <w:rPr>
                <w:rFonts w:ascii="Verdana" w:hAnsi="Verdana"/>
                <w:bCs/>
                <w:sz w:val="14"/>
              </w:rPr>
            </w:pPr>
          </w:p>
        </w:tc>
      </w:tr>
      <w:tr w:rsidR="00125DB9" w:rsidRPr="00002D3D" w:rsidTr="00F60A04">
        <w:tc>
          <w:tcPr>
            <w:tcW w:w="2694" w:type="dxa"/>
            <w:gridSpan w:val="3"/>
            <w:shd w:val="clear" w:color="auto" w:fill="auto"/>
            <w:vAlign w:val="center"/>
          </w:tcPr>
          <w:p w:rsidR="00125DB9" w:rsidRPr="00F60A04" w:rsidRDefault="00125DB9" w:rsidP="00F60A04">
            <w:pPr>
              <w:jc w:val="both"/>
              <w:rPr>
                <w:rFonts w:ascii="Verdana" w:hAnsi="Verdana"/>
                <w:b/>
                <w:bCs/>
                <w:sz w:val="12"/>
                <w:szCs w:val="18"/>
              </w:rPr>
            </w:pPr>
          </w:p>
        </w:tc>
        <w:tc>
          <w:tcPr>
            <w:tcW w:w="2552" w:type="dxa"/>
            <w:shd w:val="clear" w:color="auto" w:fill="auto"/>
            <w:vAlign w:val="center"/>
          </w:tcPr>
          <w:p w:rsidR="00125DB9" w:rsidRPr="00F60A04" w:rsidRDefault="00125DB9" w:rsidP="00F60A04">
            <w:pPr>
              <w:jc w:val="both"/>
              <w:rPr>
                <w:rFonts w:ascii="Verdana" w:hAnsi="Verdana"/>
                <w:bCs/>
                <w:sz w:val="14"/>
              </w:rPr>
            </w:pPr>
          </w:p>
        </w:tc>
        <w:tc>
          <w:tcPr>
            <w:tcW w:w="709" w:type="dxa"/>
            <w:shd w:val="clear" w:color="auto" w:fill="auto"/>
            <w:vAlign w:val="center"/>
          </w:tcPr>
          <w:p w:rsidR="00125DB9" w:rsidRPr="00F60A04" w:rsidRDefault="00125DB9" w:rsidP="00F60A04">
            <w:pPr>
              <w:jc w:val="center"/>
              <w:rPr>
                <w:rFonts w:ascii="Verdana" w:hAnsi="Verdana"/>
                <w:bCs/>
                <w:sz w:val="14"/>
              </w:rPr>
            </w:pPr>
            <w:r w:rsidRPr="00F60A04">
              <w:rPr>
                <w:rFonts w:ascii="Verdana" w:hAnsi="Verdana"/>
                <w:bCs/>
                <w:sz w:val="14"/>
              </w:rPr>
              <w:t>812</w:t>
            </w:r>
          </w:p>
        </w:tc>
        <w:tc>
          <w:tcPr>
            <w:tcW w:w="992" w:type="dxa"/>
            <w:shd w:val="clear" w:color="auto" w:fill="auto"/>
            <w:vAlign w:val="center"/>
          </w:tcPr>
          <w:p w:rsidR="00125DB9" w:rsidRPr="00F60A04" w:rsidRDefault="00125DB9"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125DB9" w:rsidRPr="00F60A04" w:rsidRDefault="00125DB9" w:rsidP="00F60A04">
            <w:pPr>
              <w:jc w:val="both"/>
              <w:rPr>
                <w:rFonts w:ascii="Verdana" w:hAnsi="Verdana"/>
                <w:bCs/>
                <w:sz w:val="14"/>
              </w:rPr>
            </w:pPr>
            <w:r w:rsidRPr="00F60A04">
              <w:rPr>
                <w:rFonts w:ascii="Verdana" w:hAnsi="Verdana"/>
                <w:bCs/>
                <w:sz w:val="14"/>
              </w:rPr>
              <w:t>Dirección Estratégica</w:t>
            </w:r>
          </w:p>
        </w:tc>
        <w:tc>
          <w:tcPr>
            <w:tcW w:w="1814" w:type="dxa"/>
            <w:shd w:val="clear" w:color="auto" w:fill="auto"/>
            <w:vAlign w:val="center"/>
          </w:tcPr>
          <w:p w:rsidR="00125DB9" w:rsidRPr="00F60A04" w:rsidRDefault="00125DB9" w:rsidP="00F60A04">
            <w:pPr>
              <w:jc w:val="center"/>
              <w:rPr>
                <w:rFonts w:ascii="Verdana" w:hAnsi="Verdana"/>
                <w:bCs/>
                <w:sz w:val="14"/>
              </w:rPr>
            </w:pPr>
            <w:r w:rsidRPr="00F60A04">
              <w:rPr>
                <w:rFonts w:ascii="Verdana" w:hAnsi="Verdana"/>
                <w:bCs/>
                <w:sz w:val="14"/>
              </w:rPr>
              <w:t>$2’552,010.99</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p>
        </w:tc>
        <w:tc>
          <w:tcPr>
            <w:tcW w:w="1843" w:type="dxa"/>
            <w:shd w:val="clear" w:color="auto" w:fill="auto"/>
            <w:vAlign w:val="center"/>
          </w:tcPr>
          <w:p w:rsidR="00EC7A07" w:rsidRPr="00F60A04" w:rsidRDefault="00EC7A07" w:rsidP="00F60A04">
            <w:pPr>
              <w:jc w:val="both"/>
              <w:rPr>
                <w:rFonts w:ascii="Verdana" w:hAnsi="Verdana"/>
                <w:bCs/>
                <w:sz w:val="14"/>
              </w:rPr>
            </w:pPr>
          </w:p>
        </w:tc>
        <w:tc>
          <w:tcPr>
            <w:tcW w:w="2552" w:type="dxa"/>
            <w:shd w:val="clear" w:color="auto" w:fill="auto"/>
            <w:vAlign w:val="center"/>
          </w:tcPr>
          <w:p w:rsidR="00EC7A07" w:rsidRPr="00F60A04" w:rsidRDefault="00EC7A07" w:rsidP="00F60A04">
            <w:pPr>
              <w:jc w:val="both"/>
              <w:rPr>
                <w:rFonts w:ascii="Verdana" w:hAnsi="Verdana"/>
                <w:bCs/>
                <w:sz w:val="14"/>
              </w:rPr>
            </w:pP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815</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Dirección Estratégica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$8’</w:t>
            </w:r>
            <w:r w:rsidR="00EC7A07" w:rsidRPr="00F60A04">
              <w:rPr>
                <w:rFonts w:ascii="Verdana" w:hAnsi="Verdana"/>
                <w:bCs/>
                <w:sz w:val="14"/>
              </w:rPr>
              <w:t>790,551.59</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E023</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Conservación y restauración de los ecosistemas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E023-C1. Superficie plantada y preparada en terrenos con capacidad productiva del espacio rural</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805</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Programa Estatal Forestal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$16’</w:t>
            </w:r>
            <w:r w:rsidR="00EC7A07" w:rsidRPr="00F60A04">
              <w:rPr>
                <w:rFonts w:ascii="Verdana" w:hAnsi="Verdana"/>
                <w:bCs/>
                <w:sz w:val="14"/>
              </w:rPr>
              <w:t>765,000.00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E027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Derrama económica por turismo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E027-C1. Planes, políticas y programas que orienten las actividades del sector turísticos en el Estado, desarrollados.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2104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SECTUR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Planeación y Política Turística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$3’</w:t>
            </w:r>
            <w:r w:rsidR="00EC7A07" w:rsidRPr="00F60A04">
              <w:rPr>
                <w:rFonts w:ascii="Verdana" w:hAnsi="Verdana"/>
                <w:bCs/>
                <w:sz w:val="14"/>
              </w:rPr>
              <w:t>500,000.00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E027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Derrama económica por turismo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E027-C1. Planes, políticas y programas que orienten las actividades del sector turísticos en el Estado, desarrollados.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2104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SECTUR</w:t>
            </w:r>
          </w:p>
        </w:tc>
        <w:tc>
          <w:tcPr>
            <w:tcW w:w="2268" w:type="dxa"/>
            <w:shd w:val="clear" w:color="auto" w:fill="auto"/>
            <w:vAlign w:val="center"/>
          </w:tcPr>
          <w:p w:rsidR="00EC7A07" w:rsidRPr="00F60A04" w:rsidRDefault="00125DB9" w:rsidP="00F60A04">
            <w:pPr>
              <w:jc w:val="both"/>
              <w:rPr>
                <w:rFonts w:ascii="Verdana" w:hAnsi="Verdana"/>
                <w:bCs/>
                <w:sz w:val="14"/>
              </w:rPr>
            </w:pPr>
            <w:r>
              <w:rPr>
                <w:rFonts w:ascii="Verdana" w:hAnsi="Verdana"/>
                <w:bCs/>
                <w:sz w:val="14"/>
              </w:rPr>
              <w:t>Atracción de Inversiones en el Sector T</w:t>
            </w:r>
            <w:r w:rsidR="00EC7A07" w:rsidRPr="00F60A04">
              <w:rPr>
                <w:rFonts w:ascii="Verdana" w:hAnsi="Verdana"/>
                <w:bCs/>
                <w:sz w:val="14"/>
              </w:rPr>
              <w:t>urístico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$5’</w:t>
            </w:r>
            <w:r w:rsidR="00EC7A07" w:rsidRPr="00F60A04">
              <w:rPr>
                <w:rFonts w:ascii="Verdana" w:hAnsi="Verdana"/>
                <w:bCs/>
                <w:sz w:val="14"/>
              </w:rPr>
              <w:t>500,000.00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E027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Derrama económica por turismo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E027-C2. Proyectos que apoyan el desarrollo de los centros turísticos en el Estado, ejecutados.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2102</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SECTUR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Modelo de Excelencia Turística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$16’</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E027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Derrama económica por turismo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E027-C2. Proyectos que apoyan el desarrollo de los centros turísticos en el Estado, ejecutados.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2102</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SECTUR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 competitividad de los prestadores de servicios turísticos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$9’</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E027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Derrama económica por turismo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E027-C2. Proyectos que apoyan el desarrollo de los centros turísticos en el Estado, ejecutados.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2102</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SECTUR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Cultura Turística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E027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Derrama económica por turismo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E027-C3. Productos, eventos, campañas de difusión y promoción de la actividad turística en el Estado implementados (III.2.3.1).</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2103</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SECTUR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Fondos Mixtos para el fortalecimiento de los destinos turísticos del Estado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$12’</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0"/>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S001</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Actividad económica acuícola y pesquera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 xml:space="preserve">S001-C1. Productores acuícolas beneficiados con apoyos para su </w:t>
            </w:r>
            <w:r w:rsidRPr="00F60A04">
              <w:rPr>
                <w:rFonts w:ascii="Verdana" w:hAnsi="Verdana"/>
                <w:bCs/>
                <w:sz w:val="14"/>
              </w:rPr>
              <w:lastRenderedPageBreak/>
              <w:t>fortalecimiento (equipos de pesca, proyectos de producción acuícola y pesquera, siembra de crías y control de maleza acuático).</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lastRenderedPageBreak/>
              <w:t>805</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Desarrollo Acuícola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S002</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Actividad Económica ganadera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S002-C2. Productores pecuarios beneficiados con infraestructura, equipo, semovientes (pies de cría) y capacitación</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807</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Fortalecimiento y Capitalización de las Unidades de Producción Ganadera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$30’</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S004</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Articulación productiva del medio rural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S004-C2. Proyectos de seguridad alimentaria apoyados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810</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Programa Estratégico para la Seguridad Alimentaria (PESA)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$3’</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S004</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Articulación productiva del medio rural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S004-C2. Proyectos de seguridad alimentaria apoyados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815</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Impulso a la Reactivación Productiva de Comunidades Marginadas (REPROCOM)</w:t>
            </w:r>
          </w:p>
        </w:tc>
        <w:tc>
          <w:tcPr>
            <w:tcW w:w="1814" w:type="dxa"/>
            <w:shd w:val="clear" w:color="auto" w:fill="auto"/>
            <w:vAlign w:val="center"/>
          </w:tcPr>
          <w:p w:rsidR="00EC7A07" w:rsidRPr="00930E81" w:rsidRDefault="00125DB9" w:rsidP="00F60A04">
            <w:pPr>
              <w:jc w:val="center"/>
              <w:rPr>
                <w:rFonts w:ascii="Verdana" w:hAnsi="Verdana"/>
                <w:bCs/>
                <w:sz w:val="14"/>
              </w:rPr>
            </w:pPr>
            <w:r w:rsidRPr="00930E81">
              <w:rPr>
                <w:rFonts w:ascii="Verdana" w:hAnsi="Verdana"/>
                <w:bCs/>
                <w:sz w:val="14"/>
              </w:rPr>
              <w:t>$3</w:t>
            </w:r>
            <w:r w:rsidR="00E27FAF" w:rsidRPr="00930E81">
              <w:rPr>
                <w:rFonts w:ascii="Verdana" w:hAnsi="Verdana"/>
                <w:bCs/>
                <w:sz w:val="14"/>
              </w:rPr>
              <w:t>7’</w:t>
            </w:r>
            <w:r w:rsidR="00EC7A07" w:rsidRPr="00930E81">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S004</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Articulación productiva del medio rural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S004-C3. Unidades de producción agropecuaria apoyadas con equipamiento para la modernización de sus procesos de producción</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811</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Programa de Fomento a la Transformación de la Producción Agropecuaria en el Sector Rural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$22’</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S004</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Articulación productiva del medio rural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S004-C7. Empresas rurales del sector agropecuario promovidas y desarrolladas</w:t>
            </w:r>
          </w:p>
          <w:p w:rsidR="00E27FAF" w:rsidRPr="00F60A04" w:rsidRDefault="00E27FAF" w:rsidP="00F60A04">
            <w:pPr>
              <w:jc w:val="both"/>
              <w:rPr>
                <w:rFonts w:ascii="Verdana" w:hAnsi="Verdana"/>
                <w:bCs/>
                <w:sz w:val="14"/>
              </w:rPr>
            </w:pP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811</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Fomento a la Sociedad Rural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$5’</w:t>
            </w:r>
            <w:r w:rsidR="00EC7A07" w:rsidRPr="00F60A04">
              <w:rPr>
                <w:rFonts w:ascii="Verdana" w:hAnsi="Verdana"/>
                <w:bCs/>
                <w:sz w:val="14"/>
              </w:rPr>
              <w:t>242,893.56</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S004</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Articulación productiva del medio rural</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S004-C7. Empresas rurales del sector agropecuario promovidas y desarrolladas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811</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Programa de Impulso a la Mujer en la Economía Rural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$20’</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Actividad económica agrícola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S009-C2. Módulos e implementos para la mecanización agrícola otorgados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806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Mecanización Agrícola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$15’</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Actividad económica agrícola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S009-C5. Productores agrícolas apoyados para que incorporen a sus sistemas de siembra cultivos forrajeros alternativos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815</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125DB9" w:rsidP="00F60A04">
            <w:pPr>
              <w:jc w:val="both"/>
              <w:rPr>
                <w:rFonts w:ascii="Verdana" w:hAnsi="Verdana"/>
                <w:bCs/>
                <w:sz w:val="14"/>
              </w:rPr>
            </w:pPr>
            <w:r>
              <w:rPr>
                <w:rFonts w:ascii="Verdana" w:hAnsi="Verdana"/>
                <w:bCs/>
                <w:sz w:val="14"/>
              </w:rPr>
              <w:t>Cultivos de Alternativa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$20’</w:t>
            </w:r>
            <w:r w:rsidR="00EC7A07" w:rsidRPr="00F60A04">
              <w:rPr>
                <w:rFonts w:ascii="Verdana" w:hAnsi="Verdana"/>
                <w:bCs/>
                <w:sz w:val="14"/>
              </w:rPr>
              <w:t>400,000.00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S009</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Actividad económica agrícola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S009-C8. Hectáreas de huertos frutícolas establecidas y/o mejoradas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815</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Programa Frutícola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$15’</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S011</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Campo sustentable en el uso del agua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S011-C1. Canales de agua superficial modernizados y rehabilitados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813</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 xml:space="preserve">Rehabilitación de Obras Hidroagrícolas de Agua Superficial </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$46’</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S011</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Campo sustentable en el uso del agua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S011-C2. Bordería y manejo de pastizales ejecutados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813</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Programa Estatal de Bordería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$20’</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S011</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Campo sustentable en el uso del agua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S011-C3. Hectáreas de tecnificación del riego con agua subterránea implementada</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813</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Tecnificación del Riego con Agua Subterránea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$40’</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S011</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Campo sustentable en el uso del agua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S011-C3. Hectáreas de tecnificación del riego con agua subterránea implementada</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812</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125DB9" w:rsidP="00F60A04">
            <w:pPr>
              <w:jc w:val="both"/>
              <w:rPr>
                <w:rFonts w:ascii="Verdana" w:hAnsi="Verdana"/>
                <w:bCs/>
                <w:sz w:val="14"/>
              </w:rPr>
            </w:pPr>
            <w:r>
              <w:rPr>
                <w:rFonts w:ascii="Verdana" w:hAnsi="Verdana"/>
                <w:bCs/>
                <w:sz w:val="14"/>
              </w:rPr>
              <w:t>Programa de Apoyo para el S</w:t>
            </w:r>
            <w:r w:rsidR="00EC7A07" w:rsidRPr="00F60A04">
              <w:rPr>
                <w:rFonts w:ascii="Verdana" w:hAnsi="Verdana"/>
                <w:bCs/>
                <w:sz w:val="14"/>
              </w:rPr>
              <w:t>uministro de Energía Eléctrica para Uso Agrícola</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$20’</w:t>
            </w:r>
            <w:r w:rsidR="00EC7A07" w:rsidRPr="00F60A04">
              <w:rPr>
                <w:rFonts w:ascii="Verdana" w:hAnsi="Verdana"/>
                <w:bCs/>
                <w:sz w:val="14"/>
              </w:rPr>
              <w:t>159,602.60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S011</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Campo sustentable en el uso del agua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S011-C4. Proyectos de obras para captación de aguas apoyadas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805</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SDAyR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Programa de Sustentabilidad del Espacio Rural (Microcuencas)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$15’</w:t>
            </w:r>
            <w:r w:rsidR="00EC7A07" w:rsidRPr="00F60A04">
              <w:rPr>
                <w:rFonts w:ascii="Verdana" w:hAnsi="Verdana"/>
                <w:bCs/>
                <w:sz w:val="14"/>
              </w:rPr>
              <w:t>000,000.00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S018</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Profesionalización para las personas</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S018-C4. Personas capacitadas en especialidades (III.1.1.2)</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3038</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IECA</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Capacitación en Planteles IECA Estatales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$11’</w:t>
            </w:r>
            <w:r w:rsidR="00EC7A07" w:rsidRPr="00F60A04">
              <w:rPr>
                <w:rFonts w:ascii="Verdana" w:hAnsi="Verdana"/>
                <w:bCs/>
                <w:sz w:val="14"/>
              </w:rPr>
              <w:t>345,697.00</w:t>
            </w:r>
          </w:p>
        </w:tc>
      </w:tr>
      <w:tr w:rsidR="00F60A04" w:rsidRPr="00002D3D" w:rsidTr="00F60A04">
        <w:tc>
          <w:tcPr>
            <w:tcW w:w="2694" w:type="dxa"/>
            <w:gridSpan w:val="3"/>
            <w:shd w:val="clear" w:color="auto" w:fill="auto"/>
            <w:vAlign w:val="center"/>
          </w:tcPr>
          <w:p w:rsidR="00EC7A07" w:rsidRPr="00F60A04" w:rsidRDefault="00EC7A07" w:rsidP="00F60A04">
            <w:pPr>
              <w:jc w:val="both"/>
              <w:rPr>
                <w:rFonts w:ascii="Verdana" w:hAnsi="Verdana"/>
                <w:b/>
                <w:bCs/>
                <w:sz w:val="10"/>
              </w:rPr>
            </w:pPr>
            <w:r w:rsidRPr="00F60A04">
              <w:rPr>
                <w:rFonts w:ascii="Verdana" w:hAnsi="Verdana"/>
                <w:b/>
                <w:bCs/>
                <w:sz w:val="14"/>
                <w:szCs w:val="18"/>
              </w:rPr>
              <w:t>III.- Guanajuato Educado</w:t>
            </w:r>
          </w:p>
        </w:tc>
        <w:tc>
          <w:tcPr>
            <w:tcW w:w="2552" w:type="dxa"/>
            <w:shd w:val="clear" w:color="auto" w:fill="auto"/>
            <w:vAlign w:val="center"/>
          </w:tcPr>
          <w:p w:rsidR="00EC7A07" w:rsidRPr="00F60A04" w:rsidRDefault="00EC7A07" w:rsidP="00F60A04">
            <w:pPr>
              <w:jc w:val="both"/>
              <w:rPr>
                <w:rFonts w:ascii="Verdana" w:hAnsi="Verdana"/>
                <w:bCs/>
                <w:sz w:val="14"/>
              </w:rPr>
            </w:pPr>
          </w:p>
        </w:tc>
        <w:tc>
          <w:tcPr>
            <w:tcW w:w="709" w:type="dxa"/>
            <w:shd w:val="clear" w:color="auto" w:fill="auto"/>
            <w:vAlign w:val="center"/>
          </w:tcPr>
          <w:p w:rsidR="00EC7A07" w:rsidRPr="00F60A04" w:rsidRDefault="00EC7A07" w:rsidP="00F60A04">
            <w:pPr>
              <w:jc w:val="center"/>
              <w:rPr>
                <w:rFonts w:ascii="Verdana" w:hAnsi="Verdana"/>
                <w:bCs/>
                <w:sz w:val="14"/>
              </w:rPr>
            </w:pPr>
          </w:p>
        </w:tc>
        <w:tc>
          <w:tcPr>
            <w:tcW w:w="992" w:type="dxa"/>
            <w:shd w:val="clear" w:color="auto" w:fill="auto"/>
            <w:vAlign w:val="center"/>
          </w:tcPr>
          <w:p w:rsidR="00EC7A07" w:rsidRPr="00F60A04" w:rsidRDefault="00EC7A07" w:rsidP="00F60A04">
            <w:pPr>
              <w:jc w:val="center"/>
              <w:rPr>
                <w:rFonts w:ascii="Verdana" w:hAnsi="Verdana"/>
                <w:bCs/>
                <w:sz w:val="14"/>
                <w:szCs w:val="18"/>
              </w:rPr>
            </w:pPr>
          </w:p>
        </w:tc>
        <w:tc>
          <w:tcPr>
            <w:tcW w:w="2268" w:type="dxa"/>
            <w:shd w:val="clear" w:color="auto" w:fill="auto"/>
            <w:vAlign w:val="center"/>
          </w:tcPr>
          <w:p w:rsidR="00EC7A07" w:rsidRPr="00F60A04" w:rsidRDefault="00EC7A07" w:rsidP="00F60A04">
            <w:pPr>
              <w:jc w:val="both"/>
              <w:rPr>
                <w:rFonts w:ascii="Verdana" w:hAnsi="Verdana"/>
                <w:bCs/>
                <w:sz w:val="14"/>
              </w:rPr>
            </w:pPr>
          </w:p>
        </w:tc>
        <w:tc>
          <w:tcPr>
            <w:tcW w:w="1814" w:type="dxa"/>
            <w:shd w:val="clear" w:color="auto" w:fill="auto"/>
            <w:vAlign w:val="center"/>
          </w:tcPr>
          <w:p w:rsidR="00EC7A07" w:rsidRPr="00F60A04" w:rsidRDefault="00EC7A07" w:rsidP="00F60A04">
            <w:pPr>
              <w:jc w:val="center"/>
              <w:rPr>
                <w:rFonts w:ascii="Verdana" w:hAnsi="Verdana"/>
                <w:bCs/>
                <w:sz w:val="14"/>
              </w:rPr>
            </w:pP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E005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Promoción de la convivencia escolar pacífica</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E005-C2. Fortalecimiento para la formación de valores para docentes y educandos realizado (SEG)</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1104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SEG</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Formación en valores cívicos y ciuda</w:t>
            </w:r>
            <w:r w:rsidR="00125DB9">
              <w:rPr>
                <w:rFonts w:ascii="Verdana" w:hAnsi="Verdana"/>
                <w:bCs/>
                <w:sz w:val="14"/>
              </w:rPr>
              <w:t>danos para el desarrollo humano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12</w:t>
            </w:r>
            <w:r w:rsidRPr="00F60A04">
              <w:rPr>
                <w:rFonts w:ascii="Verdana" w:hAnsi="Verdana"/>
                <w:bCs/>
                <w:sz w:val="14"/>
              </w:rPr>
              <w:t>’</w:t>
            </w:r>
            <w:r w:rsidR="00EC7A07" w:rsidRPr="00F60A04">
              <w:rPr>
                <w:rFonts w:ascii="Verdana" w:hAnsi="Verdana"/>
                <w:bCs/>
                <w:sz w:val="14"/>
              </w:rPr>
              <w:t>819,885.86</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E017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Cobertura de Educación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E017-C1. Servicios educativos ofertados (II.1.2). UPJR</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UPJR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Actualización y oferta de programas y contenidos educativos con rela</w:t>
            </w:r>
            <w:r w:rsidR="00125DB9">
              <w:rPr>
                <w:rFonts w:ascii="Verdana" w:hAnsi="Verdana"/>
                <w:bCs/>
                <w:sz w:val="14"/>
              </w:rPr>
              <w:t>ción a las demandas del entorno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$10’</w:t>
            </w:r>
            <w:r w:rsidR="00EC7A07" w:rsidRPr="00F60A04">
              <w:rPr>
                <w:rFonts w:ascii="Verdana" w:hAnsi="Verdana"/>
                <w:bCs/>
                <w:sz w:val="14"/>
              </w:rPr>
              <w:t>958,252.48</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E038</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Competencias para el trabajo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E038-C1. Servicios de vinculación con el entorno fortalecidos (servicios social, estadías, seguimiento a egresados) (II.2.4.) UPB</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UPB</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Operación de servicios de vinculación con el entorno</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w:t>
            </w:r>
            <w:r w:rsidR="00EC7A07" w:rsidRPr="00F60A04">
              <w:rPr>
                <w:rFonts w:ascii="Verdana" w:hAnsi="Verdana"/>
                <w:bCs/>
                <w:sz w:val="14"/>
              </w:rPr>
              <w:t>849,185.96</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E038</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Competencias para el trabajo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E038-C2. Programa de aprendizaje para el liderazgo y emprendedurismo ofertado (II.2.5). UPB</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UPB</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Realización de foros de emprendurismo y experiencias exitosas, realizados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272,226.63</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E038</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Competencias para el trabajo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E038-C2. Programa de aprendizaje para el liderazgo y emprendedurismo ofertado (II.2.5). UPJR</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UPJR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Fortalecimiento de las habilidades de liderazgo y emp</w:t>
            </w:r>
            <w:r w:rsidR="00125DB9">
              <w:rPr>
                <w:rFonts w:ascii="Verdana" w:hAnsi="Verdana"/>
                <w:bCs/>
                <w:sz w:val="14"/>
              </w:rPr>
              <w:t>rendimiento de los alumnos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13,000.00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E038</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Competencias para el trabajo</w:t>
            </w:r>
          </w:p>
        </w:tc>
        <w:tc>
          <w:tcPr>
            <w:tcW w:w="2552" w:type="dxa"/>
            <w:shd w:val="clear" w:color="auto" w:fill="auto"/>
            <w:vAlign w:val="center"/>
          </w:tcPr>
          <w:p w:rsidR="00E27FAF" w:rsidRPr="00F60A04" w:rsidRDefault="00EC7A07" w:rsidP="006B374A">
            <w:pPr>
              <w:jc w:val="both"/>
              <w:rPr>
                <w:rFonts w:ascii="Verdana" w:hAnsi="Verdana"/>
                <w:bCs/>
                <w:sz w:val="14"/>
              </w:rPr>
            </w:pPr>
            <w:r w:rsidRPr="00F60A04">
              <w:rPr>
                <w:rFonts w:ascii="Verdana" w:hAnsi="Verdana"/>
                <w:bCs/>
                <w:sz w:val="14"/>
              </w:rPr>
              <w:t>E038-C3. Programas de formación dual escuela-empresa y certificación de competencias laborales ofertados (II.2.6). UTSMA</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3050</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UTSMA</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Capacitación y certificación de competencias ocu</w:t>
            </w:r>
            <w:r w:rsidR="00125DB9">
              <w:rPr>
                <w:rFonts w:ascii="Verdana" w:hAnsi="Verdana"/>
                <w:bCs/>
                <w:sz w:val="14"/>
              </w:rPr>
              <w:t>pacionales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321,172.19</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E038</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Competencias para el trabajo</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E038-C4. Programas (carreras) en disciplinas emergentes y áreas estratégicas fortalecidos (II.4.2.). UPJR</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UPJR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Evaluación de factibilidad de carreras en disciplinas emergentes para su implementación</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20,000.00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E057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Trayectoria en Nivel Básico,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E057 – C3. Becas y apoyos  otorgados a estudiantes de educación media superior y superior (II.1.4) CONALEP</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3027</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CONALEP</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Operación de</w:t>
            </w:r>
            <w:r w:rsidR="00125DB9">
              <w:rPr>
                <w:rFonts w:ascii="Verdana" w:hAnsi="Verdana"/>
                <w:bCs/>
                <w:sz w:val="14"/>
              </w:rPr>
              <w:t xml:space="preserve"> otorgamiento de becas y apoyos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$5’</w:t>
            </w:r>
            <w:r w:rsidR="00EC7A07" w:rsidRPr="00F60A04">
              <w:rPr>
                <w:rFonts w:ascii="Verdana" w:hAnsi="Verdana"/>
                <w:bCs/>
                <w:sz w:val="14"/>
              </w:rPr>
              <w:t>761,271.00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E057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Trayectoria en Nivel Básico,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E057 – C3. Becas y apoyos  otorgados a estudiantes de educación media superior y superior (II.1.4) UPB</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UPB</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Operación de otorgamiento de becas y apoyos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91,209.96</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E057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Trayectoria en Nivel Básico,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E057 – C3. Becas y apoyos  otorgados a estudiantes de educación media superior y superior (II.1.4) UPJR</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UPJR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Operación de becas y apoyos para estudiantes de la UPJR</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90,344.52</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E057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Trayectoria en Nivel Básico,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E057 – C3. Becas y apoyos  otorgados a estudiantes de educación media superior y superior (II.1.4) UTSMA</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3050</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UTSMA</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Operación para el</w:t>
            </w:r>
            <w:r w:rsidR="00125DB9">
              <w:rPr>
                <w:rFonts w:ascii="Verdana" w:hAnsi="Verdana"/>
                <w:bCs/>
                <w:sz w:val="14"/>
              </w:rPr>
              <w:t xml:space="preserve"> otorgamiento de becas y apoyos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133,388.10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E057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Trayectoria en Nivel Básico,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E057 – C4. Apoyo académico y/o psicosocial a alumnos en riesgo de deserción o reprobación otorgados (II.1.6.) CONALEP</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3027</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CONALEP</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Aplicación de planes de trabajo de atención a la deserción y reprobación</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$15’</w:t>
            </w:r>
            <w:r w:rsidR="00EC7A07" w:rsidRPr="00F60A04">
              <w:rPr>
                <w:rFonts w:ascii="Verdana" w:hAnsi="Verdana"/>
                <w:bCs/>
                <w:sz w:val="14"/>
              </w:rPr>
              <w:t>805,788.00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E057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Trayectoria en Nivel Básico,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E057 – C4. Apoyo académico y/o psicosocial a alumnos en riesgo de deserción o reprobación otorgados (II.1.6) UPB</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UPB</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 xml:space="preserve">Aplicación de planes de trabajo de atención a la deserción y reprobación </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154,417.02</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E057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Trayectoria en Nivel Básico,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E057 – C4. Apoyo académico y/o psicosocial a alumnos en riesgo de deserción o reprobación otorgados (II.1.6) UPJR</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UPJR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Aplicación de planes de trabajo de atención a la deserción y reprobación</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108,284.51</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E057</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Trayectoria en Nivel Básico,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E057 – C4. Apoyo académico y/o psicosocial a alumnos en riesgo de deserción o reprobación otorgados (II.1.6) UTSMA</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3050</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UTSMA</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Aplicación de planes de trabajo de atención a la deserción y repro</w:t>
            </w:r>
            <w:r w:rsidR="00125DB9">
              <w:rPr>
                <w:rFonts w:ascii="Verdana" w:hAnsi="Verdana"/>
                <w:bCs/>
                <w:sz w:val="14"/>
              </w:rPr>
              <w:t>bación</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219,841.24</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P005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 xml:space="preserve">Gestión de centros escolares de Educación </w:t>
            </w:r>
            <w:r w:rsidRPr="00F60A04">
              <w:rPr>
                <w:rFonts w:ascii="Verdana" w:hAnsi="Verdana"/>
                <w:bCs/>
                <w:sz w:val="14"/>
              </w:rPr>
              <w:lastRenderedPageBreak/>
              <w:t>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lastRenderedPageBreak/>
              <w:t xml:space="preserve">P005-C2. Programas, procesos y/o planteles de instituciones de </w:t>
            </w:r>
            <w:r w:rsidRPr="00F60A04">
              <w:rPr>
                <w:rFonts w:ascii="Verdana" w:hAnsi="Verdana"/>
                <w:bCs/>
                <w:sz w:val="14"/>
              </w:rPr>
              <w:lastRenderedPageBreak/>
              <w:t>educación media superior y superior, certificados. ITESS</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lastRenderedPageBreak/>
              <w:t>3044</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ITESS</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Gestión de certificación de pr</w:t>
            </w:r>
            <w:r w:rsidR="00125DB9">
              <w:rPr>
                <w:rFonts w:ascii="Verdana" w:hAnsi="Verdana"/>
                <w:bCs/>
                <w:sz w:val="14"/>
              </w:rPr>
              <w:t>ocesos</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311,735.77</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P005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Gestión de centros escolares de Educación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P005-C3. Los cuerpos académicos y directivos de las instituciones públicas de educación media superior y superior con capacitados, actualizados y profesionalizados. UPB</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UPB</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Apoyos para la profesionalización</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484,717.02</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P005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Gestión de centros escolares de Educación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P005-C3. Los cuerpos académicos y directivos de las instituciones públicas de educación media superior y superior son capacitados, actualizados y profesionalizados. UPJR</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UPJR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Apoyos para la capacitación, act</w:t>
            </w:r>
            <w:r w:rsidR="00125DB9">
              <w:rPr>
                <w:rFonts w:ascii="Verdana" w:hAnsi="Verdana"/>
                <w:bCs/>
                <w:sz w:val="14"/>
              </w:rPr>
              <w:t>ualización y profesionalización</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94,780.28</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P005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Gestión de centros escolares de Educación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P005-C4. Cursos, actividades y talleres para el desarrollo complementario de los alumnos impartidos. UPB</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3049</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UPB</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Cursos y eventos de fortalecimiento a la formación integral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440,000.00</w:t>
            </w:r>
          </w:p>
        </w:tc>
      </w:tr>
      <w:tr w:rsidR="00F60A04" w:rsidRPr="00002D3D" w:rsidTr="00F60A04">
        <w:tc>
          <w:tcPr>
            <w:tcW w:w="236" w:type="dxa"/>
            <w:shd w:val="clear" w:color="auto" w:fill="auto"/>
            <w:vAlign w:val="center"/>
          </w:tcPr>
          <w:p w:rsidR="00EC7A07" w:rsidRPr="00F60A04" w:rsidRDefault="00EC7A07" w:rsidP="00F60A04">
            <w:pPr>
              <w:jc w:val="center"/>
              <w:rPr>
                <w:rFonts w:ascii="Verdana" w:hAnsi="Verdana"/>
                <w:bCs/>
                <w:sz w:val="14"/>
              </w:rPr>
            </w:pPr>
          </w:p>
        </w:tc>
        <w:tc>
          <w:tcPr>
            <w:tcW w:w="615"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P005</w:t>
            </w:r>
          </w:p>
        </w:tc>
        <w:tc>
          <w:tcPr>
            <w:tcW w:w="1843"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Gestión de centros escolares de Educación Media Superior y Superior</w:t>
            </w:r>
          </w:p>
        </w:tc>
        <w:tc>
          <w:tcPr>
            <w:tcW w:w="2552"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P005-C4. Cursos, actividades y talleres para el desarrollo complementario de los alumnos impartidos. UPJR</w:t>
            </w:r>
          </w:p>
        </w:tc>
        <w:tc>
          <w:tcPr>
            <w:tcW w:w="709" w:type="dxa"/>
            <w:shd w:val="clear" w:color="auto" w:fill="auto"/>
            <w:vAlign w:val="center"/>
          </w:tcPr>
          <w:p w:rsidR="00EC7A07" w:rsidRPr="00F60A04" w:rsidRDefault="00EC7A07" w:rsidP="00F60A04">
            <w:pPr>
              <w:jc w:val="center"/>
              <w:rPr>
                <w:rFonts w:ascii="Verdana" w:hAnsi="Verdana"/>
                <w:bCs/>
                <w:sz w:val="14"/>
              </w:rPr>
            </w:pPr>
            <w:r w:rsidRPr="00F60A04">
              <w:rPr>
                <w:rFonts w:ascii="Verdana" w:hAnsi="Verdana"/>
                <w:bCs/>
                <w:sz w:val="14"/>
              </w:rPr>
              <w:t>3046</w:t>
            </w:r>
          </w:p>
        </w:tc>
        <w:tc>
          <w:tcPr>
            <w:tcW w:w="992" w:type="dxa"/>
            <w:shd w:val="clear" w:color="auto" w:fill="auto"/>
            <w:vAlign w:val="center"/>
          </w:tcPr>
          <w:p w:rsidR="00EC7A07" w:rsidRPr="00F60A04" w:rsidRDefault="00EC7A07" w:rsidP="00F60A04">
            <w:pPr>
              <w:jc w:val="center"/>
              <w:rPr>
                <w:rFonts w:ascii="Verdana" w:hAnsi="Verdana"/>
                <w:bCs/>
                <w:sz w:val="14"/>
                <w:szCs w:val="18"/>
              </w:rPr>
            </w:pPr>
            <w:r w:rsidRPr="00F60A04">
              <w:rPr>
                <w:rFonts w:ascii="Verdana" w:hAnsi="Verdana"/>
                <w:bCs/>
                <w:sz w:val="14"/>
                <w:szCs w:val="18"/>
              </w:rPr>
              <w:t>UPJR</w:t>
            </w:r>
          </w:p>
        </w:tc>
        <w:tc>
          <w:tcPr>
            <w:tcW w:w="2268" w:type="dxa"/>
            <w:shd w:val="clear" w:color="auto" w:fill="auto"/>
            <w:vAlign w:val="center"/>
          </w:tcPr>
          <w:p w:rsidR="00EC7A07" w:rsidRPr="00F60A04" w:rsidRDefault="00EC7A07" w:rsidP="00F60A04">
            <w:pPr>
              <w:jc w:val="both"/>
              <w:rPr>
                <w:rFonts w:ascii="Verdana" w:hAnsi="Verdana"/>
                <w:bCs/>
                <w:sz w:val="14"/>
              </w:rPr>
            </w:pPr>
            <w:r w:rsidRPr="00F60A04">
              <w:rPr>
                <w:rFonts w:ascii="Verdana" w:hAnsi="Verdana"/>
                <w:bCs/>
                <w:sz w:val="14"/>
              </w:rPr>
              <w:t>Cursos y eventos de fortalec</w:t>
            </w:r>
            <w:r w:rsidR="00125DB9">
              <w:rPr>
                <w:rFonts w:ascii="Verdana" w:hAnsi="Verdana"/>
                <w:bCs/>
                <w:sz w:val="14"/>
              </w:rPr>
              <w:t>imiento a la formación integral</w:t>
            </w:r>
          </w:p>
        </w:tc>
        <w:tc>
          <w:tcPr>
            <w:tcW w:w="1814" w:type="dxa"/>
            <w:shd w:val="clear" w:color="auto" w:fill="auto"/>
            <w:vAlign w:val="center"/>
          </w:tcPr>
          <w:p w:rsidR="00EC7A07" w:rsidRPr="00F60A04" w:rsidRDefault="00E27FAF" w:rsidP="00F60A04">
            <w:pPr>
              <w:jc w:val="center"/>
              <w:rPr>
                <w:rFonts w:ascii="Verdana" w:hAnsi="Verdana"/>
                <w:bCs/>
                <w:sz w:val="14"/>
              </w:rPr>
            </w:pPr>
            <w:r w:rsidRPr="00F60A04">
              <w:rPr>
                <w:rFonts w:ascii="Verdana" w:hAnsi="Verdana"/>
                <w:bCs/>
                <w:sz w:val="14"/>
              </w:rPr>
              <w:t>$</w:t>
            </w:r>
            <w:r w:rsidR="00EC7A07" w:rsidRPr="00F60A04">
              <w:rPr>
                <w:rFonts w:ascii="Verdana" w:hAnsi="Verdana"/>
                <w:bCs/>
                <w:sz w:val="14"/>
              </w:rPr>
              <w:t>87,234.96</w:t>
            </w:r>
          </w:p>
        </w:tc>
      </w:tr>
      <w:tr w:rsidR="00F60A04" w:rsidRPr="00002D3D" w:rsidTr="00F60A04">
        <w:tc>
          <w:tcPr>
            <w:tcW w:w="2694" w:type="dxa"/>
            <w:gridSpan w:val="3"/>
            <w:shd w:val="clear" w:color="auto" w:fill="auto"/>
            <w:vAlign w:val="center"/>
          </w:tcPr>
          <w:p w:rsidR="00EC7A07" w:rsidRPr="00F60A04" w:rsidRDefault="00EC7A07" w:rsidP="00F60A04">
            <w:pPr>
              <w:jc w:val="both"/>
              <w:rPr>
                <w:rFonts w:ascii="Verdana" w:hAnsi="Verdana"/>
                <w:b/>
                <w:bCs/>
                <w:sz w:val="14"/>
              </w:rPr>
            </w:pPr>
            <w:r w:rsidRPr="00F60A04">
              <w:rPr>
                <w:rFonts w:ascii="Verdana" w:hAnsi="Verdana"/>
                <w:b/>
                <w:bCs/>
                <w:sz w:val="14"/>
                <w:szCs w:val="18"/>
              </w:rPr>
              <w:t>IV.- Guanajuato Seguro</w:t>
            </w:r>
          </w:p>
        </w:tc>
        <w:tc>
          <w:tcPr>
            <w:tcW w:w="2552" w:type="dxa"/>
            <w:shd w:val="clear" w:color="auto" w:fill="auto"/>
          </w:tcPr>
          <w:p w:rsidR="00EC7A07" w:rsidRPr="00F60A04" w:rsidRDefault="00EC7A07" w:rsidP="00F60A04">
            <w:pPr>
              <w:jc w:val="both"/>
              <w:rPr>
                <w:rFonts w:ascii="Verdana" w:hAnsi="Verdana"/>
                <w:bCs/>
                <w:sz w:val="14"/>
              </w:rPr>
            </w:pPr>
          </w:p>
        </w:tc>
        <w:tc>
          <w:tcPr>
            <w:tcW w:w="709" w:type="dxa"/>
            <w:shd w:val="clear" w:color="auto" w:fill="auto"/>
            <w:vAlign w:val="center"/>
          </w:tcPr>
          <w:p w:rsidR="00EC7A07" w:rsidRPr="00F60A04" w:rsidRDefault="00EC7A07" w:rsidP="00F60A04">
            <w:pPr>
              <w:jc w:val="center"/>
              <w:rPr>
                <w:rFonts w:ascii="Verdana" w:hAnsi="Verdana"/>
                <w:bCs/>
                <w:sz w:val="14"/>
              </w:rPr>
            </w:pPr>
          </w:p>
        </w:tc>
        <w:tc>
          <w:tcPr>
            <w:tcW w:w="992" w:type="dxa"/>
            <w:shd w:val="clear" w:color="auto" w:fill="auto"/>
            <w:vAlign w:val="center"/>
          </w:tcPr>
          <w:p w:rsidR="00EC7A07" w:rsidRPr="00F60A04" w:rsidRDefault="00EC7A07" w:rsidP="00F60A04">
            <w:pPr>
              <w:jc w:val="center"/>
              <w:rPr>
                <w:rFonts w:ascii="Verdana" w:hAnsi="Verdana"/>
                <w:bCs/>
                <w:sz w:val="14"/>
                <w:szCs w:val="18"/>
              </w:rPr>
            </w:pPr>
          </w:p>
        </w:tc>
        <w:tc>
          <w:tcPr>
            <w:tcW w:w="2268" w:type="dxa"/>
            <w:shd w:val="clear" w:color="auto" w:fill="auto"/>
            <w:vAlign w:val="center"/>
          </w:tcPr>
          <w:p w:rsidR="00EC7A07" w:rsidRPr="00F60A04" w:rsidRDefault="00EC7A07" w:rsidP="00F60A04">
            <w:pPr>
              <w:jc w:val="both"/>
              <w:rPr>
                <w:rFonts w:ascii="Verdana" w:hAnsi="Verdana"/>
                <w:bCs/>
                <w:sz w:val="14"/>
              </w:rPr>
            </w:pPr>
          </w:p>
        </w:tc>
        <w:tc>
          <w:tcPr>
            <w:tcW w:w="1814" w:type="dxa"/>
            <w:shd w:val="clear" w:color="auto" w:fill="auto"/>
            <w:vAlign w:val="center"/>
          </w:tcPr>
          <w:p w:rsidR="00EC7A07" w:rsidRPr="00F60A04" w:rsidRDefault="00EC7A07" w:rsidP="00F60A04">
            <w:pPr>
              <w:jc w:val="center"/>
              <w:rPr>
                <w:rFonts w:ascii="Verdana" w:hAnsi="Verdana"/>
                <w:bCs/>
                <w:sz w:val="14"/>
              </w:rPr>
            </w:pPr>
          </w:p>
        </w:tc>
      </w:tr>
      <w:tr w:rsidR="00125DB9" w:rsidRPr="00002D3D" w:rsidTr="00F60A04">
        <w:tc>
          <w:tcPr>
            <w:tcW w:w="2694" w:type="dxa"/>
            <w:gridSpan w:val="3"/>
            <w:shd w:val="clear" w:color="auto" w:fill="auto"/>
            <w:vAlign w:val="center"/>
          </w:tcPr>
          <w:p w:rsidR="00125DB9" w:rsidRPr="00F60A04" w:rsidRDefault="00125DB9" w:rsidP="00125DB9">
            <w:pPr>
              <w:jc w:val="both"/>
              <w:rPr>
                <w:rFonts w:ascii="Verdana" w:hAnsi="Verdana"/>
                <w:b/>
                <w:bCs/>
                <w:sz w:val="14"/>
                <w:szCs w:val="18"/>
              </w:rPr>
            </w:pPr>
          </w:p>
        </w:tc>
        <w:tc>
          <w:tcPr>
            <w:tcW w:w="2552" w:type="dxa"/>
            <w:shd w:val="clear" w:color="auto" w:fill="auto"/>
          </w:tcPr>
          <w:p w:rsidR="00125DB9" w:rsidRPr="00F60A04" w:rsidRDefault="00125DB9" w:rsidP="00125DB9">
            <w:pPr>
              <w:jc w:val="both"/>
              <w:rPr>
                <w:rFonts w:ascii="Verdana" w:hAnsi="Verdana"/>
                <w:bCs/>
                <w:sz w:val="14"/>
              </w:rPr>
            </w:pPr>
          </w:p>
        </w:tc>
        <w:tc>
          <w:tcPr>
            <w:tcW w:w="709" w:type="dxa"/>
            <w:shd w:val="clear" w:color="auto" w:fill="auto"/>
            <w:vAlign w:val="center"/>
          </w:tcPr>
          <w:p w:rsidR="00125DB9" w:rsidRPr="00F60A04" w:rsidRDefault="00125DB9" w:rsidP="00125DB9">
            <w:pPr>
              <w:jc w:val="center"/>
              <w:rPr>
                <w:rFonts w:ascii="Verdana" w:hAnsi="Verdana"/>
                <w:bCs/>
                <w:sz w:val="14"/>
              </w:rPr>
            </w:pPr>
            <w:r w:rsidRPr="00F60A04">
              <w:rPr>
                <w:rFonts w:ascii="Verdana" w:hAnsi="Verdana"/>
                <w:bCs/>
                <w:sz w:val="14"/>
              </w:rPr>
              <w:t>325</w:t>
            </w:r>
          </w:p>
        </w:tc>
        <w:tc>
          <w:tcPr>
            <w:tcW w:w="992" w:type="dxa"/>
            <w:shd w:val="clear" w:color="auto" w:fill="auto"/>
            <w:vAlign w:val="center"/>
          </w:tcPr>
          <w:p w:rsidR="00125DB9" w:rsidRPr="00F60A04" w:rsidRDefault="00125DB9" w:rsidP="00125DB9">
            <w:pPr>
              <w:jc w:val="center"/>
              <w:rPr>
                <w:rFonts w:ascii="Verdana" w:hAnsi="Verdana"/>
                <w:bCs/>
                <w:sz w:val="14"/>
                <w:szCs w:val="18"/>
              </w:rPr>
            </w:pPr>
            <w:r w:rsidRPr="00F60A04">
              <w:rPr>
                <w:rFonts w:ascii="Verdana" w:hAnsi="Verdana"/>
                <w:bCs/>
                <w:sz w:val="14"/>
                <w:szCs w:val="18"/>
              </w:rPr>
              <w:t>P. Judicial</w:t>
            </w:r>
          </w:p>
        </w:tc>
        <w:tc>
          <w:tcPr>
            <w:tcW w:w="2268" w:type="dxa"/>
            <w:shd w:val="clear" w:color="auto" w:fill="auto"/>
            <w:vAlign w:val="center"/>
          </w:tcPr>
          <w:p w:rsidR="00125DB9" w:rsidRPr="00F60A04" w:rsidRDefault="00125DB9" w:rsidP="00125DB9">
            <w:pPr>
              <w:jc w:val="both"/>
              <w:rPr>
                <w:rFonts w:ascii="Verdana" w:hAnsi="Verdana"/>
                <w:bCs/>
                <w:sz w:val="14"/>
              </w:rPr>
            </w:pPr>
            <w:r w:rsidRPr="00F60A04">
              <w:rPr>
                <w:rFonts w:ascii="Verdana" w:hAnsi="Verdana"/>
                <w:bCs/>
                <w:sz w:val="14"/>
              </w:rPr>
              <w:t>Gestión de estrategias institucionales para la implementación de perspectiva de género</w:t>
            </w:r>
          </w:p>
        </w:tc>
        <w:tc>
          <w:tcPr>
            <w:tcW w:w="1814" w:type="dxa"/>
            <w:shd w:val="clear" w:color="auto" w:fill="auto"/>
            <w:vAlign w:val="center"/>
          </w:tcPr>
          <w:p w:rsidR="00125DB9" w:rsidRPr="00F60A04" w:rsidRDefault="00125DB9" w:rsidP="00125DB9">
            <w:pPr>
              <w:jc w:val="center"/>
              <w:rPr>
                <w:rFonts w:ascii="Verdana" w:hAnsi="Verdana"/>
                <w:bCs/>
                <w:sz w:val="14"/>
              </w:rPr>
            </w:pPr>
            <w:r w:rsidRPr="00F60A04">
              <w:rPr>
                <w:rFonts w:ascii="Verdana" w:hAnsi="Verdana"/>
                <w:bCs/>
                <w:sz w:val="14"/>
              </w:rPr>
              <w:t>$482,938.00</w:t>
            </w:r>
          </w:p>
        </w:tc>
      </w:tr>
      <w:tr w:rsidR="00125DB9" w:rsidRPr="00002D3D" w:rsidTr="00F60A04">
        <w:tc>
          <w:tcPr>
            <w:tcW w:w="236" w:type="dxa"/>
            <w:shd w:val="clear" w:color="auto" w:fill="auto"/>
            <w:vAlign w:val="center"/>
          </w:tcPr>
          <w:p w:rsidR="00125DB9" w:rsidRPr="00F60A04" w:rsidRDefault="00125DB9" w:rsidP="00125DB9">
            <w:pPr>
              <w:jc w:val="center"/>
              <w:rPr>
                <w:rFonts w:ascii="Verdana" w:hAnsi="Verdana"/>
                <w:bCs/>
                <w:sz w:val="14"/>
              </w:rPr>
            </w:pPr>
          </w:p>
        </w:tc>
        <w:tc>
          <w:tcPr>
            <w:tcW w:w="615" w:type="dxa"/>
            <w:shd w:val="clear" w:color="auto" w:fill="auto"/>
            <w:vAlign w:val="center"/>
          </w:tcPr>
          <w:p w:rsidR="00125DB9" w:rsidRPr="00F60A04" w:rsidRDefault="00125DB9" w:rsidP="00125DB9">
            <w:pPr>
              <w:jc w:val="center"/>
              <w:rPr>
                <w:rFonts w:ascii="Verdana" w:hAnsi="Verdana"/>
                <w:bCs/>
                <w:sz w:val="14"/>
              </w:rPr>
            </w:pPr>
            <w:r w:rsidRPr="00F60A04">
              <w:rPr>
                <w:rFonts w:ascii="Verdana" w:hAnsi="Verdana"/>
                <w:bCs/>
                <w:sz w:val="14"/>
              </w:rPr>
              <w:t>E030</w:t>
            </w:r>
          </w:p>
        </w:tc>
        <w:tc>
          <w:tcPr>
            <w:tcW w:w="1843" w:type="dxa"/>
            <w:shd w:val="clear" w:color="auto" w:fill="auto"/>
          </w:tcPr>
          <w:p w:rsidR="00125DB9" w:rsidRPr="00F60A04" w:rsidRDefault="00125DB9" w:rsidP="00125DB9">
            <w:pPr>
              <w:jc w:val="both"/>
              <w:rPr>
                <w:rFonts w:ascii="Verdana" w:hAnsi="Verdana"/>
                <w:bCs/>
                <w:sz w:val="14"/>
              </w:rPr>
            </w:pPr>
            <w:r w:rsidRPr="00F60A04">
              <w:rPr>
                <w:rFonts w:ascii="Verdana" w:hAnsi="Verdana"/>
                <w:bCs/>
                <w:sz w:val="14"/>
              </w:rPr>
              <w:t>Efectividad del sector de procuración de justicia</w:t>
            </w:r>
          </w:p>
        </w:tc>
        <w:tc>
          <w:tcPr>
            <w:tcW w:w="2552" w:type="dxa"/>
            <w:shd w:val="clear" w:color="auto" w:fill="auto"/>
          </w:tcPr>
          <w:p w:rsidR="00125DB9" w:rsidRPr="00F60A04" w:rsidRDefault="00125DB9" w:rsidP="00125DB9">
            <w:pPr>
              <w:jc w:val="both"/>
              <w:rPr>
                <w:rFonts w:ascii="Verdana" w:hAnsi="Verdana"/>
                <w:bCs/>
                <w:sz w:val="14"/>
              </w:rPr>
            </w:pPr>
            <w:r w:rsidRPr="00F60A04">
              <w:rPr>
                <w:rFonts w:ascii="Verdana" w:hAnsi="Verdana"/>
                <w:bCs/>
                <w:sz w:val="14"/>
              </w:rPr>
              <w:t>E030-C6. Espacios dignificados para la prestación de servicios de procuración de justicia (IV.3.6).</w:t>
            </w:r>
          </w:p>
        </w:tc>
        <w:tc>
          <w:tcPr>
            <w:tcW w:w="709" w:type="dxa"/>
            <w:shd w:val="clear" w:color="auto" w:fill="auto"/>
            <w:vAlign w:val="center"/>
          </w:tcPr>
          <w:p w:rsidR="00125DB9" w:rsidRPr="00F60A04" w:rsidRDefault="00125DB9" w:rsidP="00125DB9">
            <w:pPr>
              <w:jc w:val="center"/>
              <w:rPr>
                <w:rFonts w:ascii="Verdana" w:hAnsi="Verdana"/>
                <w:bCs/>
                <w:sz w:val="14"/>
              </w:rPr>
            </w:pPr>
            <w:r w:rsidRPr="00F60A04">
              <w:rPr>
                <w:rFonts w:ascii="Verdana" w:hAnsi="Verdana"/>
                <w:bCs/>
                <w:sz w:val="14"/>
              </w:rPr>
              <w:t>1714</w:t>
            </w:r>
          </w:p>
        </w:tc>
        <w:tc>
          <w:tcPr>
            <w:tcW w:w="992" w:type="dxa"/>
            <w:shd w:val="clear" w:color="auto" w:fill="auto"/>
            <w:vAlign w:val="center"/>
          </w:tcPr>
          <w:p w:rsidR="00125DB9" w:rsidRPr="00F60A04" w:rsidRDefault="00125DB9" w:rsidP="00125DB9">
            <w:pPr>
              <w:jc w:val="center"/>
              <w:rPr>
                <w:rFonts w:ascii="Verdana" w:hAnsi="Verdana"/>
                <w:bCs/>
                <w:sz w:val="14"/>
                <w:szCs w:val="18"/>
              </w:rPr>
            </w:pPr>
            <w:r w:rsidRPr="00F60A04">
              <w:rPr>
                <w:rFonts w:ascii="Verdana" w:hAnsi="Verdana"/>
                <w:bCs/>
                <w:sz w:val="14"/>
                <w:szCs w:val="18"/>
              </w:rPr>
              <w:t>PGJ</w:t>
            </w:r>
          </w:p>
        </w:tc>
        <w:tc>
          <w:tcPr>
            <w:tcW w:w="2268" w:type="dxa"/>
            <w:shd w:val="clear" w:color="auto" w:fill="auto"/>
            <w:vAlign w:val="center"/>
          </w:tcPr>
          <w:p w:rsidR="00125DB9" w:rsidRPr="00F60A04" w:rsidRDefault="00125DB9" w:rsidP="00125DB9">
            <w:pPr>
              <w:jc w:val="both"/>
              <w:rPr>
                <w:rFonts w:ascii="Verdana" w:hAnsi="Verdana"/>
                <w:bCs/>
                <w:sz w:val="14"/>
              </w:rPr>
            </w:pPr>
            <w:r w:rsidRPr="00F60A04">
              <w:rPr>
                <w:rFonts w:ascii="Verdana" w:hAnsi="Verdana"/>
                <w:bCs/>
                <w:sz w:val="14"/>
              </w:rPr>
              <w:t xml:space="preserve">Unidad de Atención Integral y Especializada a la Mujer </w:t>
            </w:r>
            <w:r>
              <w:rPr>
                <w:rFonts w:ascii="Verdana" w:hAnsi="Verdana"/>
                <w:bCs/>
                <w:sz w:val="14"/>
              </w:rPr>
              <w:t>–</w:t>
            </w:r>
            <w:r w:rsidRPr="00F60A04">
              <w:rPr>
                <w:rFonts w:ascii="Verdana" w:hAnsi="Verdana"/>
                <w:bCs/>
                <w:sz w:val="14"/>
              </w:rPr>
              <w:t xml:space="preserve"> UNMujer</w:t>
            </w:r>
          </w:p>
        </w:tc>
        <w:tc>
          <w:tcPr>
            <w:tcW w:w="1814" w:type="dxa"/>
            <w:shd w:val="clear" w:color="auto" w:fill="auto"/>
            <w:vAlign w:val="center"/>
          </w:tcPr>
          <w:p w:rsidR="00125DB9" w:rsidRPr="00F60A04" w:rsidRDefault="00125DB9" w:rsidP="00125DB9">
            <w:pPr>
              <w:jc w:val="center"/>
              <w:rPr>
                <w:rFonts w:ascii="Verdana" w:hAnsi="Verdana"/>
                <w:bCs/>
                <w:sz w:val="14"/>
              </w:rPr>
            </w:pPr>
            <w:r w:rsidRPr="00F60A04">
              <w:rPr>
                <w:rFonts w:ascii="Verdana" w:hAnsi="Verdana"/>
                <w:bCs/>
                <w:sz w:val="14"/>
              </w:rPr>
              <w:t>$6’000,000.00</w:t>
            </w:r>
          </w:p>
        </w:tc>
      </w:tr>
      <w:tr w:rsidR="00125DB9" w:rsidRPr="00002D3D" w:rsidTr="00F60A04">
        <w:tc>
          <w:tcPr>
            <w:tcW w:w="236" w:type="dxa"/>
            <w:shd w:val="clear" w:color="auto" w:fill="auto"/>
            <w:vAlign w:val="center"/>
          </w:tcPr>
          <w:p w:rsidR="00125DB9" w:rsidRPr="00F60A04" w:rsidRDefault="00125DB9" w:rsidP="00125DB9">
            <w:pPr>
              <w:jc w:val="center"/>
              <w:rPr>
                <w:rFonts w:ascii="Verdana" w:hAnsi="Verdana"/>
                <w:bCs/>
                <w:sz w:val="14"/>
              </w:rPr>
            </w:pPr>
          </w:p>
        </w:tc>
        <w:tc>
          <w:tcPr>
            <w:tcW w:w="615" w:type="dxa"/>
            <w:shd w:val="clear" w:color="auto" w:fill="auto"/>
            <w:vAlign w:val="center"/>
          </w:tcPr>
          <w:p w:rsidR="00125DB9" w:rsidRPr="00F60A04" w:rsidRDefault="00125DB9" w:rsidP="00125DB9">
            <w:pPr>
              <w:jc w:val="center"/>
              <w:rPr>
                <w:rFonts w:ascii="Verdana" w:hAnsi="Verdana"/>
                <w:bCs/>
                <w:sz w:val="14"/>
              </w:rPr>
            </w:pPr>
          </w:p>
        </w:tc>
        <w:tc>
          <w:tcPr>
            <w:tcW w:w="1843" w:type="dxa"/>
            <w:shd w:val="clear" w:color="auto" w:fill="auto"/>
          </w:tcPr>
          <w:p w:rsidR="00125DB9" w:rsidRPr="00F60A04" w:rsidRDefault="00125DB9" w:rsidP="00125DB9">
            <w:pPr>
              <w:jc w:val="both"/>
              <w:rPr>
                <w:rFonts w:ascii="Verdana" w:hAnsi="Verdana"/>
                <w:bCs/>
                <w:sz w:val="14"/>
              </w:rPr>
            </w:pPr>
          </w:p>
        </w:tc>
        <w:tc>
          <w:tcPr>
            <w:tcW w:w="2552" w:type="dxa"/>
            <w:shd w:val="clear" w:color="auto" w:fill="auto"/>
          </w:tcPr>
          <w:p w:rsidR="00125DB9" w:rsidRPr="00F60A04" w:rsidRDefault="00125DB9" w:rsidP="00125DB9">
            <w:pPr>
              <w:jc w:val="both"/>
              <w:rPr>
                <w:rFonts w:ascii="Verdana" w:hAnsi="Verdana"/>
                <w:bCs/>
                <w:sz w:val="14"/>
              </w:rPr>
            </w:pPr>
          </w:p>
        </w:tc>
        <w:tc>
          <w:tcPr>
            <w:tcW w:w="709" w:type="dxa"/>
            <w:shd w:val="clear" w:color="auto" w:fill="auto"/>
            <w:vAlign w:val="center"/>
          </w:tcPr>
          <w:p w:rsidR="00125DB9" w:rsidRPr="00F60A04" w:rsidRDefault="00125DB9" w:rsidP="00125DB9">
            <w:pPr>
              <w:jc w:val="center"/>
              <w:rPr>
                <w:rFonts w:ascii="Verdana" w:hAnsi="Verdana"/>
                <w:bCs/>
                <w:sz w:val="14"/>
              </w:rPr>
            </w:pPr>
          </w:p>
        </w:tc>
        <w:tc>
          <w:tcPr>
            <w:tcW w:w="992" w:type="dxa"/>
            <w:shd w:val="clear" w:color="auto" w:fill="auto"/>
            <w:vAlign w:val="center"/>
          </w:tcPr>
          <w:p w:rsidR="00125DB9" w:rsidRPr="00F60A04" w:rsidRDefault="00125DB9" w:rsidP="00125DB9">
            <w:pPr>
              <w:jc w:val="center"/>
              <w:rPr>
                <w:rFonts w:ascii="Verdana" w:hAnsi="Verdana"/>
                <w:bCs/>
                <w:sz w:val="14"/>
                <w:szCs w:val="18"/>
              </w:rPr>
            </w:pPr>
          </w:p>
        </w:tc>
        <w:tc>
          <w:tcPr>
            <w:tcW w:w="2268" w:type="dxa"/>
            <w:shd w:val="clear" w:color="auto" w:fill="auto"/>
            <w:vAlign w:val="center"/>
          </w:tcPr>
          <w:p w:rsidR="00125DB9" w:rsidRPr="00F60A04" w:rsidRDefault="00125DB9" w:rsidP="00125DB9">
            <w:pPr>
              <w:jc w:val="both"/>
              <w:rPr>
                <w:rFonts w:ascii="Verdana" w:hAnsi="Verdana"/>
                <w:bCs/>
                <w:sz w:val="14"/>
              </w:rPr>
            </w:pPr>
          </w:p>
        </w:tc>
        <w:tc>
          <w:tcPr>
            <w:tcW w:w="1814" w:type="dxa"/>
            <w:shd w:val="clear" w:color="auto" w:fill="auto"/>
            <w:vAlign w:val="center"/>
          </w:tcPr>
          <w:p w:rsidR="00125DB9" w:rsidRPr="00F60A04" w:rsidRDefault="00125DB9" w:rsidP="00125DB9">
            <w:pPr>
              <w:jc w:val="center"/>
              <w:rPr>
                <w:rFonts w:ascii="Verdana" w:hAnsi="Verdana"/>
                <w:b/>
                <w:bCs/>
                <w:sz w:val="14"/>
              </w:rPr>
            </w:pPr>
            <w:r w:rsidRPr="00F60A04">
              <w:rPr>
                <w:rFonts w:ascii="Verdana" w:hAnsi="Verdana"/>
                <w:b/>
                <w:bCs/>
                <w:sz w:val="14"/>
              </w:rPr>
              <w:t>$1,502’</w:t>
            </w:r>
            <w:r>
              <w:rPr>
                <w:rFonts w:ascii="Verdana" w:hAnsi="Verdana"/>
                <w:b/>
                <w:bCs/>
                <w:sz w:val="14"/>
              </w:rPr>
              <w:t>3</w:t>
            </w:r>
            <w:r w:rsidRPr="00F60A04">
              <w:rPr>
                <w:rFonts w:ascii="Verdana" w:hAnsi="Verdana"/>
                <w:b/>
                <w:bCs/>
                <w:sz w:val="14"/>
              </w:rPr>
              <w:t>65,044.10</w:t>
            </w:r>
          </w:p>
        </w:tc>
      </w:tr>
    </w:tbl>
    <w:p w:rsidR="00EC7A07" w:rsidRDefault="00EC7A07" w:rsidP="009E5DEE">
      <w:pPr>
        <w:ind w:firstLine="720"/>
        <w:jc w:val="both"/>
        <w:rPr>
          <w:rFonts w:ascii="Verdana" w:hAnsi="Verdana"/>
          <w:sz w:val="20"/>
          <w:szCs w:val="20"/>
        </w:rPr>
      </w:pPr>
    </w:p>
    <w:p w:rsidR="0079165B" w:rsidRPr="00FD3E6F" w:rsidRDefault="00DE157D" w:rsidP="0079165B">
      <w:pPr>
        <w:rPr>
          <w:rFonts w:ascii="Verdana" w:hAnsi="Verdana"/>
          <w:b/>
          <w:color w:val="FF0000"/>
          <w:sz w:val="20"/>
          <w:szCs w:val="20"/>
        </w:rPr>
      </w:pPr>
      <w:r w:rsidRPr="00FD3E6F">
        <w:rPr>
          <w:rFonts w:ascii="Verdana" w:hAnsi="Verdana"/>
          <w:b/>
          <w:sz w:val="20"/>
          <w:szCs w:val="20"/>
        </w:rPr>
        <w:t>Anexo 1</w:t>
      </w:r>
      <w:r w:rsidR="0073000B">
        <w:rPr>
          <w:rFonts w:ascii="Verdana" w:hAnsi="Verdana"/>
          <w:b/>
          <w:sz w:val="20"/>
          <w:szCs w:val="20"/>
        </w:rPr>
        <w:t>1</w:t>
      </w:r>
      <w:r w:rsidR="00AD26D4" w:rsidRPr="00FD3E6F">
        <w:rPr>
          <w:rFonts w:ascii="Verdana" w:hAnsi="Verdana"/>
          <w:b/>
          <w:sz w:val="20"/>
          <w:szCs w:val="20"/>
        </w:rPr>
        <w:t>.</w:t>
      </w:r>
      <w:r w:rsidR="0079165B" w:rsidRPr="00FD3E6F">
        <w:rPr>
          <w:rFonts w:ascii="Verdana" w:hAnsi="Verdana"/>
          <w:b/>
          <w:sz w:val="20"/>
          <w:szCs w:val="20"/>
        </w:rPr>
        <w:t xml:space="preserve"> Participaciones federales</w:t>
      </w:r>
    </w:p>
    <w:p w:rsidR="00A6370C" w:rsidRPr="002E1018" w:rsidRDefault="00A6370C" w:rsidP="000A7A6B">
      <w:pPr>
        <w:pStyle w:val="Normal1"/>
        <w:jc w:val="both"/>
        <w:rPr>
          <w:rFonts w:ascii="Intro Book" w:hAnsi="Intro Book"/>
          <w:sz w:val="24"/>
          <w:szCs w:val="24"/>
          <w:lang w:val="es-ES"/>
        </w:rPr>
      </w:pP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472"/>
        <w:gridCol w:w="937"/>
        <w:gridCol w:w="19"/>
        <w:gridCol w:w="1234"/>
        <w:gridCol w:w="1157"/>
        <w:gridCol w:w="1171"/>
        <w:gridCol w:w="1095"/>
        <w:gridCol w:w="1136"/>
        <w:gridCol w:w="1436"/>
      </w:tblGrid>
      <w:tr w:rsidR="00EF4A8F" w:rsidRPr="00FD3E6F" w:rsidTr="007E12DB">
        <w:trPr>
          <w:trHeight w:val="122"/>
          <w:jc w:val="center"/>
        </w:trPr>
        <w:tc>
          <w:tcPr>
            <w:tcW w:w="1104" w:type="dxa"/>
            <w:shd w:val="clear" w:color="auto" w:fill="auto"/>
            <w:vAlign w:val="center"/>
          </w:tcPr>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MUNICIPIOS</w:t>
            </w:r>
          </w:p>
        </w:tc>
        <w:tc>
          <w:tcPr>
            <w:tcW w:w="1472" w:type="dxa"/>
            <w:shd w:val="clear" w:color="auto" w:fill="auto"/>
            <w:vAlign w:val="center"/>
          </w:tcPr>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 xml:space="preserve">FONDO GENERAL </w:t>
            </w:r>
          </w:p>
        </w:tc>
        <w:tc>
          <w:tcPr>
            <w:tcW w:w="956" w:type="dxa"/>
            <w:gridSpan w:val="2"/>
            <w:shd w:val="clear" w:color="auto" w:fill="auto"/>
            <w:vAlign w:val="center"/>
          </w:tcPr>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IEPS</w:t>
            </w:r>
          </w:p>
        </w:tc>
        <w:tc>
          <w:tcPr>
            <w:tcW w:w="1234" w:type="dxa"/>
            <w:shd w:val="clear" w:color="auto" w:fill="auto"/>
            <w:vAlign w:val="center"/>
          </w:tcPr>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FOMENTO MUNICIPAL</w:t>
            </w:r>
          </w:p>
        </w:tc>
        <w:tc>
          <w:tcPr>
            <w:tcW w:w="1157" w:type="dxa"/>
            <w:shd w:val="clear" w:color="auto" w:fill="auto"/>
            <w:vAlign w:val="center"/>
          </w:tcPr>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FONDO</w:t>
            </w:r>
          </w:p>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FISCALIZACIÓN</w:t>
            </w:r>
          </w:p>
        </w:tc>
        <w:tc>
          <w:tcPr>
            <w:tcW w:w="1171" w:type="dxa"/>
            <w:shd w:val="clear" w:color="auto" w:fill="auto"/>
            <w:vAlign w:val="center"/>
          </w:tcPr>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IEPS GASOLINAS Y DIESEL</w:t>
            </w:r>
          </w:p>
        </w:tc>
        <w:tc>
          <w:tcPr>
            <w:tcW w:w="1095" w:type="dxa"/>
            <w:shd w:val="clear" w:color="auto" w:fill="auto"/>
            <w:vAlign w:val="center"/>
          </w:tcPr>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FC ISAN</w:t>
            </w:r>
          </w:p>
        </w:tc>
        <w:tc>
          <w:tcPr>
            <w:tcW w:w="1136" w:type="dxa"/>
            <w:shd w:val="clear" w:color="auto" w:fill="auto"/>
          </w:tcPr>
          <w:p w:rsidR="0079165B" w:rsidRPr="00FD3E6F" w:rsidRDefault="0079165B" w:rsidP="00773F30">
            <w:pPr>
              <w:jc w:val="center"/>
              <w:rPr>
                <w:rFonts w:ascii="Verdana" w:hAnsi="Verdana" w:cs="Arial"/>
                <w:b/>
                <w:bCs/>
                <w:sz w:val="14"/>
                <w:szCs w:val="14"/>
              </w:rPr>
            </w:pPr>
          </w:p>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Fondo ISR</w:t>
            </w:r>
          </w:p>
        </w:tc>
        <w:tc>
          <w:tcPr>
            <w:tcW w:w="1436" w:type="dxa"/>
            <w:shd w:val="clear" w:color="auto" w:fill="auto"/>
            <w:vAlign w:val="center"/>
          </w:tcPr>
          <w:p w:rsidR="0079165B" w:rsidRPr="00FD3E6F" w:rsidRDefault="0079165B" w:rsidP="00773F30">
            <w:pPr>
              <w:jc w:val="center"/>
              <w:rPr>
                <w:rFonts w:ascii="Verdana" w:hAnsi="Verdana" w:cs="Arial"/>
                <w:b/>
                <w:bCs/>
                <w:sz w:val="14"/>
                <w:szCs w:val="14"/>
              </w:rPr>
            </w:pPr>
            <w:r w:rsidRPr="00FD3E6F">
              <w:rPr>
                <w:rFonts w:ascii="Verdana" w:hAnsi="Verdana" w:cs="Arial"/>
                <w:b/>
                <w:bCs/>
                <w:sz w:val="14"/>
                <w:szCs w:val="14"/>
              </w:rPr>
              <w:t>TOTAL FEDERAL</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Abasolo</w:t>
            </w:r>
          </w:p>
        </w:tc>
        <w:tc>
          <w:tcPr>
            <w:tcW w:w="1472"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48,086,335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2,192,031 </w:t>
            </w:r>
          </w:p>
        </w:tc>
        <w:tc>
          <w:tcPr>
            <w:tcW w:w="1234"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18,957,076 </w:t>
            </w:r>
          </w:p>
        </w:tc>
        <w:tc>
          <w:tcPr>
            <w:tcW w:w="1157"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2,811,102 </w:t>
            </w:r>
          </w:p>
        </w:tc>
        <w:tc>
          <w:tcPr>
            <w:tcW w:w="1171"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2,627,840 </w:t>
            </w:r>
          </w:p>
        </w:tc>
        <w:tc>
          <w:tcPr>
            <w:tcW w:w="1095"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159,041 </w:t>
            </w:r>
          </w:p>
        </w:tc>
        <w:tc>
          <w:tcPr>
            <w:tcW w:w="11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2,912,948 </w:t>
            </w:r>
          </w:p>
        </w:tc>
        <w:tc>
          <w:tcPr>
            <w:tcW w:w="14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77,746,373 </w:t>
            </w:r>
          </w:p>
        </w:tc>
      </w:tr>
      <w:tr w:rsidR="00EF4A8F" w:rsidRPr="00FD3E6F" w:rsidTr="007E12DB">
        <w:trPr>
          <w:trHeight w:val="114"/>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Acámbaro</w:t>
            </w:r>
          </w:p>
        </w:tc>
        <w:tc>
          <w:tcPr>
            <w:tcW w:w="1472"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69,445,604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2,184,752 </w:t>
            </w:r>
          </w:p>
        </w:tc>
        <w:tc>
          <w:tcPr>
            <w:tcW w:w="1234"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18,897,740 </w:t>
            </w:r>
          </w:p>
        </w:tc>
        <w:tc>
          <w:tcPr>
            <w:tcW w:w="1157"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5,564,718 </w:t>
            </w:r>
          </w:p>
        </w:tc>
        <w:tc>
          <w:tcPr>
            <w:tcW w:w="1171"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3,600,728 </w:t>
            </w:r>
          </w:p>
        </w:tc>
        <w:tc>
          <w:tcPr>
            <w:tcW w:w="1095"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222,226 </w:t>
            </w:r>
          </w:p>
        </w:tc>
        <w:tc>
          <w:tcPr>
            <w:tcW w:w="11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52,773 </w:t>
            </w:r>
          </w:p>
        </w:tc>
        <w:tc>
          <w:tcPr>
            <w:tcW w:w="14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99,968,541 </w:t>
            </w:r>
          </w:p>
        </w:tc>
      </w:tr>
      <w:tr w:rsidR="00EF4A8F" w:rsidRPr="00FD3E6F" w:rsidTr="007E12DB">
        <w:trPr>
          <w:trHeight w:val="122"/>
          <w:jc w:val="center"/>
        </w:trPr>
        <w:tc>
          <w:tcPr>
            <w:tcW w:w="1104" w:type="dxa"/>
            <w:shd w:val="clear" w:color="auto" w:fill="auto"/>
            <w:vAlign w:val="bottom"/>
          </w:tcPr>
          <w:p w:rsidR="0079165B" w:rsidRPr="00FD3E6F" w:rsidRDefault="00830CF3" w:rsidP="00773F30">
            <w:pPr>
              <w:jc w:val="both"/>
              <w:rPr>
                <w:rFonts w:ascii="Verdana" w:hAnsi="Verdana" w:cs="Arial"/>
                <w:bCs/>
                <w:sz w:val="14"/>
                <w:szCs w:val="14"/>
              </w:rPr>
            </w:pPr>
            <w:r>
              <w:rPr>
                <w:rFonts w:ascii="Verdana" w:hAnsi="Verdana" w:cs="Arial"/>
                <w:bCs/>
                <w:sz w:val="14"/>
                <w:szCs w:val="14"/>
              </w:rPr>
              <w:t>San Miguel de Allende</w:t>
            </w:r>
          </w:p>
        </w:tc>
        <w:tc>
          <w:tcPr>
            <w:tcW w:w="1472"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119,534,109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2,178,476 </w:t>
            </w:r>
          </w:p>
        </w:tc>
        <w:tc>
          <w:tcPr>
            <w:tcW w:w="1234"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18,833,122 </w:t>
            </w:r>
          </w:p>
        </w:tc>
        <w:tc>
          <w:tcPr>
            <w:tcW w:w="1157"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10,320,399 </w:t>
            </w:r>
          </w:p>
        </w:tc>
        <w:tc>
          <w:tcPr>
            <w:tcW w:w="1171"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5,037,691 </w:t>
            </w:r>
          </w:p>
        </w:tc>
        <w:tc>
          <w:tcPr>
            <w:tcW w:w="1095"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446,582 </w:t>
            </w:r>
          </w:p>
        </w:tc>
        <w:tc>
          <w:tcPr>
            <w:tcW w:w="11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15,717,957 </w:t>
            </w:r>
          </w:p>
        </w:tc>
        <w:tc>
          <w:tcPr>
            <w:tcW w:w="14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172,068,336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Apaseo el Alto</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41,921,686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2,196,737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18,995,071 </w:t>
            </w:r>
          </w:p>
        </w:tc>
        <w:tc>
          <w:tcPr>
            <w:tcW w:w="1157"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2,568,039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2,093,492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146,262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52,533 </w:t>
            </w:r>
          </w:p>
        </w:tc>
        <w:tc>
          <w:tcPr>
            <w:tcW w:w="1436"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67,973,820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Apaseo el Grande</w:t>
            </w:r>
          </w:p>
        </w:tc>
        <w:tc>
          <w:tcPr>
            <w:tcW w:w="1472"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47,419,008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2,193,131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18,964,888 </w:t>
            </w:r>
          </w:p>
        </w:tc>
        <w:tc>
          <w:tcPr>
            <w:tcW w:w="1157"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2,601,467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2,535,025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183,028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827,836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74,724,383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Atarjea</w:t>
            </w:r>
          </w:p>
        </w:tc>
        <w:tc>
          <w:tcPr>
            <w:tcW w:w="1472"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11,505,524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2,208,850 </w:t>
            </w:r>
          </w:p>
        </w:tc>
        <w:tc>
          <w:tcPr>
            <w:tcW w:w="1234"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19,095,550 </w:t>
            </w:r>
          </w:p>
        </w:tc>
        <w:tc>
          <w:tcPr>
            <w:tcW w:w="1157"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52,508 </w:t>
            </w:r>
          </w:p>
        </w:tc>
        <w:tc>
          <w:tcPr>
            <w:tcW w:w="1171"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146,761 </w:t>
            </w:r>
          </w:p>
        </w:tc>
        <w:tc>
          <w:tcPr>
            <w:tcW w:w="1095"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39,258 </w:t>
            </w:r>
          </w:p>
        </w:tc>
        <w:tc>
          <w:tcPr>
            <w:tcW w:w="1136" w:type="dxa"/>
            <w:shd w:val="clear" w:color="auto" w:fill="auto"/>
          </w:tcPr>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33,048,451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Celaya</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359,647,714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2,117,416 </w:t>
            </w:r>
          </w:p>
        </w:tc>
        <w:tc>
          <w:tcPr>
            <w:tcW w:w="1234"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18,300,372 </w:t>
            </w:r>
          </w:p>
        </w:tc>
        <w:tc>
          <w:tcPr>
            <w:tcW w:w="1157"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29,134,512 </w:t>
            </w:r>
          </w:p>
        </w:tc>
        <w:tc>
          <w:tcPr>
            <w:tcW w:w="1171"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16,180,951 </w:t>
            </w:r>
          </w:p>
        </w:tc>
        <w:tc>
          <w:tcPr>
            <w:tcW w:w="1095"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1,176,705 </w:t>
            </w:r>
          </w:p>
        </w:tc>
        <w:tc>
          <w:tcPr>
            <w:tcW w:w="1136"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24,464,259 </w:t>
            </w:r>
          </w:p>
        </w:tc>
        <w:tc>
          <w:tcPr>
            <w:tcW w:w="1436"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451,021,929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Manuel Doblado</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29,662,066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2,201,556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19,038,791 </w:t>
            </w:r>
          </w:p>
        </w:tc>
        <w:tc>
          <w:tcPr>
            <w:tcW w:w="1157"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1,300,729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1,293,522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94,553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2,249,370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55,840,587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Comonfort</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46,409,050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2,194,275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18,973,916 </w:t>
            </w:r>
          </w:p>
        </w:tc>
        <w:tc>
          <w:tcPr>
            <w:tcW w:w="1157"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2,879,766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2,234,449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173,819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5,406,661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78,271,936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Coroneo</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15,645,181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2,207,657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19,089,091 </w:t>
            </w:r>
          </w:p>
        </w:tc>
        <w:tc>
          <w:tcPr>
            <w:tcW w:w="1157"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483,985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386,269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53,194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26,913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37,892,290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Cortazar</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63,349,449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2,190,948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18,948,077 </w:t>
            </w:r>
          </w:p>
        </w:tc>
        <w:tc>
          <w:tcPr>
            <w:tcW w:w="1157"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3,857,143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2,847,556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207,739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91,400,912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lastRenderedPageBreak/>
              <w:t>Cuerámaro</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23,332,665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2,204,249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19,060,363 </w:t>
            </w:r>
          </w:p>
        </w:tc>
        <w:tc>
          <w:tcPr>
            <w:tcW w:w="1157"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1,199,623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880,921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78,247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2,337,560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49,093,628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Doctor Mora</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21,526,940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2,205,340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19,068,513 </w:t>
            </w:r>
          </w:p>
        </w:tc>
        <w:tc>
          <w:tcPr>
            <w:tcW w:w="1157"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739,735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747,417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75,127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1,403,336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45,766,408 </w:t>
            </w:r>
          </w:p>
        </w:tc>
      </w:tr>
      <w:tr w:rsidR="00EF4A8F" w:rsidRPr="00FD3E6F" w:rsidTr="007E12DB">
        <w:trPr>
          <w:trHeight w:val="122"/>
          <w:jc w:val="center"/>
        </w:trPr>
        <w:tc>
          <w:tcPr>
            <w:tcW w:w="1104" w:type="dxa"/>
            <w:shd w:val="clear" w:color="auto" w:fill="auto"/>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Dolores Hidalgo C.I.N.</w:t>
            </w:r>
          </w:p>
        </w:tc>
        <w:tc>
          <w:tcPr>
            <w:tcW w:w="1472" w:type="dxa"/>
            <w:shd w:val="clear" w:color="auto" w:fill="auto"/>
          </w:tcPr>
          <w:p w:rsidR="00FD3E6F" w:rsidRDefault="00FD3E6F"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80,018,360 </w:t>
            </w:r>
          </w:p>
        </w:tc>
        <w:tc>
          <w:tcPr>
            <w:tcW w:w="956" w:type="dxa"/>
            <w:gridSpan w:val="2"/>
            <w:shd w:val="clear" w:color="auto" w:fill="auto"/>
          </w:tcPr>
          <w:p w:rsidR="0034692C"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2,180,034 </w:t>
            </w:r>
          </w:p>
        </w:tc>
        <w:tc>
          <w:tcPr>
            <w:tcW w:w="1234" w:type="dxa"/>
            <w:shd w:val="clear" w:color="auto" w:fill="auto"/>
          </w:tcPr>
          <w:p w:rsidR="00FD3E6F" w:rsidRDefault="00FD3E6F"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18,851,386 </w:t>
            </w:r>
          </w:p>
        </w:tc>
        <w:tc>
          <w:tcPr>
            <w:tcW w:w="1157" w:type="dxa"/>
            <w:shd w:val="clear" w:color="auto" w:fill="auto"/>
          </w:tcPr>
          <w:p w:rsidR="00FD3E6F" w:rsidRDefault="00FD3E6F"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5,900,067 </w:t>
            </w:r>
          </w:p>
        </w:tc>
        <w:tc>
          <w:tcPr>
            <w:tcW w:w="1171" w:type="dxa"/>
            <w:shd w:val="clear" w:color="auto" w:fill="auto"/>
          </w:tcPr>
          <w:p w:rsidR="00FD3E6F" w:rsidRDefault="00FD3E6F"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4,645,977 </w:t>
            </w:r>
          </w:p>
        </w:tc>
        <w:tc>
          <w:tcPr>
            <w:tcW w:w="1095" w:type="dxa"/>
            <w:shd w:val="clear" w:color="auto" w:fill="auto"/>
          </w:tcPr>
          <w:p w:rsidR="00FD3E6F" w:rsidRDefault="00FD3E6F"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299,955 </w:t>
            </w:r>
          </w:p>
        </w:tc>
        <w:tc>
          <w:tcPr>
            <w:tcW w:w="1136" w:type="dxa"/>
            <w:shd w:val="clear" w:color="auto" w:fill="auto"/>
          </w:tcPr>
          <w:p w:rsidR="00FD3E6F" w:rsidRDefault="00FD3E6F"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3,657,797 </w:t>
            </w:r>
          </w:p>
        </w:tc>
        <w:tc>
          <w:tcPr>
            <w:tcW w:w="1436" w:type="dxa"/>
            <w:shd w:val="clear" w:color="auto" w:fill="auto"/>
          </w:tcPr>
          <w:p w:rsidR="00FD3E6F" w:rsidRDefault="00FD3E6F"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115,553,576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Guanajuato</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141,119,159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2,175,963 </w:t>
            </w:r>
          </w:p>
        </w:tc>
        <w:tc>
          <w:tcPr>
            <w:tcW w:w="1234"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18,812,260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10,369,652 </w:t>
            </w:r>
          </w:p>
        </w:tc>
        <w:tc>
          <w:tcPr>
            <w:tcW w:w="1171"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6,069,167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488,565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477,734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179,512,500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Huanímaro</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18,308,759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2,205,620 </w:t>
            </w:r>
          </w:p>
        </w:tc>
        <w:tc>
          <w:tcPr>
            <w:tcW w:w="1234"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19,072,520 </w:t>
            </w:r>
          </w:p>
        </w:tc>
        <w:tc>
          <w:tcPr>
            <w:tcW w:w="1157"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670,279 </w:t>
            </w:r>
          </w:p>
        </w:tc>
        <w:tc>
          <w:tcPr>
            <w:tcW w:w="1171" w:type="dxa"/>
            <w:shd w:val="clear" w:color="auto" w:fill="auto"/>
          </w:tcPr>
          <w:p w:rsid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634,570 </w:t>
            </w:r>
          </w:p>
        </w:tc>
        <w:tc>
          <w:tcPr>
            <w:tcW w:w="1095"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60,498 </w:t>
            </w:r>
          </w:p>
        </w:tc>
        <w:tc>
          <w:tcPr>
            <w:tcW w:w="11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2,081,680 </w:t>
            </w:r>
          </w:p>
        </w:tc>
        <w:tc>
          <w:tcPr>
            <w:tcW w:w="1436"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43,033,926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Irapuato</w:t>
            </w:r>
          </w:p>
        </w:tc>
        <w:tc>
          <w:tcPr>
            <w:tcW w:w="1472" w:type="dxa"/>
            <w:shd w:val="clear" w:color="auto" w:fill="auto"/>
          </w:tcPr>
          <w:p w:rsidR="00FD3E6F" w:rsidRDefault="00FD3E6F"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355,954,667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2,104,294 </w:t>
            </w:r>
          </w:p>
        </w:tc>
        <w:tc>
          <w:tcPr>
            <w:tcW w:w="1234"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18,188,048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30,981,517 </w:t>
            </w:r>
          </w:p>
        </w:tc>
        <w:tc>
          <w:tcPr>
            <w:tcW w:w="1171"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17,650,985 </w:t>
            </w:r>
          </w:p>
        </w:tc>
        <w:tc>
          <w:tcPr>
            <w:tcW w:w="1095"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1,251,218 </w:t>
            </w:r>
          </w:p>
        </w:tc>
        <w:tc>
          <w:tcPr>
            <w:tcW w:w="1136"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12,022,598 </w:t>
            </w:r>
          </w:p>
        </w:tc>
        <w:tc>
          <w:tcPr>
            <w:tcW w:w="1436"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438,153,327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Jaral del Progreso</w:t>
            </w:r>
          </w:p>
        </w:tc>
        <w:tc>
          <w:tcPr>
            <w:tcW w:w="1472"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28,653,596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2,202,413 </w:t>
            </w:r>
          </w:p>
        </w:tc>
        <w:tc>
          <w:tcPr>
            <w:tcW w:w="1234"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19,044,882 </w:t>
            </w:r>
          </w:p>
        </w:tc>
        <w:tc>
          <w:tcPr>
            <w:tcW w:w="1157"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1,412,481 </w:t>
            </w:r>
          </w:p>
        </w:tc>
        <w:tc>
          <w:tcPr>
            <w:tcW w:w="1171"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1,116,128 </w:t>
            </w:r>
          </w:p>
        </w:tc>
        <w:tc>
          <w:tcPr>
            <w:tcW w:w="1095"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99,043 </w:t>
            </w:r>
          </w:p>
        </w:tc>
        <w:tc>
          <w:tcPr>
            <w:tcW w:w="1136"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23,986 </w:t>
            </w:r>
          </w:p>
        </w:tc>
        <w:tc>
          <w:tcPr>
            <w:tcW w:w="1436"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52,552,529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Jerécuaro</w:t>
            </w:r>
          </w:p>
        </w:tc>
        <w:tc>
          <w:tcPr>
            <w:tcW w:w="1472"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32,013,108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2,198,354 </w:t>
            </w:r>
          </w:p>
        </w:tc>
        <w:tc>
          <w:tcPr>
            <w:tcW w:w="1234"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19,011,568 </w:t>
            </w:r>
          </w:p>
        </w:tc>
        <w:tc>
          <w:tcPr>
            <w:tcW w:w="1157"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1,138,611 </w:t>
            </w:r>
          </w:p>
        </w:tc>
        <w:tc>
          <w:tcPr>
            <w:tcW w:w="1171"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1,579,139 </w:t>
            </w:r>
          </w:p>
        </w:tc>
        <w:tc>
          <w:tcPr>
            <w:tcW w:w="1095"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101,932 </w:t>
            </w:r>
          </w:p>
        </w:tc>
        <w:tc>
          <w:tcPr>
            <w:tcW w:w="1136" w:type="dxa"/>
            <w:shd w:val="clear" w:color="auto" w:fill="auto"/>
          </w:tcPr>
          <w:p w:rsidR="00DE0FCC" w:rsidRDefault="00DE0FCC"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56,042,712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León</w:t>
            </w:r>
          </w:p>
        </w:tc>
        <w:tc>
          <w:tcPr>
            <w:tcW w:w="1472"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1,338,812,172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1,932,330 </w:t>
            </w:r>
          </w:p>
        </w:tc>
        <w:tc>
          <w:tcPr>
            <w:tcW w:w="1234"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16,632,813 </w:t>
            </w:r>
          </w:p>
        </w:tc>
        <w:tc>
          <w:tcPr>
            <w:tcW w:w="1157"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108,984,993</w:t>
            </w:r>
          </w:p>
        </w:tc>
        <w:tc>
          <w:tcPr>
            <w:tcW w:w="1171"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48,879,436 </w:t>
            </w:r>
          </w:p>
        </w:tc>
        <w:tc>
          <w:tcPr>
            <w:tcW w:w="1095"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4,950,297 </w:t>
            </w:r>
          </w:p>
        </w:tc>
        <w:tc>
          <w:tcPr>
            <w:tcW w:w="11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w:t>
            </w:r>
            <w:r w:rsidR="007E12DB">
              <w:rPr>
                <w:rFonts w:ascii="Verdana" w:hAnsi="Verdana" w:cs="Arial"/>
                <w:bCs/>
                <w:sz w:val="14"/>
                <w:szCs w:val="14"/>
              </w:rPr>
              <w:t>1</w:t>
            </w:r>
            <w:r w:rsidRPr="00FD3E6F">
              <w:rPr>
                <w:rFonts w:ascii="Verdana" w:hAnsi="Verdana" w:cs="Arial"/>
                <w:bCs/>
                <w:sz w:val="14"/>
                <w:szCs w:val="14"/>
              </w:rPr>
              <w:t>28,182,219</w:t>
            </w:r>
          </w:p>
        </w:tc>
        <w:tc>
          <w:tcPr>
            <w:tcW w:w="1436"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1,648,374,260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Moroleón</w:t>
            </w:r>
          </w:p>
        </w:tc>
        <w:tc>
          <w:tcPr>
            <w:tcW w:w="1472"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53,246,689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2,198,935 </w:t>
            </w:r>
          </w:p>
        </w:tc>
        <w:tc>
          <w:tcPr>
            <w:tcW w:w="1234"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19,015,105 </w:t>
            </w:r>
          </w:p>
        </w:tc>
        <w:tc>
          <w:tcPr>
            <w:tcW w:w="1157"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4,676,130 </w:t>
            </w:r>
          </w:p>
        </w:tc>
        <w:tc>
          <w:tcPr>
            <w:tcW w:w="1171"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2,091,398 </w:t>
            </w:r>
          </w:p>
        </w:tc>
        <w:tc>
          <w:tcPr>
            <w:tcW w:w="1095" w:type="dxa"/>
            <w:shd w:val="clear" w:color="auto" w:fill="auto"/>
          </w:tcPr>
          <w:p w:rsidR="00DE0FCC"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159,802 </w:t>
            </w:r>
          </w:p>
        </w:tc>
        <w:tc>
          <w:tcPr>
            <w:tcW w:w="1136"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2,214,114 </w:t>
            </w:r>
          </w:p>
        </w:tc>
        <w:tc>
          <w:tcPr>
            <w:tcW w:w="1436" w:type="dxa"/>
            <w:shd w:val="clear" w:color="auto" w:fill="auto"/>
          </w:tcPr>
          <w:p w:rsidR="00DE0FCC" w:rsidRDefault="00DE0FC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83,602,173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Ocampo</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21,563,531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2,205,206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19,068,597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956,073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691,090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75,617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44,560,114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Pénjamo</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81,517,572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2,176,894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18,832,079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5,184,873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5,036,494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270,246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113,018,158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Pueblo Nuevo</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15,377,173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2,207,616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19,087,593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458,240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432,985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49,565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37,613,172 </w:t>
            </w:r>
          </w:p>
        </w:tc>
      </w:tr>
      <w:tr w:rsidR="00EF4A8F" w:rsidRPr="00FD3E6F" w:rsidTr="007E12DB">
        <w:trPr>
          <w:trHeight w:val="122"/>
          <w:jc w:val="center"/>
        </w:trPr>
        <w:tc>
          <w:tcPr>
            <w:tcW w:w="1104" w:type="dxa"/>
            <w:shd w:val="clear" w:color="auto" w:fill="auto"/>
            <w:vAlign w:val="bottom"/>
          </w:tcPr>
          <w:p w:rsidR="0079165B" w:rsidRPr="00FD3E6F" w:rsidRDefault="0043761A" w:rsidP="00773F30">
            <w:pPr>
              <w:jc w:val="both"/>
              <w:rPr>
                <w:rFonts w:ascii="Verdana" w:hAnsi="Verdana" w:cs="Arial"/>
                <w:bCs/>
                <w:sz w:val="14"/>
                <w:szCs w:val="14"/>
              </w:rPr>
            </w:pPr>
            <w:r>
              <w:rPr>
                <w:rFonts w:ascii="Verdana" w:hAnsi="Verdana" w:cs="Arial"/>
                <w:bCs/>
                <w:sz w:val="14"/>
                <w:szCs w:val="14"/>
              </w:rPr>
              <w:t>Purísima del Rincón</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42,460,355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2,198,353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19,004,138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2,552,359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2,233,988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172,989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2,077,667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70,699,849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Romita</w:t>
            </w:r>
          </w:p>
        </w:tc>
        <w:tc>
          <w:tcPr>
            <w:tcW w:w="1472"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35,458,841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2,198,073 </w:t>
            </w:r>
          </w:p>
        </w:tc>
        <w:tc>
          <w:tcPr>
            <w:tcW w:w="1234"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19,008,064 </w:t>
            </w:r>
          </w:p>
        </w:tc>
        <w:tc>
          <w:tcPr>
            <w:tcW w:w="1157"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1,790,618 </w:t>
            </w:r>
          </w:p>
        </w:tc>
        <w:tc>
          <w:tcPr>
            <w:tcW w:w="1171"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1,732,544 </w:t>
            </w:r>
          </w:p>
        </w:tc>
        <w:tc>
          <w:tcPr>
            <w:tcW w:w="1095"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121,604 </w:t>
            </w:r>
          </w:p>
        </w:tc>
        <w:tc>
          <w:tcPr>
            <w:tcW w:w="1136" w:type="dxa"/>
            <w:shd w:val="clear" w:color="auto" w:fill="auto"/>
          </w:tcPr>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60,309,744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Salamanca</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183,357,372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2,155,536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18,644,600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14,654,052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9,081,947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651,912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12,034,094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240,579,513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Salvatierra</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61,202,185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2,187,698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18,925,484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4,384,478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3,087,971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187,261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1,299,137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91,274,214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San Diego de la Unión</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25,372,027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2,202,173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19,043,233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1,016,945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1,109,937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88,600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48,832,915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San Felipe</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58,369,204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2,187,299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18,918,277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3,241,923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3,062,662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202,930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3,535,288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89,517,583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San Francisco del Rincón</w:t>
            </w:r>
          </w:p>
        </w:tc>
        <w:tc>
          <w:tcPr>
            <w:tcW w:w="1472"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84,270,675 </w:t>
            </w:r>
          </w:p>
        </w:tc>
        <w:tc>
          <w:tcPr>
            <w:tcW w:w="956" w:type="dxa"/>
            <w:gridSpan w:val="2"/>
            <w:shd w:val="clear" w:color="auto" w:fill="auto"/>
          </w:tcPr>
          <w:p w:rsidR="0034692C"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2,186,511 </w:t>
            </w:r>
          </w:p>
        </w:tc>
        <w:tc>
          <w:tcPr>
            <w:tcW w:w="1234"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18,907,073 </w:t>
            </w:r>
          </w:p>
        </w:tc>
        <w:tc>
          <w:tcPr>
            <w:tcW w:w="1157"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6,723,513 </w:t>
            </w:r>
          </w:p>
        </w:tc>
        <w:tc>
          <w:tcPr>
            <w:tcW w:w="1171"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4,056,068 </w:t>
            </w:r>
          </w:p>
        </w:tc>
        <w:tc>
          <w:tcPr>
            <w:tcW w:w="1095"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304,450 </w:t>
            </w:r>
          </w:p>
        </w:tc>
        <w:tc>
          <w:tcPr>
            <w:tcW w:w="1136"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6B374A">
            <w:pPr>
              <w:jc w:val="right"/>
              <w:rPr>
                <w:rFonts w:ascii="Verdana" w:hAnsi="Verdana" w:cs="Arial"/>
                <w:bCs/>
                <w:sz w:val="14"/>
                <w:szCs w:val="14"/>
              </w:rPr>
            </w:pPr>
            <w:r w:rsidRPr="00FD3E6F">
              <w:rPr>
                <w:rFonts w:ascii="Verdana" w:hAnsi="Verdana" w:cs="Arial"/>
                <w:bCs/>
                <w:sz w:val="14"/>
                <w:szCs w:val="14"/>
              </w:rPr>
              <w:t xml:space="preserve"> </w:t>
            </w:r>
            <w:r w:rsidR="006B374A">
              <w:rPr>
                <w:rFonts w:ascii="Verdana" w:hAnsi="Verdana" w:cs="Arial"/>
                <w:bCs/>
                <w:sz w:val="14"/>
                <w:szCs w:val="14"/>
              </w:rPr>
              <w:t>0.00</w:t>
            </w:r>
            <w:r w:rsidRPr="00FD3E6F">
              <w:rPr>
                <w:rFonts w:ascii="Verdana" w:hAnsi="Verdana" w:cs="Arial"/>
                <w:bCs/>
                <w:sz w:val="14"/>
                <w:szCs w:val="14"/>
              </w:rPr>
              <w:t xml:space="preserve">   </w:t>
            </w:r>
          </w:p>
        </w:tc>
        <w:tc>
          <w:tcPr>
            <w:tcW w:w="1436"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116,448,290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San José Iturbide</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44,454,799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2,196,395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18,990,069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2,849,327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2,391,429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171,090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4,250,871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75,303,980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San Luis de la Paz</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59,679,220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2,187,002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18,910,474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3,971,338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3,754,861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215,374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1,900,381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90,618,650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Santa Catarina</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11,980,075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2,209,032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19,096,721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170,129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159,175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41,446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1,031,719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34,688,297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Santa Cruz de Juventino Rosas</w:t>
            </w:r>
          </w:p>
        </w:tc>
        <w:tc>
          <w:tcPr>
            <w:tcW w:w="1472"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45,965,454 </w:t>
            </w:r>
          </w:p>
        </w:tc>
        <w:tc>
          <w:tcPr>
            <w:tcW w:w="956" w:type="dxa"/>
            <w:gridSpan w:val="2"/>
            <w:shd w:val="clear" w:color="auto" w:fill="auto"/>
          </w:tcPr>
          <w:p w:rsidR="0034692C" w:rsidRDefault="0079165B" w:rsidP="00773F30">
            <w:pPr>
              <w:jc w:val="right"/>
              <w:rPr>
                <w:rFonts w:ascii="Verdana" w:hAnsi="Verdana" w:cs="Arial"/>
                <w:bCs/>
                <w:sz w:val="14"/>
                <w:szCs w:val="14"/>
              </w:rPr>
            </w:pPr>
            <w:r w:rsidRPr="00FD3E6F">
              <w:rPr>
                <w:rFonts w:ascii="Verdana" w:hAnsi="Verdana" w:cs="Arial"/>
                <w:bCs/>
                <w:sz w:val="14"/>
                <w:szCs w:val="14"/>
              </w:rPr>
              <w:t xml:space="preserve"> </w:t>
            </w:r>
          </w:p>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2,194,126 </w:t>
            </w:r>
          </w:p>
        </w:tc>
        <w:tc>
          <w:tcPr>
            <w:tcW w:w="1234"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18,973,358 </w:t>
            </w:r>
          </w:p>
        </w:tc>
        <w:tc>
          <w:tcPr>
            <w:tcW w:w="1157"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2,715,401 </w:t>
            </w:r>
          </w:p>
        </w:tc>
        <w:tc>
          <w:tcPr>
            <w:tcW w:w="1171"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2,385,782 </w:t>
            </w:r>
          </w:p>
        </w:tc>
        <w:tc>
          <w:tcPr>
            <w:tcW w:w="1095"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170,118 </w:t>
            </w:r>
          </w:p>
        </w:tc>
        <w:tc>
          <w:tcPr>
            <w:tcW w:w="1136"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1,858,209 </w:t>
            </w:r>
          </w:p>
        </w:tc>
        <w:tc>
          <w:tcPr>
            <w:tcW w:w="1436" w:type="dxa"/>
            <w:shd w:val="clear" w:color="auto" w:fill="auto"/>
          </w:tcPr>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74,262,448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Santiago Maravatío</w:t>
            </w:r>
          </w:p>
        </w:tc>
        <w:tc>
          <w:tcPr>
            <w:tcW w:w="1472"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13,832,241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2,208,340 </w:t>
            </w:r>
          </w:p>
        </w:tc>
        <w:tc>
          <w:tcPr>
            <w:tcW w:w="1234"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19,092,816 </w:t>
            </w:r>
          </w:p>
        </w:tc>
        <w:tc>
          <w:tcPr>
            <w:tcW w:w="1157"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306,890 </w:t>
            </w:r>
          </w:p>
        </w:tc>
        <w:tc>
          <w:tcPr>
            <w:tcW w:w="1171"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225,844 </w:t>
            </w:r>
          </w:p>
        </w:tc>
        <w:tc>
          <w:tcPr>
            <w:tcW w:w="1095"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44,765 </w:t>
            </w:r>
          </w:p>
        </w:tc>
        <w:tc>
          <w:tcPr>
            <w:tcW w:w="11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201,232 </w:t>
            </w:r>
          </w:p>
        </w:tc>
        <w:tc>
          <w:tcPr>
            <w:tcW w:w="1436" w:type="dxa"/>
            <w:shd w:val="clear" w:color="auto" w:fill="auto"/>
          </w:tcPr>
          <w:p w:rsidR="0034692C" w:rsidRDefault="0034692C"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35,912,128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Silao de la Victoria</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101,253,568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2,175,902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18,817,492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7,503,030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5,386,800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398,040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11,592,777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147,127,609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Tarandacuao</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16,750,293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2,207,389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19,086,235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594,130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384,976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56,225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39,079,248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Tarimoro</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31,245,825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2,201,720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19,040,475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1,831,900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1,137,482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104,254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55,561,656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lastRenderedPageBreak/>
              <w:t>Tierra Blanca</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15,403,730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2,206,452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19,075,575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256,575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497,083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54,917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105,765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37,600,097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Uriangato</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48,055,704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2,197,759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19,003,713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4,118,835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2,203,584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158,399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5,956,891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81,694,885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Valle de Santiago</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77,193,261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2,178,826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18,851,061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5,407,336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4,429,711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254,007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3,702,430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112,016,632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Victoria</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17,907,868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2,205,717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19,072,608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375,393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588,226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59,427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448,843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40,658,082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Villagrán</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37,409,998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2,198,945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19,014,273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1,934,911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1,767,912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127,835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62,453,874 </w:t>
            </w:r>
          </w:p>
        </w:tc>
      </w:tr>
      <w:tr w:rsidR="00EF4A8F" w:rsidRPr="00FD3E6F" w:rsidTr="007E12DB">
        <w:trPr>
          <w:trHeight w:val="122"/>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Xichú</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13,744,225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2,207,470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19,083,839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110,547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275,925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46,432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6B374A" w:rsidP="00773F30">
            <w:pPr>
              <w:jc w:val="right"/>
              <w:rPr>
                <w:rFonts w:ascii="Verdana" w:hAnsi="Verdana" w:cs="Arial"/>
                <w:bCs/>
                <w:sz w:val="14"/>
                <w:szCs w:val="14"/>
              </w:rPr>
            </w:pPr>
            <w:r>
              <w:rPr>
                <w:rFonts w:ascii="Verdana" w:hAnsi="Verdana" w:cs="Arial"/>
                <w:bCs/>
                <w:sz w:val="14"/>
                <w:szCs w:val="14"/>
              </w:rPr>
              <w:t>0.00</w:t>
            </w:r>
            <w:r w:rsidR="0079165B" w:rsidRPr="00FD3E6F">
              <w:rPr>
                <w:rFonts w:ascii="Verdana" w:hAnsi="Verdana" w:cs="Arial"/>
                <w:bCs/>
                <w:sz w:val="14"/>
                <w:szCs w:val="14"/>
              </w:rPr>
              <w:t xml:space="preserve">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35,468,438 </w:t>
            </w:r>
          </w:p>
        </w:tc>
      </w:tr>
      <w:tr w:rsidR="00EF4A8F" w:rsidRPr="00FD3E6F" w:rsidTr="007E12DB">
        <w:trPr>
          <w:trHeight w:val="165"/>
          <w:jc w:val="center"/>
        </w:trPr>
        <w:tc>
          <w:tcPr>
            <w:tcW w:w="1104" w:type="dxa"/>
            <w:shd w:val="clear" w:color="auto" w:fill="auto"/>
            <w:vAlign w:val="bottom"/>
          </w:tcPr>
          <w:p w:rsidR="0079165B" w:rsidRPr="00FD3E6F" w:rsidRDefault="0079165B" w:rsidP="00773F30">
            <w:pPr>
              <w:jc w:val="both"/>
              <w:rPr>
                <w:rFonts w:ascii="Verdana" w:hAnsi="Verdana" w:cs="Arial"/>
                <w:bCs/>
                <w:sz w:val="14"/>
                <w:szCs w:val="14"/>
              </w:rPr>
            </w:pPr>
            <w:r w:rsidRPr="00FD3E6F">
              <w:rPr>
                <w:rFonts w:ascii="Verdana" w:hAnsi="Verdana" w:cs="Arial"/>
                <w:bCs/>
                <w:sz w:val="14"/>
                <w:szCs w:val="14"/>
              </w:rPr>
              <w:t>Yuriria</w:t>
            </w:r>
          </w:p>
        </w:tc>
        <w:tc>
          <w:tcPr>
            <w:tcW w:w="1472"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43,421,191 </w:t>
            </w:r>
          </w:p>
        </w:tc>
        <w:tc>
          <w:tcPr>
            <w:tcW w:w="956" w:type="dxa"/>
            <w:gridSpan w:val="2"/>
            <w:shd w:val="clear" w:color="auto" w:fill="auto"/>
          </w:tcPr>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2,193,393 </w:t>
            </w:r>
          </w:p>
        </w:tc>
        <w:tc>
          <w:tcPr>
            <w:tcW w:w="1234"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18,972,746 </w:t>
            </w:r>
          </w:p>
        </w:tc>
        <w:tc>
          <w:tcPr>
            <w:tcW w:w="1157"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2,434,712 </w:t>
            </w:r>
          </w:p>
        </w:tc>
        <w:tc>
          <w:tcPr>
            <w:tcW w:w="1171"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2,332,459 </w:t>
            </w:r>
          </w:p>
        </w:tc>
        <w:tc>
          <w:tcPr>
            <w:tcW w:w="1095"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134,315 </w:t>
            </w:r>
          </w:p>
        </w:tc>
        <w:tc>
          <w:tcPr>
            <w:tcW w:w="11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745,496 </w:t>
            </w:r>
          </w:p>
        </w:tc>
        <w:tc>
          <w:tcPr>
            <w:tcW w:w="1436" w:type="dxa"/>
            <w:shd w:val="clear" w:color="auto" w:fill="auto"/>
          </w:tcPr>
          <w:p w:rsidR="000D7787" w:rsidRDefault="000D7787" w:rsidP="00773F30">
            <w:pPr>
              <w:jc w:val="right"/>
              <w:rPr>
                <w:rFonts w:ascii="Verdana" w:hAnsi="Verdana" w:cs="Arial"/>
                <w:bCs/>
                <w:sz w:val="14"/>
                <w:szCs w:val="14"/>
              </w:rPr>
            </w:pPr>
          </w:p>
          <w:p w:rsidR="0079165B" w:rsidRPr="00FD3E6F" w:rsidRDefault="0079165B" w:rsidP="00773F30">
            <w:pPr>
              <w:jc w:val="right"/>
              <w:rPr>
                <w:rFonts w:ascii="Verdana" w:hAnsi="Verdana" w:cs="Arial"/>
                <w:bCs/>
                <w:sz w:val="14"/>
                <w:szCs w:val="14"/>
              </w:rPr>
            </w:pPr>
            <w:r w:rsidRPr="00FD3E6F">
              <w:rPr>
                <w:rFonts w:ascii="Verdana" w:hAnsi="Verdana" w:cs="Arial"/>
                <w:bCs/>
                <w:sz w:val="14"/>
                <w:szCs w:val="14"/>
              </w:rPr>
              <w:t xml:space="preserve"> 70,234,312 </w:t>
            </w:r>
          </w:p>
        </w:tc>
      </w:tr>
      <w:tr w:rsidR="00EF4A8F" w:rsidRPr="00FD3E6F" w:rsidTr="00D22AEA">
        <w:trPr>
          <w:trHeight w:val="350"/>
          <w:jc w:val="center"/>
        </w:trPr>
        <w:tc>
          <w:tcPr>
            <w:tcW w:w="1104" w:type="dxa"/>
            <w:shd w:val="clear" w:color="auto" w:fill="auto"/>
            <w:vAlign w:val="bottom"/>
          </w:tcPr>
          <w:p w:rsidR="0079165B" w:rsidRPr="00FD3E6F" w:rsidRDefault="0079165B" w:rsidP="00773F30">
            <w:pPr>
              <w:jc w:val="both"/>
              <w:rPr>
                <w:rFonts w:ascii="Verdana" w:hAnsi="Verdana" w:cs="Arial"/>
                <w:b/>
                <w:bCs/>
                <w:sz w:val="14"/>
                <w:szCs w:val="14"/>
              </w:rPr>
            </w:pPr>
          </w:p>
          <w:p w:rsidR="0079165B" w:rsidRPr="00FD3E6F" w:rsidRDefault="0079165B" w:rsidP="00773F30">
            <w:pPr>
              <w:jc w:val="both"/>
              <w:rPr>
                <w:rFonts w:ascii="Verdana" w:hAnsi="Verdana" w:cs="Arial"/>
                <w:b/>
                <w:bCs/>
                <w:sz w:val="14"/>
                <w:szCs w:val="14"/>
              </w:rPr>
            </w:pPr>
            <w:r w:rsidRPr="00FD3E6F">
              <w:rPr>
                <w:rFonts w:ascii="Verdana" w:hAnsi="Verdana" w:cs="Arial"/>
                <w:b/>
                <w:bCs/>
                <w:sz w:val="14"/>
                <w:szCs w:val="14"/>
              </w:rPr>
              <w:t>Total</w:t>
            </w:r>
          </w:p>
        </w:tc>
        <w:tc>
          <w:tcPr>
            <w:tcW w:w="1472" w:type="dxa"/>
            <w:shd w:val="clear" w:color="auto" w:fill="auto"/>
          </w:tcPr>
          <w:p w:rsidR="000D7787" w:rsidRPr="000D7787" w:rsidRDefault="000D7787" w:rsidP="00773F30">
            <w:pPr>
              <w:jc w:val="right"/>
              <w:rPr>
                <w:rFonts w:ascii="Verdana" w:hAnsi="Verdana" w:cs="Arial"/>
                <w:b/>
                <w:bCs/>
                <w:sz w:val="12"/>
                <w:szCs w:val="12"/>
              </w:rPr>
            </w:pPr>
          </w:p>
          <w:p w:rsidR="000D7787" w:rsidRPr="000D7787" w:rsidRDefault="000D7787" w:rsidP="00773F30">
            <w:pPr>
              <w:jc w:val="right"/>
              <w:rPr>
                <w:rFonts w:ascii="Verdana" w:hAnsi="Verdana" w:cs="Arial"/>
                <w:b/>
                <w:bCs/>
                <w:sz w:val="12"/>
                <w:szCs w:val="12"/>
              </w:rPr>
            </w:pPr>
          </w:p>
          <w:p w:rsidR="000D7787" w:rsidRPr="000D7787" w:rsidRDefault="000D7787" w:rsidP="00773F30">
            <w:pPr>
              <w:jc w:val="right"/>
              <w:rPr>
                <w:rFonts w:ascii="Verdana" w:hAnsi="Verdana" w:cs="Arial"/>
                <w:b/>
                <w:bCs/>
                <w:sz w:val="12"/>
                <w:szCs w:val="12"/>
              </w:rPr>
            </w:pP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 </w:t>
            </w:r>
            <w:r w:rsidR="004E226E">
              <w:rPr>
                <w:rFonts w:ascii="Verdana" w:hAnsi="Verdana" w:cs="Arial"/>
                <w:b/>
                <w:bCs/>
                <w:sz w:val="12"/>
                <w:szCs w:val="12"/>
              </w:rPr>
              <w:t>4’</w:t>
            </w:r>
            <w:r w:rsidRPr="000D7787">
              <w:rPr>
                <w:rFonts w:ascii="Verdana" w:hAnsi="Verdana" w:cs="Arial"/>
                <w:b/>
                <w:bCs/>
                <w:sz w:val="12"/>
                <w:szCs w:val="12"/>
              </w:rPr>
              <w:t xml:space="preserve">132,858,228 </w:t>
            </w:r>
          </w:p>
        </w:tc>
        <w:tc>
          <w:tcPr>
            <w:tcW w:w="937" w:type="dxa"/>
            <w:shd w:val="clear" w:color="auto" w:fill="auto"/>
          </w:tcPr>
          <w:p w:rsidR="000D7787" w:rsidRDefault="000D7787" w:rsidP="00773F30">
            <w:pPr>
              <w:jc w:val="right"/>
              <w:rPr>
                <w:rFonts w:ascii="Verdana" w:hAnsi="Verdana" w:cs="Arial"/>
                <w:b/>
                <w:bCs/>
                <w:sz w:val="12"/>
                <w:szCs w:val="12"/>
              </w:rPr>
            </w:pPr>
          </w:p>
          <w:p w:rsidR="000D7787" w:rsidRDefault="000D7787" w:rsidP="00773F30">
            <w:pPr>
              <w:jc w:val="right"/>
              <w:rPr>
                <w:rFonts w:ascii="Verdana" w:hAnsi="Verdana" w:cs="Arial"/>
                <w:b/>
                <w:bCs/>
                <w:sz w:val="12"/>
                <w:szCs w:val="12"/>
              </w:rPr>
            </w:pP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 100,547,188 </w:t>
            </w:r>
          </w:p>
        </w:tc>
        <w:tc>
          <w:tcPr>
            <w:tcW w:w="1253" w:type="dxa"/>
            <w:gridSpan w:val="2"/>
            <w:shd w:val="clear" w:color="auto" w:fill="auto"/>
          </w:tcPr>
          <w:p w:rsidR="000D7787" w:rsidRDefault="000D7787" w:rsidP="00773F30">
            <w:pPr>
              <w:jc w:val="right"/>
              <w:rPr>
                <w:rFonts w:ascii="Verdana" w:hAnsi="Verdana" w:cs="Arial"/>
                <w:b/>
                <w:bCs/>
                <w:sz w:val="12"/>
                <w:szCs w:val="12"/>
              </w:rPr>
            </w:pPr>
          </w:p>
          <w:p w:rsidR="000D7787" w:rsidRDefault="000D7787" w:rsidP="00773F30">
            <w:pPr>
              <w:jc w:val="right"/>
              <w:rPr>
                <w:rFonts w:ascii="Verdana" w:hAnsi="Verdana" w:cs="Arial"/>
                <w:b/>
                <w:bCs/>
                <w:sz w:val="12"/>
                <w:szCs w:val="12"/>
              </w:rPr>
            </w:pP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 869,371,745 </w:t>
            </w:r>
          </w:p>
        </w:tc>
        <w:tc>
          <w:tcPr>
            <w:tcW w:w="1157" w:type="dxa"/>
            <w:shd w:val="clear" w:color="auto" w:fill="auto"/>
          </w:tcPr>
          <w:p w:rsidR="000D7787" w:rsidRDefault="000D7787" w:rsidP="00773F30">
            <w:pPr>
              <w:jc w:val="right"/>
              <w:rPr>
                <w:rFonts w:ascii="Verdana" w:hAnsi="Verdana" w:cs="Arial"/>
                <w:b/>
                <w:bCs/>
                <w:sz w:val="12"/>
                <w:szCs w:val="12"/>
              </w:rPr>
            </w:pPr>
          </w:p>
          <w:p w:rsidR="000D7787" w:rsidRDefault="000D7787" w:rsidP="00773F30">
            <w:pPr>
              <w:jc w:val="right"/>
              <w:rPr>
                <w:rFonts w:ascii="Verdana" w:hAnsi="Verdana" w:cs="Arial"/>
                <w:b/>
                <w:bCs/>
                <w:sz w:val="12"/>
                <w:szCs w:val="12"/>
              </w:rPr>
            </w:pPr>
          </w:p>
          <w:p w:rsidR="000D7787" w:rsidRPr="000D7787" w:rsidRDefault="000D7787" w:rsidP="00773F30">
            <w:pPr>
              <w:jc w:val="right"/>
              <w:rPr>
                <w:rFonts w:ascii="Verdana" w:hAnsi="Verdana" w:cs="Arial"/>
                <w:b/>
                <w:bCs/>
                <w:sz w:val="12"/>
                <w:szCs w:val="12"/>
              </w:rPr>
            </w:pP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 303,190,984 </w:t>
            </w:r>
          </w:p>
        </w:tc>
        <w:tc>
          <w:tcPr>
            <w:tcW w:w="1171" w:type="dxa"/>
            <w:shd w:val="clear" w:color="auto" w:fill="auto"/>
          </w:tcPr>
          <w:p w:rsidR="0079165B" w:rsidRDefault="0079165B" w:rsidP="00773F30">
            <w:pPr>
              <w:jc w:val="right"/>
              <w:rPr>
                <w:rFonts w:ascii="Verdana" w:hAnsi="Verdana" w:cs="Arial"/>
                <w:b/>
                <w:bCs/>
                <w:sz w:val="12"/>
                <w:szCs w:val="12"/>
              </w:rPr>
            </w:pPr>
          </w:p>
          <w:p w:rsidR="000D7787" w:rsidRDefault="000D7787" w:rsidP="00773F30">
            <w:pPr>
              <w:jc w:val="right"/>
              <w:rPr>
                <w:rFonts w:ascii="Verdana" w:hAnsi="Verdana" w:cs="Arial"/>
                <w:b/>
                <w:bCs/>
                <w:sz w:val="12"/>
                <w:szCs w:val="12"/>
              </w:rPr>
            </w:pPr>
          </w:p>
          <w:p w:rsidR="000D7787" w:rsidRPr="000D7787" w:rsidRDefault="000D7787" w:rsidP="00773F30">
            <w:pPr>
              <w:jc w:val="right"/>
              <w:rPr>
                <w:rFonts w:ascii="Verdana" w:hAnsi="Verdana" w:cs="Arial"/>
                <w:b/>
                <w:bCs/>
                <w:sz w:val="12"/>
                <w:szCs w:val="12"/>
              </w:rPr>
            </w:pP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 181,726,357 </w:t>
            </w:r>
          </w:p>
        </w:tc>
        <w:tc>
          <w:tcPr>
            <w:tcW w:w="1095" w:type="dxa"/>
            <w:shd w:val="clear" w:color="auto" w:fill="auto"/>
          </w:tcPr>
          <w:p w:rsidR="000D7787" w:rsidRDefault="000D7787" w:rsidP="00773F30">
            <w:pPr>
              <w:jc w:val="right"/>
              <w:rPr>
                <w:rFonts w:ascii="Verdana" w:hAnsi="Verdana" w:cs="Arial"/>
                <w:b/>
                <w:bCs/>
                <w:sz w:val="12"/>
                <w:szCs w:val="12"/>
              </w:rPr>
            </w:pPr>
          </w:p>
          <w:p w:rsidR="000D7787" w:rsidRDefault="000D7787" w:rsidP="00773F30">
            <w:pPr>
              <w:jc w:val="right"/>
              <w:rPr>
                <w:rFonts w:ascii="Verdana" w:hAnsi="Verdana" w:cs="Arial"/>
                <w:b/>
                <w:bCs/>
                <w:sz w:val="12"/>
                <w:szCs w:val="12"/>
              </w:rPr>
            </w:pP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 </w:t>
            </w: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14,628,909 </w:t>
            </w:r>
          </w:p>
        </w:tc>
        <w:tc>
          <w:tcPr>
            <w:tcW w:w="1136" w:type="dxa"/>
            <w:shd w:val="clear" w:color="auto" w:fill="auto"/>
          </w:tcPr>
          <w:p w:rsidR="000D7787" w:rsidRDefault="000D7787" w:rsidP="00773F30">
            <w:pPr>
              <w:jc w:val="right"/>
              <w:rPr>
                <w:rFonts w:ascii="Verdana" w:hAnsi="Verdana" w:cs="Arial"/>
                <w:b/>
                <w:bCs/>
                <w:sz w:val="12"/>
                <w:szCs w:val="12"/>
              </w:rPr>
            </w:pPr>
          </w:p>
          <w:p w:rsidR="000D7787" w:rsidRDefault="000D7787" w:rsidP="00773F30">
            <w:pPr>
              <w:jc w:val="right"/>
              <w:rPr>
                <w:rFonts w:ascii="Verdana" w:hAnsi="Verdana" w:cs="Arial"/>
                <w:b/>
                <w:bCs/>
                <w:sz w:val="12"/>
                <w:szCs w:val="12"/>
              </w:rPr>
            </w:pPr>
          </w:p>
          <w:p w:rsidR="00457654" w:rsidRDefault="00457654" w:rsidP="00773F30">
            <w:pPr>
              <w:jc w:val="right"/>
              <w:rPr>
                <w:rFonts w:ascii="Verdana" w:hAnsi="Verdana" w:cs="Arial"/>
                <w:b/>
                <w:bCs/>
                <w:sz w:val="12"/>
                <w:szCs w:val="12"/>
              </w:rPr>
            </w:pP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254,853,074 </w:t>
            </w:r>
          </w:p>
        </w:tc>
        <w:tc>
          <w:tcPr>
            <w:tcW w:w="1436" w:type="dxa"/>
            <w:shd w:val="clear" w:color="auto" w:fill="auto"/>
          </w:tcPr>
          <w:p w:rsidR="000D7787" w:rsidRDefault="000D7787" w:rsidP="00773F30">
            <w:pPr>
              <w:jc w:val="right"/>
              <w:rPr>
                <w:rFonts w:ascii="Verdana" w:hAnsi="Verdana" w:cs="Arial"/>
                <w:b/>
                <w:bCs/>
                <w:sz w:val="12"/>
                <w:szCs w:val="12"/>
              </w:rPr>
            </w:pPr>
          </w:p>
          <w:p w:rsidR="000D7787" w:rsidRDefault="000D7787" w:rsidP="00773F30">
            <w:pPr>
              <w:jc w:val="right"/>
              <w:rPr>
                <w:rFonts w:ascii="Verdana" w:hAnsi="Verdana" w:cs="Arial"/>
                <w:b/>
                <w:bCs/>
                <w:sz w:val="12"/>
                <w:szCs w:val="12"/>
              </w:rPr>
            </w:pPr>
          </w:p>
          <w:p w:rsidR="000D7787" w:rsidRDefault="000D7787" w:rsidP="00773F30">
            <w:pPr>
              <w:jc w:val="right"/>
              <w:rPr>
                <w:rFonts w:ascii="Verdana" w:hAnsi="Verdana" w:cs="Arial"/>
                <w:b/>
                <w:bCs/>
                <w:sz w:val="12"/>
                <w:szCs w:val="12"/>
              </w:rPr>
            </w:pPr>
          </w:p>
          <w:p w:rsidR="0079165B" w:rsidRPr="000D7787" w:rsidRDefault="0079165B" w:rsidP="00773F30">
            <w:pPr>
              <w:jc w:val="right"/>
              <w:rPr>
                <w:rFonts w:ascii="Verdana" w:hAnsi="Verdana" w:cs="Arial"/>
                <w:b/>
                <w:bCs/>
                <w:sz w:val="12"/>
                <w:szCs w:val="12"/>
              </w:rPr>
            </w:pPr>
            <w:r w:rsidRPr="000D7787">
              <w:rPr>
                <w:rFonts w:ascii="Verdana" w:hAnsi="Verdana" w:cs="Arial"/>
                <w:b/>
                <w:bCs/>
                <w:sz w:val="12"/>
                <w:szCs w:val="12"/>
              </w:rPr>
              <w:t xml:space="preserve"> 5,857,176,485 </w:t>
            </w:r>
          </w:p>
        </w:tc>
      </w:tr>
    </w:tbl>
    <w:p w:rsidR="0079165B" w:rsidRPr="00FD3E6F" w:rsidRDefault="0079165B" w:rsidP="000A7A6B">
      <w:pPr>
        <w:pStyle w:val="Normal1"/>
        <w:jc w:val="both"/>
        <w:rPr>
          <w:rFonts w:ascii="Verdana" w:hAnsi="Verdana"/>
          <w:sz w:val="14"/>
          <w:szCs w:val="14"/>
          <w:lang w:val="es-ES"/>
        </w:rPr>
      </w:pPr>
    </w:p>
    <w:p w:rsidR="00F116DE" w:rsidRPr="002E1018" w:rsidRDefault="00F116DE" w:rsidP="00F116DE">
      <w:pPr>
        <w:rPr>
          <w:b/>
          <w:sz w:val="24"/>
        </w:rPr>
      </w:pPr>
    </w:p>
    <w:p w:rsidR="00EF4A8F" w:rsidRDefault="00EF4A8F" w:rsidP="00F116DE">
      <w:pPr>
        <w:rPr>
          <w:b/>
          <w:sz w:val="24"/>
        </w:rPr>
      </w:pPr>
    </w:p>
    <w:p w:rsidR="005263E9" w:rsidRDefault="005263E9" w:rsidP="00F116DE">
      <w:pPr>
        <w:rPr>
          <w:b/>
          <w:sz w:val="24"/>
        </w:rPr>
      </w:pPr>
    </w:p>
    <w:p w:rsidR="0097149F" w:rsidRDefault="0097149F" w:rsidP="00F116DE">
      <w:pPr>
        <w:rPr>
          <w:b/>
          <w:sz w:val="24"/>
        </w:rPr>
      </w:pPr>
    </w:p>
    <w:p w:rsidR="0097149F" w:rsidRDefault="0097149F" w:rsidP="00F116DE">
      <w:pPr>
        <w:rPr>
          <w:b/>
          <w:sz w:val="24"/>
        </w:rPr>
      </w:pPr>
    </w:p>
    <w:p w:rsidR="0097149F" w:rsidRDefault="0097149F" w:rsidP="00F116DE">
      <w:pPr>
        <w:rPr>
          <w:b/>
          <w:sz w:val="24"/>
        </w:rPr>
      </w:pPr>
    </w:p>
    <w:p w:rsidR="0097149F" w:rsidRDefault="0097149F" w:rsidP="00F116DE">
      <w:pPr>
        <w:rPr>
          <w:b/>
          <w:sz w:val="24"/>
        </w:rPr>
      </w:pPr>
    </w:p>
    <w:p w:rsidR="005263E9" w:rsidRDefault="005263E9" w:rsidP="00F116DE">
      <w:pPr>
        <w:rPr>
          <w:b/>
          <w:sz w:val="24"/>
        </w:rPr>
      </w:pPr>
    </w:p>
    <w:p w:rsidR="005263E9" w:rsidRPr="002E1018" w:rsidRDefault="005263E9" w:rsidP="00F116DE">
      <w:pPr>
        <w:rPr>
          <w:b/>
          <w:sz w:val="24"/>
        </w:rPr>
      </w:pPr>
    </w:p>
    <w:p w:rsidR="00AD26D4" w:rsidRPr="000D7787" w:rsidRDefault="0073000B" w:rsidP="00F116DE">
      <w:pPr>
        <w:rPr>
          <w:rFonts w:ascii="Verdana" w:hAnsi="Verdana"/>
          <w:b/>
          <w:sz w:val="20"/>
          <w:szCs w:val="20"/>
        </w:rPr>
      </w:pPr>
      <w:r>
        <w:rPr>
          <w:rFonts w:ascii="Verdana" w:hAnsi="Verdana"/>
          <w:b/>
          <w:sz w:val="20"/>
          <w:szCs w:val="20"/>
        </w:rPr>
        <w:t>Anexo 12</w:t>
      </w:r>
      <w:r w:rsidR="000D7787" w:rsidRPr="000D7787">
        <w:rPr>
          <w:rFonts w:ascii="Verdana" w:hAnsi="Verdana"/>
          <w:b/>
          <w:sz w:val="20"/>
          <w:szCs w:val="20"/>
        </w:rPr>
        <w:t>.</w:t>
      </w:r>
      <w:r w:rsidR="000D7787">
        <w:rPr>
          <w:rFonts w:ascii="Verdana" w:hAnsi="Verdana"/>
          <w:b/>
          <w:sz w:val="20"/>
          <w:szCs w:val="20"/>
        </w:rPr>
        <w:t xml:space="preserve"> Aportaciones del Ramo General 33</w:t>
      </w:r>
    </w:p>
    <w:p w:rsidR="007F2EB8" w:rsidRDefault="007F2EB8" w:rsidP="00210652">
      <w:pPr>
        <w:rPr>
          <w:b/>
          <w:sz w:val="24"/>
        </w:rPr>
      </w:pPr>
    </w:p>
    <w:p w:rsidR="007F2EB8" w:rsidRDefault="007F2EB8" w:rsidP="00F1179C">
      <w:pPr>
        <w:jc w:val="both"/>
        <w:rPr>
          <w:rFonts w:ascii="Verdana" w:hAnsi="Verdana"/>
          <w:sz w:val="20"/>
          <w:szCs w:val="20"/>
        </w:rPr>
      </w:pPr>
      <w:r w:rsidRPr="007F2EB8">
        <w:rPr>
          <w:rFonts w:ascii="Verdana" w:hAnsi="Verdana"/>
          <w:sz w:val="20"/>
          <w:szCs w:val="20"/>
        </w:rPr>
        <w:t>Nota: Derivado del presupuesto autorizado</w:t>
      </w:r>
      <w:r>
        <w:rPr>
          <w:rFonts w:ascii="Verdana" w:hAnsi="Verdana"/>
          <w:sz w:val="20"/>
          <w:szCs w:val="20"/>
        </w:rPr>
        <w:t>, en el mes de enero se publicará en el Periódico Oficial del Gobierno del Estado el detalle por proceso y proyecto de cada uno de los fondos concernientes a este apartado.</w:t>
      </w:r>
    </w:p>
    <w:p w:rsidR="007F2EB8" w:rsidRDefault="007F2EB8" w:rsidP="00210652">
      <w:pPr>
        <w:rPr>
          <w:rFonts w:ascii="Verdana" w:hAnsi="Verdana"/>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06"/>
        <w:gridCol w:w="1134"/>
        <w:gridCol w:w="1559"/>
        <w:gridCol w:w="1843"/>
        <w:gridCol w:w="1701"/>
      </w:tblGrid>
      <w:tr w:rsidR="0050015E" w:rsidRPr="00752DB6" w:rsidTr="0034267B">
        <w:tc>
          <w:tcPr>
            <w:tcW w:w="10060" w:type="dxa"/>
            <w:gridSpan w:val="6"/>
            <w:shd w:val="clear" w:color="auto" w:fill="auto"/>
          </w:tcPr>
          <w:p w:rsidR="0050015E" w:rsidRPr="0034267B" w:rsidRDefault="0050015E" w:rsidP="0034267B">
            <w:pPr>
              <w:jc w:val="both"/>
              <w:rPr>
                <w:rFonts w:ascii="Arial" w:hAnsi="Arial" w:cs="Arial"/>
                <w:b/>
                <w:bCs/>
                <w:sz w:val="16"/>
                <w:szCs w:val="20"/>
              </w:rPr>
            </w:pPr>
            <w:r w:rsidRPr="0034267B">
              <w:rPr>
                <w:rFonts w:ascii="Arial" w:hAnsi="Arial" w:cs="Arial"/>
                <w:b/>
                <w:bCs/>
                <w:sz w:val="16"/>
                <w:szCs w:val="20"/>
              </w:rPr>
              <w:t>Asignación por Fondo de origen y Fondo derivado</w:t>
            </w:r>
          </w:p>
        </w:tc>
      </w:tr>
      <w:tr w:rsidR="0050015E" w:rsidRPr="00752DB6" w:rsidTr="0034267B">
        <w:tc>
          <w:tcPr>
            <w:tcW w:w="4957" w:type="dxa"/>
            <w:gridSpan w:val="3"/>
            <w:shd w:val="clear" w:color="auto" w:fill="auto"/>
            <w:vAlign w:val="center"/>
          </w:tcPr>
          <w:p w:rsidR="0050015E" w:rsidRPr="0034267B" w:rsidRDefault="0050015E" w:rsidP="0034267B">
            <w:pPr>
              <w:jc w:val="center"/>
              <w:rPr>
                <w:rFonts w:ascii="Arial" w:hAnsi="Arial" w:cs="Arial"/>
                <w:b/>
                <w:bCs/>
                <w:sz w:val="16"/>
                <w:szCs w:val="20"/>
              </w:rPr>
            </w:pPr>
            <w:r w:rsidRPr="0034267B">
              <w:rPr>
                <w:rFonts w:ascii="Arial" w:hAnsi="Arial" w:cs="Arial"/>
                <w:b/>
                <w:bCs/>
                <w:sz w:val="16"/>
                <w:szCs w:val="20"/>
              </w:rPr>
              <w:t>Fondo de Origen</w:t>
            </w:r>
          </w:p>
        </w:tc>
        <w:tc>
          <w:tcPr>
            <w:tcW w:w="3402" w:type="dxa"/>
            <w:gridSpan w:val="2"/>
            <w:shd w:val="clear" w:color="auto" w:fill="auto"/>
            <w:vAlign w:val="center"/>
          </w:tcPr>
          <w:p w:rsidR="0050015E" w:rsidRPr="0034267B" w:rsidRDefault="0050015E" w:rsidP="0034267B">
            <w:pPr>
              <w:jc w:val="center"/>
              <w:rPr>
                <w:rFonts w:ascii="Arial" w:hAnsi="Arial" w:cs="Arial"/>
                <w:b/>
                <w:bCs/>
                <w:sz w:val="16"/>
                <w:szCs w:val="20"/>
              </w:rPr>
            </w:pPr>
            <w:r w:rsidRPr="0034267B">
              <w:rPr>
                <w:rFonts w:ascii="Arial" w:hAnsi="Arial" w:cs="Arial"/>
                <w:b/>
                <w:bCs/>
                <w:sz w:val="16"/>
                <w:szCs w:val="20"/>
              </w:rPr>
              <w:t>Fondo Derivado</w:t>
            </w:r>
          </w:p>
        </w:tc>
        <w:tc>
          <w:tcPr>
            <w:tcW w:w="1701" w:type="dxa"/>
            <w:shd w:val="clear" w:color="auto" w:fill="auto"/>
            <w:vAlign w:val="center"/>
          </w:tcPr>
          <w:p w:rsidR="0050015E" w:rsidRPr="0034267B" w:rsidRDefault="0050015E" w:rsidP="0034267B">
            <w:pPr>
              <w:jc w:val="center"/>
              <w:rPr>
                <w:rFonts w:ascii="Arial" w:hAnsi="Arial" w:cs="Arial"/>
                <w:b/>
                <w:bCs/>
                <w:sz w:val="16"/>
                <w:szCs w:val="20"/>
              </w:rPr>
            </w:pPr>
            <w:r w:rsidRPr="0034267B">
              <w:rPr>
                <w:rFonts w:ascii="Arial" w:hAnsi="Arial" w:cs="Arial"/>
                <w:b/>
                <w:bCs/>
                <w:sz w:val="16"/>
                <w:szCs w:val="20"/>
              </w:rPr>
              <w:t>Importe</w:t>
            </w:r>
          </w:p>
        </w:tc>
      </w:tr>
      <w:tr w:rsidR="0034267B" w:rsidRPr="00752DB6" w:rsidTr="00ED0BFD">
        <w:tc>
          <w:tcPr>
            <w:tcW w:w="817" w:type="dxa"/>
            <w:shd w:val="clear" w:color="auto" w:fill="auto"/>
            <w:vAlign w:val="center"/>
          </w:tcPr>
          <w:p w:rsidR="0050015E" w:rsidRPr="0034267B" w:rsidRDefault="0050015E" w:rsidP="00ED0BFD">
            <w:pPr>
              <w:pStyle w:val="Prrafodelista"/>
              <w:numPr>
                <w:ilvl w:val="0"/>
                <w:numId w:val="39"/>
              </w:numPr>
              <w:spacing w:line="240" w:lineRule="auto"/>
              <w:ind w:left="142" w:hanging="48"/>
              <w:jc w:val="center"/>
              <w:rPr>
                <w:rFonts w:ascii="Arial" w:hAnsi="Arial" w:cs="Arial"/>
                <w:bCs/>
                <w:sz w:val="16"/>
                <w:szCs w:val="20"/>
              </w:rPr>
            </w:pPr>
          </w:p>
        </w:tc>
        <w:tc>
          <w:tcPr>
            <w:tcW w:w="3006" w:type="dxa"/>
            <w:shd w:val="clear" w:color="auto" w:fill="auto"/>
            <w:vAlign w:val="center"/>
          </w:tcPr>
          <w:p w:rsidR="0050015E" w:rsidRPr="0034267B" w:rsidRDefault="0050015E" w:rsidP="0034267B">
            <w:pPr>
              <w:jc w:val="both"/>
              <w:rPr>
                <w:rFonts w:ascii="Arial" w:hAnsi="Arial" w:cs="Arial"/>
                <w:bCs/>
                <w:sz w:val="16"/>
                <w:szCs w:val="20"/>
              </w:rPr>
            </w:pPr>
            <w:r w:rsidRPr="0034267B">
              <w:rPr>
                <w:rFonts w:ascii="Arial" w:hAnsi="Arial" w:cs="Arial"/>
                <w:bCs/>
                <w:sz w:val="16"/>
                <w:szCs w:val="20"/>
              </w:rPr>
              <w:t>Fondo de Aportaciones para la Nómina Educativa y Gasto Operativo</w:t>
            </w:r>
          </w:p>
        </w:tc>
        <w:tc>
          <w:tcPr>
            <w:tcW w:w="1134" w:type="dxa"/>
            <w:shd w:val="clear" w:color="auto" w:fill="auto"/>
            <w:vAlign w:val="center"/>
          </w:tcPr>
          <w:p w:rsidR="0050015E" w:rsidRPr="0034267B" w:rsidRDefault="0050015E" w:rsidP="0034267B">
            <w:pPr>
              <w:jc w:val="center"/>
              <w:rPr>
                <w:rFonts w:ascii="Arial" w:hAnsi="Arial" w:cs="Arial"/>
                <w:bCs/>
                <w:sz w:val="14"/>
                <w:szCs w:val="20"/>
              </w:rPr>
            </w:pPr>
            <w:r w:rsidRPr="0034267B">
              <w:rPr>
                <w:rFonts w:ascii="Arial" w:hAnsi="Arial" w:cs="Arial"/>
                <w:bCs/>
                <w:sz w:val="14"/>
                <w:szCs w:val="20"/>
              </w:rPr>
              <w:t>FONE</w:t>
            </w:r>
          </w:p>
        </w:tc>
        <w:tc>
          <w:tcPr>
            <w:tcW w:w="3402" w:type="dxa"/>
            <w:gridSpan w:val="2"/>
            <w:shd w:val="clear" w:color="auto" w:fill="auto"/>
          </w:tcPr>
          <w:p w:rsidR="0050015E" w:rsidRPr="0034267B" w:rsidRDefault="0050015E" w:rsidP="0034267B">
            <w:pPr>
              <w:jc w:val="both"/>
              <w:rPr>
                <w:rFonts w:ascii="Arial" w:hAnsi="Arial" w:cs="Arial"/>
                <w:bCs/>
                <w:sz w:val="16"/>
                <w:szCs w:val="20"/>
              </w:rPr>
            </w:pPr>
          </w:p>
        </w:tc>
        <w:tc>
          <w:tcPr>
            <w:tcW w:w="1701" w:type="dxa"/>
            <w:shd w:val="clear" w:color="auto" w:fill="auto"/>
            <w:vAlign w:val="bottom"/>
          </w:tcPr>
          <w:p w:rsidR="0050015E" w:rsidRPr="0034267B" w:rsidRDefault="0050015E" w:rsidP="0034267B">
            <w:pPr>
              <w:jc w:val="right"/>
              <w:rPr>
                <w:rFonts w:ascii="Arial" w:hAnsi="Arial" w:cs="Arial"/>
                <w:bCs/>
                <w:sz w:val="16"/>
                <w:szCs w:val="20"/>
              </w:rPr>
            </w:pPr>
            <w:r w:rsidRPr="0034267B">
              <w:rPr>
                <w:rFonts w:ascii="Arial" w:hAnsi="Arial" w:cs="Arial"/>
                <w:bCs/>
                <w:sz w:val="16"/>
                <w:szCs w:val="20"/>
              </w:rPr>
              <w:t>$13,931</w:t>
            </w:r>
            <w:r w:rsidR="0073000B" w:rsidRPr="0034267B">
              <w:rPr>
                <w:rFonts w:ascii="Arial" w:hAnsi="Arial" w:cs="Arial"/>
                <w:bCs/>
                <w:sz w:val="16"/>
                <w:szCs w:val="20"/>
              </w:rPr>
              <w:t>’</w:t>
            </w:r>
            <w:r w:rsidRPr="0034267B">
              <w:rPr>
                <w:rFonts w:ascii="Arial" w:hAnsi="Arial" w:cs="Arial"/>
                <w:bCs/>
                <w:sz w:val="16"/>
                <w:szCs w:val="20"/>
              </w:rPr>
              <w:t>948,366.00</w:t>
            </w:r>
          </w:p>
        </w:tc>
      </w:tr>
      <w:tr w:rsidR="0034267B" w:rsidRPr="00752DB6" w:rsidTr="00ED0BFD">
        <w:tc>
          <w:tcPr>
            <w:tcW w:w="817" w:type="dxa"/>
            <w:shd w:val="clear" w:color="auto" w:fill="auto"/>
            <w:vAlign w:val="center"/>
          </w:tcPr>
          <w:p w:rsidR="0050015E" w:rsidRPr="0034267B" w:rsidRDefault="0050015E" w:rsidP="00ED0BFD">
            <w:pPr>
              <w:pStyle w:val="Prrafodelista"/>
              <w:numPr>
                <w:ilvl w:val="0"/>
                <w:numId w:val="39"/>
              </w:numPr>
              <w:spacing w:line="240" w:lineRule="auto"/>
              <w:ind w:left="142" w:hanging="48"/>
              <w:jc w:val="center"/>
              <w:rPr>
                <w:rFonts w:ascii="Arial" w:hAnsi="Arial" w:cs="Arial"/>
                <w:bCs/>
                <w:sz w:val="16"/>
                <w:szCs w:val="20"/>
              </w:rPr>
            </w:pPr>
          </w:p>
        </w:tc>
        <w:tc>
          <w:tcPr>
            <w:tcW w:w="3006" w:type="dxa"/>
            <w:shd w:val="clear" w:color="auto" w:fill="auto"/>
            <w:vAlign w:val="center"/>
          </w:tcPr>
          <w:p w:rsidR="0050015E" w:rsidRPr="0034267B" w:rsidRDefault="0050015E" w:rsidP="0034267B">
            <w:pPr>
              <w:jc w:val="both"/>
              <w:rPr>
                <w:rFonts w:ascii="Arial" w:hAnsi="Arial" w:cs="Arial"/>
                <w:bCs/>
                <w:sz w:val="16"/>
                <w:szCs w:val="20"/>
              </w:rPr>
            </w:pPr>
            <w:r w:rsidRPr="0034267B">
              <w:rPr>
                <w:rFonts w:ascii="Arial" w:hAnsi="Arial" w:cs="Arial"/>
                <w:bCs/>
                <w:sz w:val="16"/>
                <w:szCs w:val="20"/>
              </w:rPr>
              <w:t>Fondo de Aportaciones para los Servicios de Salud</w:t>
            </w:r>
          </w:p>
        </w:tc>
        <w:tc>
          <w:tcPr>
            <w:tcW w:w="1134" w:type="dxa"/>
            <w:shd w:val="clear" w:color="auto" w:fill="auto"/>
            <w:vAlign w:val="center"/>
          </w:tcPr>
          <w:p w:rsidR="0050015E" w:rsidRPr="0034267B" w:rsidRDefault="0050015E" w:rsidP="0034267B">
            <w:pPr>
              <w:jc w:val="center"/>
              <w:rPr>
                <w:rFonts w:ascii="Arial" w:hAnsi="Arial" w:cs="Arial"/>
                <w:bCs/>
                <w:sz w:val="14"/>
                <w:szCs w:val="20"/>
              </w:rPr>
            </w:pPr>
            <w:r w:rsidRPr="0034267B">
              <w:rPr>
                <w:rFonts w:ascii="Arial" w:hAnsi="Arial" w:cs="Arial"/>
                <w:bCs/>
                <w:sz w:val="14"/>
                <w:szCs w:val="20"/>
              </w:rPr>
              <w:t>FASSA</w:t>
            </w:r>
          </w:p>
        </w:tc>
        <w:tc>
          <w:tcPr>
            <w:tcW w:w="3402" w:type="dxa"/>
            <w:gridSpan w:val="2"/>
            <w:shd w:val="clear" w:color="auto" w:fill="auto"/>
          </w:tcPr>
          <w:p w:rsidR="0050015E" w:rsidRPr="0034267B" w:rsidRDefault="0050015E" w:rsidP="0034267B">
            <w:pPr>
              <w:jc w:val="both"/>
              <w:rPr>
                <w:rFonts w:ascii="Arial" w:hAnsi="Arial" w:cs="Arial"/>
                <w:bCs/>
                <w:sz w:val="16"/>
                <w:szCs w:val="20"/>
              </w:rPr>
            </w:pPr>
          </w:p>
        </w:tc>
        <w:tc>
          <w:tcPr>
            <w:tcW w:w="1701" w:type="dxa"/>
            <w:shd w:val="clear" w:color="auto" w:fill="auto"/>
            <w:vAlign w:val="bottom"/>
          </w:tcPr>
          <w:p w:rsidR="0050015E" w:rsidRPr="0034267B" w:rsidRDefault="0050015E" w:rsidP="0034267B">
            <w:pPr>
              <w:jc w:val="right"/>
              <w:rPr>
                <w:rFonts w:ascii="Arial" w:hAnsi="Arial" w:cs="Arial"/>
                <w:bCs/>
                <w:sz w:val="16"/>
                <w:szCs w:val="20"/>
              </w:rPr>
            </w:pPr>
            <w:r w:rsidRPr="0034267B">
              <w:rPr>
                <w:rFonts w:ascii="Arial" w:hAnsi="Arial" w:cs="Arial"/>
                <w:bCs/>
                <w:sz w:val="16"/>
                <w:szCs w:val="20"/>
              </w:rPr>
              <w:t>$</w:t>
            </w:r>
            <w:r w:rsidR="0073000B" w:rsidRPr="0034267B">
              <w:rPr>
                <w:rFonts w:ascii="Arial" w:hAnsi="Arial" w:cs="Arial"/>
                <w:bCs/>
                <w:sz w:val="16"/>
                <w:szCs w:val="20"/>
              </w:rPr>
              <w:t>2,770’</w:t>
            </w:r>
            <w:r w:rsidRPr="0034267B">
              <w:rPr>
                <w:rFonts w:ascii="Arial" w:hAnsi="Arial" w:cs="Arial"/>
                <w:bCs/>
                <w:sz w:val="16"/>
                <w:szCs w:val="20"/>
              </w:rPr>
              <w:t>883,621.00</w:t>
            </w:r>
          </w:p>
        </w:tc>
      </w:tr>
      <w:tr w:rsidR="0034267B" w:rsidRPr="00752DB6" w:rsidTr="00ED0BFD">
        <w:tc>
          <w:tcPr>
            <w:tcW w:w="817" w:type="dxa"/>
            <w:vMerge w:val="restart"/>
            <w:shd w:val="clear" w:color="auto" w:fill="auto"/>
            <w:vAlign w:val="center"/>
          </w:tcPr>
          <w:p w:rsidR="0050015E" w:rsidRPr="0034267B" w:rsidRDefault="0050015E" w:rsidP="0034267B">
            <w:pPr>
              <w:pStyle w:val="Prrafodelista"/>
              <w:numPr>
                <w:ilvl w:val="0"/>
                <w:numId w:val="39"/>
              </w:numPr>
              <w:spacing w:line="240" w:lineRule="auto"/>
              <w:ind w:left="313" w:hanging="219"/>
              <w:jc w:val="center"/>
              <w:rPr>
                <w:rFonts w:ascii="Arial" w:hAnsi="Arial" w:cs="Arial"/>
                <w:bCs/>
                <w:sz w:val="16"/>
                <w:szCs w:val="20"/>
              </w:rPr>
            </w:pPr>
          </w:p>
        </w:tc>
        <w:tc>
          <w:tcPr>
            <w:tcW w:w="3006" w:type="dxa"/>
            <w:vMerge w:val="restart"/>
            <w:shd w:val="clear" w:color="auto" w:fill="auto"/>
            <w:vAlign w:val="center"/>
          </w:tcPr>
          <w:p w:rsidR="0050015E" w:rsidRPr="0034267B" w:rsidRDefault="0050015E" w:rsidP="0034267B">
            <w:pPr>
              <w:jc w:val="both"/>
              <w:rPr>
                <w:rFonts w:ascii="Arial" w:hAnsi="Arial" w:cs="Arial"/>
                <w:bCs/>
                <w:sz w:val="16"/>
                <w:szCs w:val="20"/>
              </w:rPr>
            </w:pPr>
            <w:r w:rsidRPr="0034267B">
              <w:rPr>
                <w:rFonts w:ascii="Arial" w:hAnsi="Arial" w:cs="Arial"/>
                <w:bCs/>
                <w:sz w:val="16"/>
                <w:szCs w:val="20"/>
              </w:rPr>
              <w:t>Fondo de Aportaciones para la Infraestructura Social</w:t>
            </w:r>
          </w:p>
        </w:tc>
        <w:tc>
          <w:tcPr>
            <w:tcW w:w="1134" w:type="dxa"/>
            <w:vMerge w:val="restart"/>
            <w:shd w:val="clear" w:color="auto" w:fill="auto"/>
            <w:vAlign w:val="center"/>
          </w:tcPr>
          <w:p w:rsidR="0050015E" w:rsidRPr="0034267B" w:rsidRDefault="0050015E" w:rsidP="0034267B">
            <w:pPr>
              <w:jc w:val="center"/>
              <w:rPr>
                <w:rFonts w:ascii="Arial" w:hAnsi="Arial" w:cs="Arial"/>
                <w:bCs/>
                <w:sz w:val="14"/>
                <w:szCs w:val="20"/>
              </w:rPr>
            </w:pPr>
            <w:r w:rsidRPr="0034267B">
              <w:rPr>
                <w:rFonts w:ascii="Arial" w:hAnsi="Arial" w:cs="Arial"/>
                <w:bCs/>
                <w:sz w:val="14"/>
                <w:szCs w:val="20"/>
              </w:rPr>
              <w:t>FAIS</w:t>
            </w:r>
          </w:p>
        </w:tc>
        <w:tc>
          <w:tcPr>
            <w:tcW w:w="3402" w:type="dxa"/>
            <w:gridSpan w:val="2"/>
            <w:shd w:val="clear" w:color="auto" w:fill="auto"/>
          </w:tcPr>
          <w:p w:rsidR="0050015E" w:rsidRPr="0034267B" w:rsidRDefault="0050015E" w:rsidP="0034267B">
            <w:pPr>
              <w:pStyle w:val="Prrafodelista"/>
              <w:numPr>
                <w:ilvl w:val="0"/>
                <w:numId w:val="40"/>
              </w:numPr>
              <w:spacing w:line="240" w:lineRule="auto"/>
              <w:ind w:left="243" w:hanging="219"/>
              <w:jc w:val="left"/>
              <w:rPr>
                <w:rFonts w:ascii="Arial" w:hAnsi="Arial" w:cs="Arial"/>
                <w:bCs/>
                <w:sz w:val="16"/>
                <w:szCs w:val="20"/>
              </w:rPr>
            </w:pPr>
            <w:r w:rsidRPr="0034267B">
              <w:rPr>
                <w:rFonts w:ascii="Arial" w:hAnsi="Arial" w:cs="Arial"/>
                <w:bCs/>
                <w:sz w:val="16"/>
                <w:szCs w:val="20"/>
              </w:rPr>
              <w:t>Fondo de Aportaciones para la Infraestructura Social Estatal (FISE)</w:t>
            </w:r>
          </w:p>
        </w:tc>
        <w:tc>
          <w:tcPr>
            <w:tcW w:w="1701" w:type="dxa"/>
            <w:shd w:val="clear" w:color="auto" w:fill="auto"/>
            <w:vAlign w:val="bottom"/>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$271’</w:t>
            </w:r>
            <w:r w:rsidR="0050015E" w:rsidRPr="0034267B">
              <w:rPr>
                <w:rFonts w:ascii="Arial" w:hAnsi="Arial" w:cs="Arial"/>
                <w:bCs/>
                <w:sz w:val="16"/>
                <w:szCs w:val="20"/>
              </w:rPr>
              <w:t>139,477.00</w:t>
            </w:r>
          </w:p>
        </w:tc>
      </w:tr>
      <w:tr w:rsidR="0034267B" w:rsidRPr="00752DB6" w:rsidTr="00ED0BFD">
        <w:tc>
          <w:tcPr>
            <w:tcW w:w="817" w:type="dxa"/>
            <w:vMerge/>
            <w:shd w:val="clear" w:color="auto" w:fill="auto"/>
            <w:vAlign w:val="center"/>
          </w:tcPr>
          <w:p w:rsidR="0050015E" w:rsidRPr="0034267B" w:rsidRDefault="0050015E" w:rsidP="0034267B">
            <w:pPr>
              <w:pStyle w:val="Prrafodelista"/>
              <w:ind w:left="313"/>
              <w:jc w:val="center"/>
              <w:rPr>
                <w:rFonts w:ascii="Arial" w:hAnsi="Arial" w:cs="Arial"/>
                <w:bCs/>
                <w:sz w:val="16"/>
                <w:szCs w:val="20"/>
              </w:rPr>
            </w:pPr>
          </w:p>
        </w:tc>
        <w:tc>
          <w:tcPr>
            <w:tcW w:w="3006" w:type="dxa"/>
            <w:vMerge/>
            <w:shd w:val="clear" w:color="auto" w:fill="auto"/>
          </w:tcPr>
          <w:p w:rsidR="0050015E" w:rsidRPr="0034267B" w:rsidRDefault="0050015E" w:rsidP="0034267B">
            <w:pPr>
              <w:jc w:val="both"/>
              <w:rPr>
                <w:rFonts w:ascii="Arial" w:hAnsi="Arial" w:cs="Arial"/>
                <w:bCs/>
                <w:sz w:val="16"/>
                <w:szCs w:val="20"/>
              </w:rPr>
            </w:pPr>
          </w:p>
        </w:tc>
        <w:tc>
          <w:tcPr>
            <w:tcW w:w="1134" w:type="dxa"/>
            <w:vMerge/>
            <w:shd w:val="clear" w:color="auto" w:fill="auto"/>
            <w:vAlign w:val="center"/>
          </w:tcPr>
          <w:p w:rsidR="0050015E" w:rsidRPr="0034267B" w:rsidRDefault="0050015E" w:rsidP="0034267B">
            <w:pPr>
              <w:jc w:val="center"/>
              <w:rPr>
                <w:rFonts w:ascii="Arial" w:hAnsi="Arial" w:cs="Arial"/>
                <w:bCs/>
                <w:sz w:val="14"/>
                <w:szCs w:val="20"/>
              </w:rPr>
            </w:pPr>
          </w:p>
        </w:tc>
        <w:tc>
          <w:tcPr>
            <w:tcW w:w="3402" w:type="dxa"/>
            <w:gridSpan w:val="2"/>
            <w:shd w:val="clear" w:color="auto" w:fill="auto"/>
          </w:tcPr>
          <w:p w:rsidR="0050015E" w:rsidRPr="0034267B" w:rsidRDefault="0050015E" w:rsidP="0034267B">
            <w:pPr>
              <w:pStyle w:val="Prrafodelista"/>
              <w:numPr>
                <w:ilvl w:val="0"/>
                <w:numId w:val="40"/>
              </w:numPr>
              <w:spacing w:line="240" w:lineRule="auto"/>
              <w:ind w:left="243" w:hanging="219"/>
              <w:jc w:val="left"/>
              <w:rPr>
                <w:rFonts w:ascii="Arial" w:hAnsi="Arial" w:cs="Arial"/>
                <w:bCs/>
                <w:sz w:val="16"/>
                <w:szCs w:val="20"/>
              </w:rPr>
            </w:pPr>
            <w:r w:rsidRPr="0034267B">
              <w:rPr>
                <w:rFonts w:ascii="Arial" w:hAnsi="Arial" w:cs="Arial"/>
                <w:bCs/>
                <w:sz w:val="16"/>
                <w:szCs w:val="20"/>
              </w:rPr>
              <w:t>Fondo de Aportaciones para la Infraestructura Social Municipal (FISM)</w:t>
            </w:r>
          </w:p>
        </w:tc>
        <w:tc>
          <w:tcPr>
            <w:tcW w:w="1701" w:type="dxa"/>
            <w:shd w:val="clear" w:color="auto" w:fill="auto"/>
            <w:vAlign w:val="bottom"/>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$1,965’</w:t>
            </w:r>
            <w:r w:rsidR="0050015E" w:rsidRPr="0034267B">
              <w:rPr>
                <w:rFonts w:ascii="Arial" w:hAnsi="Arial" w:cs="Arial"/>
                <w:bCs/>
                <w:sz w:val="16"/>
                <w:szCs w:val="20"/>
              </w:rPr>
              <w:t>716,989.00</w:t>
            </w:r>
          </w:p>
        </w:tc>
      </w:tr>
      <w:tr w:rsidR="0034267B" w:rsidRPr="00752DB6" w:rsidTr="00ED0BFD">
        <w:tc>
          <w:tcPr>
            <w:tcW w:w="817" w:type="dxa"/>
            <w:shd w:val="clear" w:color="auto" w:fill="auto"/>
            <w:vAlign w:val="center"/>
          </w:tcPr>
          <w:p w:rsidR="0050015E" w:rsidRPr="0034267B" w:rsidRDefault="0050015E" w:rsidP="00ED0BFD">
            <w:pPr>
              <w:pStyle w:val="Prrafodelista"/>
              <w:numPr>
                <w:ilvl w:val="0"/>
                <w:numId w:val="39"/>
              </w:numPr>
              <w:spacing w:line="240" w:lineRule="auto"/>
              <w:ind w:left="142" w:hanging="48"/>
              <w:jc w:val="center"/>
              <w:rPr>
                <w:rFonts w:ascii="Arial" w:hAnsi="Arial" w:cs="Arial"/>
                <w:bCs/>
                <w:sz w:val="16"/>
                <w:szCs w:val="20"/>
              </w:rPr>
            </w:pPr>
          </w:p>
        </w:tc>
        <w:tc>
          <w:tcPr>
            <w:tcW w:w="3006" w:type="dxa"/>
            <w:shd w:val="clear" w:color="auto" w:fill="auto"/>
            <w:vAlign w:val="center"/>
          </w:tcPr>
          <w:p w:rsidR="0050015E" w:rsidRPr="0034267B" w:rsidRDefault="0050015E" w:rsidP="0034267B">
            <w:pPr>
              <w:jc w:val="both"/>
              <w:rPr>
                <w:rFonts w:ascii="Arial" w:hAnsi="Arial" w:cs="Arial"/>
                <w:bCs/>
                <w:sz w:val="16"/>
                <w:szCs w:val="20"/>
              </w:rPr>
            </w:pPr>
            <w:r w:rsidRPr="0034267B">
              <w:rPr>
                <w:rFonts w:ascii="Arial" w:hAnsi="Arial" w:cs="Arial"/>
                <w:bCs/>
                <w:sz w:val="16"/>
                <w:szCs w:val="20"/>
              </w:rPr>
              <w:t>Fondo de Aportaciones para el Fortalecimiento de los Municipios y de las Demarcaciones Territoriales del Distrito Federal</w:t>
            </w:r>
          </w:p>
        </w:tc>
        <w:tc>
          <w:tcPr>
            <w:tcW w:w="1134" w:type="dxa"/>
            <w:shd w:val="clear" w:color="auto" w:fill="auto"/>
            <w:vAlign w:val="center"/>
          </w:tcPr>
          <w:p w:rsidR="0050015E" w:rsidRPr="0034267B" w:rsidRDefault="0050015E" w:rsidP="0034267B">
            <w:pPr>
              <w:jc w:val="center"/>
              <w:rPr>
                <w:rFonts w:ascii="Arial" w:hAnsi="Arial" w:cs="Arial"/>
                <w:bCs/>
                <w:sz w:val="14"/>
                <w:szCs w:val="20"/>
              </w:rPr>
            </w:pPr>
            <w:r w:rsidRPr="0034267B">
              <w:rPr>
                <w:rFonts w:ascii="Arial" w:hAnsi="Arial" w:cs="Arial"/>
                <w:bCs/>
                <w:sz w:val="14"/>
                <w:szCs w:val="20"/>
              </w:rPr>
              <w:t>FORTAMUN</w:t>
            </w:r>
          </w:p>
        </w:tc>
        <w:tc>
          <w:tcPr>
            <w:tcW w:w="3402" w:type="dxa"/>
            <w:gridSpan w:val="2"/>
            <w:shd w:val="clear" w:color="auto" w:fill="auto"/>
          </w:tcPr>
          <w:p w:rsidR="0050015E" w:rsidRPr="0034267B" w:rsidRDefault="0050015E" w:rsidP="0034267B">
            <w:pPr>
              <w:jc w:val="both"/>
              <w:rPr>
                <w:rFonts w:ascii="Arial" w:hAnsi="Arial" w:cs="Arial"/>
                <w:bCs/>
                <w:sz w:val="16"/>
                <w:szCs w:val="20"/>
              </w:rPr>
            </w:pPr>
          </w:p>
        </w:tc>
        <w:tc>
          <w:tcPr>
            <w:tcW w:w="1701" w:type="dxa"/>
            <w:shd w:val="clear" w:color="auto" w:fill="auto"/>
            <w:vAlign w:val="center"/>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$2,961’</w:t>
            </w:r>
            <w:r w:rsidR="0050015E" w:rsidRPr="0034267B">
              <w:rPr>
                <w:rFonts w:ascii="Arial" w:hAnsi="Arial" w:cs="Arial"/>
                <w:bCs/>
                <w:sz w:val="16"/>
                <w:szCs w:val="20"/>
              </w:rPr>
              <w:t>300,823.00</w:t>
            </w:r>
          </w:p>
        </w:tc>
      </w:tr>
      <w:tr w:rsidR="0034267B" w:rsidRPr="00752DB6" w:rsidTr="00ED0BFD">
        <w:tc>
          <w:tcPr>
            <w:tcW w:w="817" w:type="dxa"/>
            <w:vMerge w:val="restart"/>
            <w:shd w:val="clear" w:color="auto" w:fill="auto"/>
            <w:vAlign w:val="center"/>
          </w:tcPr>
          <w:p w:rsidR="0050015E" w:rsidRPr="0034267B" w:rsidRDefault="0050015E" w:rsidP="00ED0BFD">
            <w:pPr>
              <w:pStyle w:val="Prrafodelista"/>
              <w:numPr>
                <w:ilvl w:val="0"/>
                <w:numId w:val="39"/>
              </w:numPr>
              <w:spacing w:line="240" w:lineRule="auto"/>
              <w:ind w:left="142" w:hanging="48"/>
              <w:jc w:val="center"/>
              <w:rPr>
                <w:rFonts w:ascii="Arial" w:hAnsi="Arial" w:cs="Arial"/>
                <w:bCs/>
                <w:sz w:val="16"/>
                <w:szCs w:val="20"/>
              </w:rPr>
            </w:pPr>
          </w:p>
        </w:tc>
        <w:tc>
          <w:tcPr>
            <w:tcW w:w="3006" w:type="dxa"/>
            <w:vMerge w:val="restart"/>
            <w:shd w:val="clear" w:color="auto" w:fill="auto"/>
            <w:vAlign w:val="center"/>
          </w:tcPr>
          <w:p w:rsidR="0050015E" w:rsidRPr="0034267B" w:rsidRDefault="0050015E" w:rsidP="0034267B">
            <w:pPr>
              <w:jc w:val="both"/>
              <w:rPr>
                <w:rFonts w:ascii="Arial" w:hAnsi="Arial" w:cs="Arial"/>
                <w:bCs/>
                <w:sz w:val="16"/>
                <w:szCs w:val="20"/>
              </w:rPr>
            </w:pPr>
            <w:r w:rsidRPr="0034267B">
              <w:rPr>
                <w:rFonts w:ascii="Arial" w:hAnsi="Arial" w:cs="Arial"/>
                <w:bCs/>
                <w:sz w:val="16"/>
                <w:szCs w:val="20"/>
              </w:rPr>
              <w:t>Fondo de Aportaciones Múltiples</w:t>
            </w:r>
          </w:p>
        </w:tc>
        <w:tc>
          <w:tcPr>
            <w:tcW w:w="1134" w:type="dxa"/>
            <w:vMerge w:val="restart"/>
            <w:shd w:val="clear" w:color="auto" w:fill="auto"/>
            <w:vAlign w:val="center"/>
          </w:tcPr>
          <w:p w:rsidR="0050015E" w:rsidRPr="0034267B" w:rsidRDefault="0050015E" w:rsidP="0034267B">
            <w:pPr>
              <w:jc w:val="center"/>
              <w:rPr>
                <w:rFonts w:ascii="Arial" w:hAnsi="Arial" w:cs="Arial"/>
                <w:bCs/>
                <w:sz w:val="14"/>
                <w:szCs w:val="20"/>
              </w:rPr>
            </w:pPr>
            <w:r w:rsidRPr="0034267B">
              <w:rPr>
                <w:rFonts w:ascii="Arial" w:hAnsi="Arial" w:cs="Arial"/>
                <w:bCs/>
                <w:sz w:val="14"/>
                <w:szCs w:val="20"/>
              </w:rPr>
              <w:t>FAM</w:t>
            </w:r>
          </w:p>
        </w:tc>
        <w:tc>
          <w:tcPr>
            <w:tcW w:w="3402" w:type="dxa"/>
            <w:gridSpan w:val="2"/>
            <w:shd w:val="clear" w:color="auto" w:fill="auto"/>
            <w:vAlign w:val="center"/>
          </w:tcPr>
          <w:p w:rsidR="0050015E" w:rsidRPr="0034267B" w:rsidRDefault="0050015E" w:rsidP="0034267B">
            <w:pPr>
              <w:pStyle w:val="Prrafodelista"/>
              <w:numPr>
                <w:ilvl w:val="0"/>
                <w:numId w:val="41"/>
              </w:numPr>
              <w:spacing w:line="240" w:lineRule="auto"/>
              <w:ind w:left="174" w:hanging="174"/>
              <w:jc w:val="left"/>
              <w:rPr>
                <w:rFonts w:ascii="Arial" w:hAnsi="Arial" w:cs="Arial"/>
                <w:bCs/>
                <w:sz w:val="16"/>
                <w:szCs w:val="20"/>
              </w:rPr>
            </w:pPr>
            <w:r w:rsidRPr="0034267B">
              <w:rPr>
                <w:rFonts w:ascii="Arial" w:hAnsi="Arial" w:cs="Arial"/>
                <w:bCs/>
                <w:sz w:val="16"/>
                <w:szCs w:val="20"/>
              </w:rPr>
              <w:t>Asistencia Social</w:t>
            </w:r>
          </w:p>
        </w:tc>
        <w:tc>
          <w:tcPr>
            <w:tcW w:w="1701" w:type="dxa"/>
            <w:shd w:val="clear" w:color="auto" w:fill="auto"/>
            <w:vAlign w:val="center"/>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$289’</w:t>
            </w:r>
            <w:r w:rsidR="0050015E" w:rsidRPr="0034267B">
              <w:rPr>
                <w:rFonts w:ascii="Arial" w:hAnsi="Arial" w:cs="Arial"/>
                <w:bCs/>
                <w:sz w:val="16"/>
                <w:szCs w:val="20"/>
              </w:rPr>
              <w:t>424,407.00</w:t>
            </w:r>
          </w:p>
        </w:tc>
      </w:tr>
      <w:tr w:rsidR="0034267B" w:rsidRPr="00752DB6" w:rsidTr="00ED0BFD">
        <w:tc>
          <w:tcPr>
            <w:tcW w:w="817" w:type="dxa"/>
            <w:vMerge/>
            <w:shd w:val="clear" w:color="auto" w:fill="auto"/>
            <w:vAlign w:val="center"/>
          </w:tcPr>
          <w:p w:rsidR="0050015E" w:rsidRPr="0034267B" w:rsidRDefault="0050015E" w:rsidP="0034267B">
            <w:pPr>
              <w:pStyle w:val="Prrafodelista"/>
              <w:numPr>
                <w:ilvl w:val="0"/>
                <w:numId w:val="39"/>
              </w:numPr>
              <w:spacing w:line="240" w:lineRule="auto"/>
              <w:ind w:left="313" w:hanging="219"/>
              <w:jc w:val="center"/>
              <w:rPr>
                <w:rFonts w:ascii="Arial" w:hAnsi="Arial" w:cs="Arial"/>
                <w:bCs/>
                <w:sz w:val="16"/>
                <w:szCs w:val="20"/>
              </w:rPr>
            </w:pPr>
          </w:p>
        </w:tc>
        <w:tc>
          <w:tcPr>
            <w:tcW w:w="3006" w:type="dxa"/>
            <w:vMerge/>
            <w:shd w:val="clear" w:color="auto" w:fill="auto"/>
            <w:vAlign w:val="center"/>
          </w:tcPr>
          <w:p w:rsidR="0050015E" w:rsidRPr="0034267B" w:rsidRDefault="0050015E" w:rsidP="0034267B">
            <w:pPr>
              <w:jc w:val="both"/>
              <w:rPr>
                <w:rFonts w:ascii="Arial" w:hAnsi="Arial" w:cs="Arial"/>
                <w:bCs/>
                <w:sz w:val="16"/>
                <w:szCs w:val="20"/>
              </w:rPr>
            </w:pPr>
          </w:p>
        </w:tc>
        <w:tc>
          <w:tcPr>
            <w:tcW w:w="1134" w:type="dxa"/>
            <w:vMerge/>
            <w:shd w:val="clear" w:color="auto" w:fill="auto"/>
            <w:vAlign w:val="center"/>
          </w:tcPr>
          <w:p w:rsidR="0050015E" w:rsidRPr="0034267B" w:rsidRDefault="0050015E" w:rsidP="0034267B">
            <w:pPr>
              <w:jc w:val="center"/>
              <w:rPr>
                <w:rFonts w:ascii="Arial" w:hAnsi="Arial" w:cs="Arial"/>
                <w:bCs/>
                <w:sz w:val="14"/>
                <w:szCs w:val="20"/>
              </w:rPr>
            </w:pPr>
          </w:p>
        </w:tc>
        <w:tc>
          <w:tcPr>
            <w:tcW w:w="1559" w:type="dxa"/>
            <w:vMerge w:val="restart"/>
            <w:shd w:val="clear" w:color="auto" w:fill="auto"/>
            <w:vAlign w:val="center"/>
          </w:tcPr>
          <w:p w:rsidR="0050015E" w:rsidRPr="0034267B" w:rsidRDefault="0050015E" w:rsidP="0034267B">
            <w:pPr>
              <w:pStyle w:val="Prrafodelista"/>
              <w:numPr>
                <w:ilvl w:val="0"/>
                <w:numId w:val="41"/>
              </w:numPr>
              <w:spacing w:line="240" w:lineRule="auto"/>
              <w:ind w:left="174" w:hanging="174"/>
              <w:jc w:val="left"/>
              <w:rPr>
                <w:rFonts w:ascii="Arial" w:hAnsi="Arial" w:cs="Arial"/>
                <w:bCs/>
                <w:sz w:val="16"/>
                <w:szCs w:val="20"/>
              </w:rPr>
            </w:pPr>
            <w:r w:rsidRPr="0034267B">
              <w:rPr>
                <w:rFonts w:ascii="Arial" w:hAnsi="Arial" w:cs="Arial"/>
                <w:bCs/>
                <w:sz w:val="16"/>
                <w:szCs w:val="20"/>
              </w:rPr>
              <w:t>Infraestructura Educativa</w:t>
            </w:r>
          </w:p>
          <w:p w:rsidR="0050015E" w:rsidRPr="0034267B" w:rsidRDefault="0050015E" w:rsidP="0034267B">
            <w:pPr>
              <w:pStyle w:val="Prrafodelista"/>
              <w:ind w:left="174"/>
              <w:rPr>
                <w:rFonts w:ascii="Arial" w:hAnsi="Arial" w:cs="Arial"/>
                <w:bCs/>
                <w:sz w:val="16"/>
                <w:szCs w:val="20"/>
              </w:rPr>
            </w:pPr>
          </w:p>
        </w:tc>
        <w:tc>
          <w:tcPr>
            <w:tcW w:w="1843" w:type="dxa"/>
            <w:shd w:val="clear" w:color="auto" w:fill="auto"/>
          </w:tcPr>
          <w:p w:rsidR="0050015E" w:rsidRPr="0034267B" w:rsidRDefault="0050015E" w:rsidP="0034267B">
            <w:pPr>
              <w:pStyle w:val="Prrafodelista"/>
              <w:ind w:left="9"/>
              <w:rPr>
                <w:rFonts w:ascii="Arial" w:hAnsi="Arial" w:cs="Arial"/>
                <w:bCs/>
                <w:sz w:val="16"/>
                <w:szCs w:val="20"/>
              </w:rPr>
            </w:pPr>
            <w:r w:rsidRPr="0034267B">
              <w:rPr>
                <w:rFonts w:ascii="Arial" w:hAnsi="Arial" w:cs="Arial"/>
                <w:bCs/>
                <w:sz w:val="16"/>
                <w:szCs w:val="20"/>
              </w:rPr>
              <w:t>Infraestructura Educativa Básica</w:t>
            </w:r>
          </w:p>
        </w:tc>
        <w:tc>
          <w:tcPr>
            <w:tcW w:w="1701" w:type="dxa"/>
            <w:shd w:val="clear" w:color="auto" w:fill="auto"/>
            <w:vAlign w:val="bottom"/>
          </w:tcPr>
          <w:p w:rsidR="0050015E" w:rsidRPr="0034267B" w:rsidRDefault="0073000B" w:rsidP="0034267B">
            <w:pPr>
              <w:pStyle w:val="Prrafodelista"/>
              <w:ind w:left="26"/>
              <w:jc w:val="right"/>
              <w:rPr>
                <w:rFonts w:ascii="Arial" w:hAnsi="Arial" w:cs="Arial"/>
                <w:bCs/>
                <w:sz w:val="16"/>
                <w:szCs w:val="20"/>
              </w:rPr>
            </w:pPr>
            <w:r w:rsidRPr="0034267B">
              <w:rPr>
                <w:rFonts w:ascii="Arial" w:hAnsi="Arial" w:cs="Arial"/>
                <w:bCs/>
                <w:sz w:val="16"/>
                <w:szCs w:val="20"/>
              </w:rPr>
              <w:t>$229’</w:t>
            </w:r>
            <w:r w:rsidR="0050015E" w:rsidRPr="0034267B">
              <w:rPr>
                <w:rFonts w:ascii="Arial" w:hAnsi="Arial" w:cs="Arial"/>
                <w:bCs/>
                <w:sz w:val="16"/>
                <w:szCs w:val="20"/>
              </w:rPr>
              <w:t>743,635.00</w:t>
            </w:r>
          </w:p>
        </w:tc>
      </w:tr>
      <w:tr w:rsidR="0034267B" w:rsidRPr="00752DB6" w:rsidTr="00ED0BFD">
        <w:tc>
          <w:tcPr>
            <w:tcW w:w="817" w:type="dxa"/>
            <w:vMerge/>
            <w:shd w:val="clear" w:color="auto" w:fill="auto"/>
            <w:vAlign w:val="center"/>
          </w:tcPr>
          <w:p w:rsidR="0050015E" w:rsidRPr="0034267B" w:rsidRDefault="0050015E" w:rsidP="0034267B">
            <w:pPr>
              <w:pStyle w:val="Prrafodelista"/>
              <w:numPr>
                <w:ilvl w:val="0"/>
                <w:numId w:val="39"/>
              </w:numPr>
              <w:spacing w:line="240" w:lineRule="auto"/>
              <w:ind w:left="313" w:hanging="219"/>
              <w:jc w:val="center"/>
              <w:rPr>
                <w:rFonts w:ascii="Arial" w:hAnsi="Arial" w:cs="Arial"/>
                <w:bCs/>
                <w:sz w:val="16"/>
                <w:szCs w:val="20"/>
              </w:rPr>
            </w:pPr>
          </w:p>
        </w:tc>
        <w:tc>
          <w:tcPr>
            <w:tcW w:w="3006" w:type="dxa"/>
            <w:vMerge/>
            <w:shd w:val="clear" w:color="auto" w:fill="auto"/>
            <w:vAlign w:val="center"/>
          </w:tcPr>
          <w:p w:rsidR="0050015E" w:rsidRPr="0034267B" w:rsidRDefault="0050015E" w:rsidP="0034267B">
            <w:pPr>
              <w:jc w:val="both"/>
              <w:rPr>
                <w:rFonts w:ascii="Arial" w:hAnsi="Arial" w:cs="Arial"/>
                <w:bCs/>
                <w:sz w:val="16"/>
                <w:szCs w:val="20"/>
              </w:rPr>
            </w:pPr>
          </w:p>
        </w:tc>
        <w:tc>
          <w:tcPr>
            <w:tcW w:w="1134" w:type="dxa"/>
            <w:vMerge/>
            <w:shd w:val="clear" w:color="auto" w:fill="auto"/>
            <w:vAlign w:val="center"/>
          </w:tcPr>
          <w:p w:rsidR="0050015E" w:rsidRPr="0034267B" w:rsidRDefault="0050015E" w:rsidP="0034267B">
            <w:pPr>
              <w:jc w:val="center"/>
              <w:rPr>
                <w:rFonts w:ascii="Arial" w:hAnsi="Arial" w:cs="Arial"/>
                <w:bCs/>
                <w:sz w:val="14"/>
                <w:szCs w:val="20"/>
              </w:rPr>
            </w:pPr>
          </w:p>
        </w:tc>
        <w:tc>
          <w:tcPr>
            <w:tcW w:w="1559" w:type="dxa"/>
            <w:vMerge/>
            <w:shd w:val="clear" w:color="auto" w:fill="auto"/>
          </w:tcPr>
          <w:p w:rsidR="0050015E" w:rsidRPr="0034267B" w:rsidRDefault="0050015E" w:rsidP="0034267B">
            <w:pPr>
              <w:jc w:val="both"/>
              <w:rPr>
                <w:rFonts w:ascii="Arial" w:hAnsi="Arial" w:cs="Arial"/>
                <w:bCs/>
                <w:sz w:val="16"/>
                <w:szCs w:val="20"/>
              </w:rPr>
            </w:pPr>
          </w:p>
        </w:tc>
        <w:tc>
          <w:tcPr>
            <w:tcW w:w="1843" w:type="dxa"/>
            <w:shd w:val="clear" w:color="auto" w:fill="auto"/>
          </w:tcPr>
          <w:p w:rsidR="0050015E" w:rsidRPr="0034267B" w:rsidRDefault="0050015E" w:rsidP="0034267B">
            <w:pPr>
              <w:ind w:left="9"/>
              <w:jc w:val="both"/>
              <w:rPr>
                <w:rFonts w:ascii="Arial" w:hAnsi="Arial" w:cs="Arial"/>
                <w:bCs/>
                <w:sz w:val="16"/>
                <w:szCs w:val="20"/>
              </w:rPr>
            </w:pPr>
            <w:r w:rsidRPr="0034267B">
              <w:rPr>
                <w:rFonts w:ascii="Arial" w:hAnsi="Arial" w:cs="Arial"/>
                <w:bCs/>
                <w:sz w:val="16"/>
                <w:szCs w:val="20"/>
              </w:rPr>
              <w:t>Infraestructura Educativa Media Superior</w:t>
            </w:r>
          </w:p>
        </w:tc>
        <w:tc>
          <w:tcPr>
            <w:tcW w:w="1701" w:type="dxa"/>
            <w:shd w:val="clear" w:color="auto" w:fill="auto"/>
            <w:vAlign w:val="center"/>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$14’</w:t>
            </w:r>
            <w:r w:rsidR="0050015E" w:rsidRPr="0034267B">
              <w:rPr>
                <w:rFonts w:ascii="Arial" w:hAnsi="Arial" w:cs="Arial"/>
                <w:bCs/>
                <w:sz w:val="16"/>
                <w:szCs w:val="20"/>
              </w:rPr>
              <w:t>118,569.00</w:t>
            </w:r>
          </w:p>
        </w:tc>
      </w:tr>
      <w:tr w:rsidR="0034267B" w:rsidRPr="00752DB6" w:rsidTr="00ED0BFD">
        <w:tc>
          <w:tcPr>
            <w:tcW w:w="817" w:type="dxa"/>
            <w:vMerge/>
            <w:shd w:val="clear" w:color="auto" w:fill="auto"/>
            <w:vAlign w:val="center"/>
          </w:tcPr>
          <w:p w:rsidR="0050015E" w:rsidRPr="0034267B" w:rsidRDefault="0050015E" w:rsidP="0034267B">
            <w:pPr>
              <w:pStyle w:val="Prrafodelista"/>
              <w:numPr>
                <w:ilvl w:val="0"/>
                <w:numId w:val="39"/>
              </w:numPr>
              <w:spacing w:line="240" w:lineRule="auto"/>
              <w:ind w:left="313" w:hanging="219"/>
              <w:jc w:val="center"/>
              <w:rPr>
                <w:rFonts w:ascii="Arial" w:hAnsi="Arial" w:cs="Arial"/>
                <w:bCs/>
                <w:sz w:val="16"/>
                <w:szCs w:val="20"/>
              </w:rPr>
            </w:pPr>
          </w:p>
        </w:tc>
        <w:tc>
          <w:tcPr>
            <w:tcW w:w="3006" w:type="dxa"/>
            <w:vMerge/>
            <w:shd w:val="clear" w:color="auto" w:fill="auto"/>
            <w:vAlign w:val="center"/>
          </w:tcPr>
          <w:p w:rsidR="0050015E" w:rsidRPr="0034267B" w:rsidRDefault="0050015E" w:rsidP="0034267B">
            <w:pPr>
              <w:jc w:val="both"/>
              <w:rPr>
                <w:rFonts w:ascii="Arial" w:hAnsi="Arial" w:cs="Arial"/>
                <w:bCs/>
                <w:sz w:val="16"/>
                <w:szCs w:val="20"/>
              </w:rPr>
            </w:pPr>
          </w:p>
        </w:tc>
        <w:tc>
          <w:tcPr>
            <w:tcW w:w="1134" w:type="dxa"/>
            <w:vMerge/>
            <w:shd w:val="clear" w:color="auto" w:fill="auto"/>
            <w:vAlign w:val="center"/>
          </w:tcPr>
          <w:p w:rsidR="0050015E" w:rsidRPr="0034267B" w:rsidRDefault="0050015E" w:rsidP="0034267B">
            <w:pPr>
              <w:jc w:val="center"/>
              <w:rPr>
                <w:rFonts w:ascii="Arial" w:hAnsi="Arial" w:cs="Arial"/>
                <w:bCs/>
                <w:sz w:val="14"/>
                <w:szCs w:val="20"/>
              </w:rPr>
            </w:pPr>
          </w:p>
        </w:tc>
        <w:tc>
          <w:tcPr>
            <w:tcW w:w="1559" w:type="dxa"/>
            <w:vMerge/>
            <w:shd w:val="clear" w:color="auto" w:fill="auto"/>
          </w:tcPr>
          <w:p w:rsidR="0050015E" w:rsidRPr="0034267B" w:rsidRDefault="0050015E" w:rsidP="0034267B">
            <w:pPr>
              <w:jc w:val="both"/>
              <w:rPr>
                <w:rFonts w:ascii="Arial" w:hAnsi="Arial" w:cs="Arial"/>
                <w:bCs/>
                <w:sz w:val="16"/>
                <w:szCs w:val="20"/>
              </w:rPr>
            </w:pPr>
          </w:p>
        </w:tc>
        <w:tc>
          <w:tcPr>
            <w:tcW w:w="1843" w:type="dxa"/>
            <w:shd w:val="clear" w:color="auto" w:fill="auto"/>
          </w:tcPr>
          <w:p w:rsidR="0050015E" w:rsidRPr="0034267B" w:rsidRDefault="0050015E" w:rsidP="0034267B">
            <w:pPr>
              <w:ind w:left="9"/>
              <w:jc w:val="both"/>
              <w:rPr>
                <w:rFonts w:ascii="Arial" w:hAnsi="Arial" w:cs="Arial"/>
                <w:bCs/>
                <w:sz w:val="16"/>
                <w:szCs w:val="20"/>
              </w:rPr>
            </w:pPr>
            <w:r w:rsidRPr="0034267B">
              <w:rPr>
                <w:rFonts w:ascii="Arial" w:hAnsi="Arial" w:cs="Arial"/>
                <w:bCs/>
                <w:sz w:val="16"/>
                <w:szCs w:val="20"/>
              </w:rPr>
              <w:t>Infraestructura Educativa Superior</w:t>
            </w:r>
          </w:p>
        </w:tc>
        <w:tc>
          <w:tcPr>
            <w:tcW w:w="1701" w:type="dxa"/>
            <w:shd w:val="clear" w:color="auto" w:fill="auto"/>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w:t>
            </w:r>
            <w:r w:rsidR="0050015E" w:rsidRPr="0034267B">
              <w:rPr>
                <w:rFonts w:ascii="Arial" w:hAnsi="Arial" w:cs="Arial"/>
                <w:bCs/>
                <w:sz w:val="16"/>
                <w:szCs w:val="20"/>
              </w:rPr>
              <w:t>136</w:t>
            </w:r>
            <w:r w:rsidRPr="0034267B">
              <w:rPr>
                <w:rFonts w:ascii="Arial" w:hAnsi="Arial" w:cs="Arial"/>
                <w:bCs/>
                <w:sz w:val="16"/>
                <w:szCs w:val="20"/>
              </w:rPr>
              <w:t>’</w:t>
            </w:r>
            <w:r w:rsidR="0050015E" w:rsidRPr="0034267B">
              <w:rPr>
                <w:rFonts w:ascii="Arial" w:hAnsi="Arial" w:cs="Arial"/>
                <w:bCs/>
                <w:sz w:val="16"/>
                <w:szCs w:val="20"/>
              </w:rPr>
              <w:t>671,188.00</w:t>
            </w:r>
          </w:p>
        </w:tc>
      </w:tr>
      <w:tr w:rsidR="0034267B" w:rsidRPr="00752DB6" w:rsidTr="00ED0BFD">
        <w:trPr>
          <w:trHeight w:val="296"/>
        </w:trPr>
        <w:tc>
          <w:tcPr>
            <w:tcW w:w="817" w:type="dxa"/>
            <w:vMerge w:val="restart"/>
            <w:shd w:val="clear" w:color="auto" w:fill="auto"/>
            <w:vAlign w:val="center"/>
          </w:tcPr>
          <w:p w:rsidR="0050015E" w:rsidRPr="0034267B" w:rsidRDefault="0050015E" w:rsidP="00ED0BFD">
            <w:pPr>
              <w:pStyle w:val="Prrafodelista"/>
              <w:numPr>
                <w:ilvl w:val="0"/>
                <w:numId w:val="39"/>
              </w:numPr>
              <w:spacing w:line="240" w:lineRule="auto"/>
              <w:ind w:left="279" w:hanging="185"/>
              <w:jc w:val="center"/>
              <w:rPr>
                <w:rFonts w:ascii="Arial" w:hAnsi="Arial" w:cs="Arial"/>
                <w:bCs/>
                <w:sz w:val="16"/>
                <w:szCs w:val="20"/>
              </w:rPr>
            </w:pPr>
          </w:p>
        </w:tc>
        <w:tc>
          <w:tcPr>
            <w:tcW w:w="3006" w:type="dxa"/>
            <w:vMerge w:val="restart"/>
            <w:shd w:val="clear" w:color="auto" w:fill="auto"/>
            <w:vAlign w:val="center"/>
          </w:tcPr>
          <w:p w:rsidR="0050015E" w:rsidRPr="0034267B" w:rsidRDefault="0050015E" w:rsidP="0034267B">
            <w:pPr>
              <w:jc w:val="both"/>
              <w:rPr>
                <w:rFonts w:ascii="Arial" w:hAnsi="Arial" w:cs="Arial"/>
                <w:bCs/>
                <w:sz w:val="16"/>
                <w:szCs w:val="20"/>
              </w:rPr>
            </w:pPr>
            <w:r w:rsidRPr="0034267B">
              <w:rPr>
                <w:rFonts w:ascii="Arial" w:hAnsi="Arial" w:cs="Arial"/>
                <w:bCs/>
                <w:sz w:val="16"/>
                <w:szCs w:val="20"/>
              </w:rPr>
              <w:t>Fondo de Aportaciones para la Educación Tecnológica y de Adultos</w:t>
            </w:r>
          </w:p>
        </w:tc>
        <w:tc>
          <w:tcPr>
            <w:tcW w:w="1134" w:type="dxa"/>
            <w:vMerge w:val="restart"/>
            <w:shd w:val="clear" w:color="auto" w:fill="auto"/>
            <w:vAlign w:val="center"/>
          </w:tcPr>
          <w:p w:rsidR="0050015E" w:rsidRPr="0034267B" w:rsidRDefault="0050015E" w:rsidP="0034267B">
            <w:pPr>
              <w:jc w:val="center"/>
              <w:rPr>
                <w:rFonts w:ascii="Arial" w:hAnsi="Arial" w:cs="Arial"/>
                <w:bCs/>
                <w:sz w:val="14"/>
                <w:szCs w:val="20"/>
              </w:rPr>
            </w:pPr>
            <w:r w:rsidRPr="0034267B">
              <w:rPr>
                <w:rFonts w:ascii="Arial" w:hAnsi="Arial" w:cs="Arial"/>
                <w:bCs/>
                <w:sz w:val="14"/>
                <w:szCs w:val="20"/>
              </w:rPr>
              <w:t>FAETA</w:t>
            </w:r>
          </w:p>
        </w:tc>
        <w:tc>
          <w:tcPr>
            <w:tcW w:w="3402" w:type="dxa"/>
            <w:gridSpan w:val="2"/>
            <w:shd w:val="clear" w:color="auto" w:fill="auto"/>
            <w:vAlign w:val="center"/>
          </w:tcPr>
          <w:p w:rsidR="0050015E" w:rsidRPr="0034267B" w:rsidRDefault="0050015E" w:rsidP="0034267B">
            <w:pPr>
              <w:pStyle w:val="Prrafodelista"/>
              <w:numPr>
                <w:ilvl w:val="0"/>
                <w:numId w:val="42"/>
              </w:numPr>
              <w:spacing w:line="240" w:lineRule="auto"/>
              <w:ind w:left="243" w:hanging="219"/>
              <w:jc w:val="left"/>
              <w:rPr>
                <w:rFonts w:ascii="Arial" w:hAnsi="Arial" w:cs="Arial"/>
                <w:bCs/>
                <w:sz w:val="16"/>
                <w:szCs w:val="20"/>
              </w:rPr>
            </w:pPr>
            <w:r w:rsidRPr="0034267B">
              <w:rPr>
                <w:rFonts w:ascii="Arial" w:hAnsi="Arial" w:cs="Arial"/>
                <w:bCs/>
                <w:sz w:val="16"/>
                <w:szCs w:val="20"/>
              </w:rPr>
              <w:t>Educación Tecnológica</w:t>
            </w:r>
          </w:p>
        </w:tc>
        <w:tc>
          <w:tcPr>
            <w:tcW w:w="1701" w:type="dxa"/>
            <w:shd w:val="clear" w:color="auto" w:fill="auto"/>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$228’</w:t>
            </w:r>
            <w:r w:rsidR="0050015E" w:rsidRPr="0034267B">
              <w:rPr>
                <w:rFonts w:ascii="Arial" w:hAnsi="Arial" w:cs="Arial"/>
                <w:bCs/>
                <w:sz w:val="16"/>
                <w:szCs w:val="20"/>
              </w:rPr>
              <w:t>024,037.00</w:t>
            </w:r>
          </w:p>
        </w:tc>
      </w:tr>
      <w:tr w:rsidR="0034267B" w:rsidRPr="00752DB6" w:rsidTr="00ED0BFD">
        <w:trPr>
          <w:trHeight w:val="258"/>
        </w:trPr>
        <w:tc>
          <w:tcPr>
            <w:tcW w:w="817" w:type="dxa"/>
            <w:vMerge/>
            <w:shd w:val="clear" w:color="auto" w:fill="auto"/>
            <w:vAlign w:val="center"/>
          </w:tcPr>
          <w:p w:rsidR="0050015E" w:rsidRPr="0034267B" w:rsidRDefault="0050015E" w:rsidP="0034267B">
            <w:pPr>
              <w:pStyle w:val="Prrafodelista"/>
              <w:numPr>
                <w:ilvl w:val="0"/>
                <w:numId w:val="39"/>
              </w:numPr>
              <w:spacing w:line="240" w:lineRule="auto"/>
              <w:ind w:left="313" w:hanging="219"/>
              <w:jc w:val="center"/>
              <w:rPr>
                <w:rFonts w:ascii="Arial" w:hAnsi="Arial" w:cs="Arial"/>
                <w:bCs/>
                <w:sz w:val="16"/>
                <w:szCs w:val="20"/>
              </w:rPr>
            </w:pPr>
          </w:p>
        </w:tc>
        <w:tc>
          <w:tcPr>
            <w:tcW w:w="3006" w:type="dxa"/>
            <w:vMerge/>
            <w:shd w:val="clear" w:color="auto" w:fill="auto"/>
            <w:vAlign w:val="center"/>
          </w:tcPr>
          <w:p w:rsidR="0050015E" w:rsidRPr="0034267B" w:rsidRDefault="0050015E" w:rsidP="0034267B">
            <w:pPr>
              <w:jc w:val="both"/>
              <w:rPr>
                <w:rFonts w:ascii="Arial" w:hAnsi="Arial" w:cs="Arial"/>
                <w:bCs/>
                <w:sz w:val="16"/>
                <w:szCs w:val="20"/>
              </w:rPr>
            </w:pPr>
          </w:p>
        </w:tc>
        <w:tc>
          <w:tcPr>
            <w:tcW w:w="1134" w:type="dxa"/>
            <w:vMerge/>
            <w:shd w:val="clear" w:color="auto" w:fill="auto"/>
            <w:vAlign w:val="center"/>
          </w:tcPr>
          <w:p w:rsidR="0050015E" w:rsidRPr="0034267B" w:rsidRDefault="0050015E" w:rsidP="0034267B">
            <w:pPr>
              <w:jc w:val="center"/>
              <w:rPr>
                <w:rFonts w:ascii="Arial" w:hAnsi="Arial" w:cs="Arial"/>
                <w:bCs/>
                <w:sz w:val="14"/>
                <w:szCs w:val="20"/>
              </w:rPr>
            </w:pPr>
          </w:p>
        </w:tc>
        <w:tc>
          <w:tcPr>
            <w:tcW w:w="3402" w:type="dxa"/>
            <w:gridSpan w:val="2"/>
            <w:shd w:val="clear" w:color="auto" w:fill="auto"/>
            <w:vAlign w:val="center"/>
          </w:tcPr>
          <w:p w:rsidR="0050015E" w:rsidRPr="0034267B" w:rsidRDefault="0050015E" w:rsidP="0034267B">
            <w:pPr>
              <w:pStyle w:val="Prrafodelista"/>
              <w:numPr>
                <w:ilvl w:val="0"/>
                <w:numId w:val="42"/>
              </w:numPr>
              <w:spacing w:line="240" w:lineRule="auto"/>
              <w:ind w:left="243" w:hanging="219"/>
              <w:jc w:val="left"/>
              <w:rPr>
                <w:rFonts w:ascii="Arial" w:hAnsi="Arial" w:cs="Arial"/>
                <w:bCs/>
                <w:sz w:val="16"/>
                <w:szCs w:val="20"/>
              </w:rPr>
            </w:pPr>
            <w:r w:rsidRPr="0034267B">
              <w:rPr>
                <w:rFonts w:ascii="Arial" w:hAnsi="Arial" w:cs="Arial"/>
                <w:bCs/>
                <w:sz w:val="16"/>
                <w:szCs w:val="20"/>
              </w:rPr>
              <w:t>Educación de Adultos</w:t>
            </w:r>
          </w:p>
        </w:tc>
        <w:tc>
          <w:tcPr>
            <w:tcW w:w="1701" w:type="dxa"/>
            <w:shd w:val="clear" w:color="auto" w:fill="auto"/>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$101’</w:t>
            </w:r>
            <w:r w:rsidR="0050015E" w:rsidRPr="0034267B">
              <w:rPr>
                <w:rFonts w:ascii="Arial" w:hAnsi="Arial" w:cs="Arial"/>
                <w:bCs/>
                <w:sz w:val="16"/>
                <w:szCs w:val="20"/>
              </w:rPr>
              <w:t>418,166.00</w:t>
            </w:r>
          </w:p>
        </w:tc>
      </w:tr>
      <w:tr w:rsidR="0034267B" w:rsidRPr="00752DB6" w:rsidTr="00ED0BFD">
        <w:tc>
          <w:tcPr>
            <w:tcW w:w="817" w:type="dxa"/>
            <w:shd w:val="clear" w:color="auto" w:fill="auto"/>
            <w:vAlign w:val="center"/>
          </w:tcPr>
          <w:p w:rsidR="0050015E" w:rsidRPr="0034267B" w:rsidRDefault="0050015E" w:rsidP="0034267B">
            <w:pPr>
              <w:pStyle w:val="Prrafodelista"/>
              <w:numPr>
                <w:ilvl w:val="0"/>
                <w:numId w:val="39"/>
              </w:numPr>
              <w:spacing w:line="240" w:lineRule="auto"/>
              <w:ind w:left="313" w:hanging="219"/>
              <w:jc w:val="center"/>
              <w:rPr>
                <w:rFonts w:ascii="Arial" w:hAnsi="Arial" w:cs="Arial"/>
                <w:bCs/>
                <w:sz w:val="16"/>
                <w:szCs w:val="20"/>
              </w:rPr>
            </w:pPr>
          </w:p>
        </w:tc>
        <w:tc>
          <w:tcPr>
            <w:tcW w:w="3006" w:type="dxa"/>
            <w:shd w:val="clear" w:color="auto" w:fill="auto"/>
            <w:vAlign w:val="center"/>
          </w:tcPr>
          <w:p w:rsidR="0050015E" w:rsidRPr="0034267B" w:rsidRDefault="0050015E" w:rsidP="0034267B">
            <w:pPr>
              <w:jc w:val="both"/>
              <w:rPr>
                <w:rFonts w:ascii="Arial" w:hAnsi="Arial" w:cs="Arial"/>
                <w:bCs/>
                <w:sz w:val="16"/>
                <w:szCs w:val="20"/>
              </w:rPr>
            </w:pPr>
            <w:r w:rsidRPr="0034267B">
              <w:rPr>
                <w:rFonts w:ascii="Arial" w:hAnsi="Arial" w:cs="Arial"/>
                <w:bCs/>
                <w:sz w:val="16"/>
                <w:szCs w:val="20"/>
              </w:rPr>
              <w:t>Fondo de Aportaciones para la Seguridad Pública de los Estados y el Distrito Federal</w:t>
            </w:r>
          </w:p>
        </w:tc>
        <w:tc>
          <w:tcPr>
            <w:tcW w:w="1134" w:type="dxa"/>
            <w:shd w:val="clear" w:color="auto" w:fill="auto"/>
            <w:vAlign w:val="center"/>
          </w:tcPr>
          <w:p w:rsidR="0050015E" w:rsidRPr="0034267B" w:rsidRDefault="0050015E" w:rsidP="0034267B">
            <w:pPr>
              <w:jc w:val="center"/>
              <w:rPr>
                <w:rFonts w:ascii="Arial" w:hAnsi="Arial" w:cs="Arial"/>
                <w:bCs/>
                <w:sz w:val="14"/>
                <w:szCs w:val="20"/>
              </w:rPr>
            </w:pPr>
            <w:r w:rsidRPr="0034267B">
              <w:rPr>
                <w:rFonts w:ascii="Arial" w:hAnsi="Arial" w:cs="Arial"/>
                <w:bCs/>
                <w:sz w:val="14"/>
                <w:szCs w:val="20"/>
              </w:rPr>
              <w:t>FASP</w:t>
            </w:r>
          </w:p>
        </w:tc>
        <w:tc>
          <w:tcPr>
            <w:tcW w:w="3402" w:type="dxa"/>
            <w:gridSpan w:val="2"/>
            <w:shd w:val="clear" w:color="auto" w:fill="auto"/>
          </w:tcPr>
          <w:p w:rsidR="0050015E" w:rsidRPr="0034267B" w:rsidRDefault="0050015E" w:rsidP="0034267B">
            <w:pPr>
              <w:jc w:val="both"/>
              <w:rPr>
                <w:rFonts w:ascii="Arial" w:hAnsi="Arial" w:cs="Arial"/>
                <w:bCs/>
                <w:sz w:val="16"/>
                <w:szCs w:val="20"/>
              </w:rPr>
            </w:pPr>
          </w:p>
        </w:tc>
        <w:tc>
          <w:tcPr>
            <w:tcW w:w="1701" w:type="dxa"/>
            <w:shd w:val="clear" w:color="auto" w:fill="auto"/>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$248’</w:t>
            </w:r>
            <w:r w:rsidR="0050015E" w:rsidRPr="0034267B">
              <w:rPr>
                <w:rFonts w:ascii="Arial" w:hAnsi="Arial" w:cs="Arial"/>
                <w:bCs/>
                <w:sz w:val="16"/>
                <w:szCs w:val="20"/>
              </w:rPr>
              <w:t>052,692.00</w:t>
            </w:r>
          </w:p>
        </w:tc>
      </w:tr>
      <w:tr w:rsidR="0034267B" w:rsidRPr="00752DB6" w:rsidTr="00ED0BFD">
        <w:tc>
          <w:tcPr>
            <w:tcW w:w="817" w:type="dxa"/>
            <w:shd w:val="clear" w:color="auto" w:fill="auto"/>
            <w:vAlign w:val="center"/>
          </w:tcPr>
          <w:p w:rsidR="0050015E" w:rsidRPr="0034267B" w:rsidRDefault="0050015E" w:rsidP="00ED0BFD">
            <w:pPr>
              <w:pStyle w:val="Prrafodelista"/>
              <w:numPr>
                <w:ilvl w:val="0"/>
                <w:numId w:val="39"/>
              </w:numPr>
              <w:spacing w:line="240" w:lineRule="auto"/>
              <w:ind w:left="0" w:right="-8" w:firstLine="94"/>
              <w:jc w:val="center"/>
              <w:rPr>
                <w:rFonts w:ascii="Arial" w:hAnsi="Arial" w:cs="Arial"/>
                <w:bCs/>
                <w:sz w:val="16"/>
                <w:szCs w:val="20"/>
              </w:rPr>
            </w:pPr>
          </w:p>
        </w:tc>
        <w:tc>
          <w:tcPr>
            <w:tcW w:w="3006" w:type="dxa"/>
            <w:shd w:val="clear" w:color="auto" w:fill="auto"/>
            <w:vAlign w:val="center"/>
          </w:tcPr>
          <w:p w:rsidR="0050015E" w:rsidRPr="0034267B" w:rsidRDefault="0050015E" w:rsidP="0034267B">
            <w:pPr>
              <w:jc w:val="both"/>
              <w:rPr>
                <w:rFonts w:ascii="Arial" w:hAnsi="Arial" w:cs="Arial"/>
                <w:bCs/>
                <w:sz w:val="16"/>
                <w:szCs w:val="20"/>
              </w:rPr>
            </w:pPr>
            <w:r w:rsidRPr="0034267B">
              <w:rPr>
                <w:rFonts w:ascii="Arial" w:hAnsi="Arial" w:cs="Arial"/>
                <w:bCs/>
                <w:sz w:val="16"/>
                <w:szCs w:val="20"/>
              </w:rPr>
              <w:t>Fondo de Aportaciones para el Fortalecimiento de las Entidades Federativas</w:t>
            </w:r>
          </w:p>
        </w:tc>
        <w:tc>
          <w:tcPr>
            <w:tcW w:w="1134" w:type="dxa"/>
            <w:shd w:val="clear" w:color="auto" w:fill="auto"/>
            <w:vAlign w:val="center"/>
          </w:tcPr>
          <w:p w:rsidR="0050015E" w:rsidRPr="0034267B" w:rsidRDefault="0050015E" w:rsidP="0034267B">
            <w:pPr>
              <w:jc w:val="center"/>
              <w:rPr>
                <w:rFonts w:ascii="Arial" w:hAnsi="Arial" w:cs="Arial"/>
                <w:bCs/>
                <w:sz w:val="14"/>
                <w:szCs w:val="20"/>
              </w:rPr>
            </w:pPr>
            <w:r w:rsidRPr="0034267B">
              <w:rPr>
                <w:rFonts w:ascii="Arial" w:hAnsi="Arial" w:cs="Arial"/>
                <w:bCs/>
                <w:sz w:val="14"/>
                <w:szCs w:val="20"/>
              </w:rPr>
              <w:t>FAFEFF</w:t>
            </w:r>
          </w:p>
        </w:tc>
        <w:tc>
          <w:tcPr>
            <w:tcW w:w="3402" w:type="dxa"/>
            <w:gridSpan w:val="2"/>
            <w:shd w:val="clear" w:color="auto" w:fill="auto"/>
          </w:tcPr>
          <w:p w:rsidR="0050015E" w:rsidRPr="0034267B" w:rsidRDefault="0050015E" w:rsidP="0034267B">
            <w:pPr>
              <w:jc w:val="both"/>
              <w:rPr>
                <w:rFonts w:ascii="Arial" w:hAnsi="Arial" w:cs="Arial"/>
                <w:bCs/>
                <w:sz w:val="16"/>
                <w:szCs w:val="20"/>
              </w:rPr>
            </w:pPr>
          </w:p>
        </w:tc>
        <w:tc>
          <w:tcPr>
            <w:tcW w:w="1701" w:type="dxa"/>
            <w:shd w:val="clear" w:color="auto" w:fill="auto"/>
            <w:vAlign w:val="center"/>
          </w:tcPr>
          <w:p w:rsidR="0050015E" w:rsidRPr="0034267B" w:rsidRDefault="0073000B" w:rsidP="0034267B">
            <w:pPr>
              <w:jc w:val="right"/>
              <w:rPr>
                <w:rFonts w:ascii="Arial" w:hAnsi="Arial" w:cs="Arial"/>
                <w:bCs/>
                <w:sz w:val="16"/>
                <w:szCs w:val="20"/>
              </w:rPr>
            </w:pPr>
            <w:r w:rsidRPr="0034267B">
              <w:rPr>
                <w:rFonts w:ascii="Arial" w:hAnsi="Arial" w:cs="Arial"/>
                <w:bCs/>
                <w:sz w:val="16"/>
                <w:szCs w:val="20"/>
              </w:rPr>
              <w:t>$1,428’</w:t>
            </w:r>
            <w:r w:rsidR="0050015E" w:rsidRPr="0034267B">
              <w:rPr>
                <w:rFonts w:ascii="Arial" w:hAnsi="Arial" w:cs="Arial"/>
                <w:bCs/>
                <w:sz w:val="16"/>
                <w:szCs w:val="20"/>
              </w:rPr>
              <w:t>080,414.00</w:t>
            </w:r>
          </w:p>
        </w:tc>
      </w:tr>
      <w:tr w:rsidR="0050015E" w:rsidRPr="00752DB6" w:rsidTr="0034267B">
        <w:tc>
          <w:tcPr>
            <w:tcW w:w="8359" w:type="dxa"/>
            <w:gridSpan w:val="5"/>
            <w:shd w:val="clear" w:color="auto" w:fill="auto"/>
          </w:tcPr>
          <w:p w:rsidR="0050015E" w:rsidRPr="0034267B" w:rsidRDefault="0050015E" w:rsidP="0034267B">
            <w:pPr>
              <w:jc w:val="center"/>
              <w:rPr>
                <w:rFonts w:ascii="Arial" w:hAnsi="Arial" w:cs="Arial"/>
                <w:b/>
                <w:bCs/>
                <w:sz w:val="16"/>
                <w:szCs w:val="20"/>
              </w:rPr>
            </w:pPr>
            <w:r w:rsidRPr="0034267B">
              <w:rPr>
                <w:rFonts w:ascii="Arial" w:hAnsi="Arial" w:cs="Arial"/>
                <w:b/>
                <w:bCs/>
                <w:sz w:val="16"/>
                <w:szCs w:val="20"/>
              </w:rPr>
              <w:t>Total</w:t>
            </w:r>
          </w:p>
        </w:tc>
        <w:tc>
          <w:tcPr>
            <w:tcW w:w="1701" w:type="dxa"/>
            <w:shd w:val="clear" w:color="auto" w:fill="auto"/>
            <w:vAlign w:val="center"/>
          </w:tcPr>
          <w:p w:rsidR="0050015E" w:rsidRPr="0034267B" w:rsidRDefault="0073000B" w:rsidP="0034267B">
            <w:pPr>
              <w:jc w:val="right"/>
              <w:rPr>
                <w:rFonts w:ascii="Arial" w:hAnsi="Arial" w:cs="Arial"/>
                <w:b/>
                <w:bCs/>
                <w:sz w:val="16"/>
                <w:szCs w:val="20"/>
              </w:rPr>
            </w:pPr>
            <w:r w:rsidRPr="0034267B">
              <w:rPr>
                <w:rFonts w:ascii="Arial" w:hAnsi="Arial" w:cs="Arial"/>
                <w:b/>
                <w:bCs/>
                <w:sz w:val="16"/>
                <w:szCs w:val="20"/>
              </w:rPr>
              <w:t>$24,576’</w:t>
            </w:r>
            <w:r w:rsidR="0050015E" w:rsidRPr="0034267B">
              <w:rPr>
                <w:rFonts w:ascii="Arial" w:hAnsi="Arial" w:cs="Arial"/>
                <w:b/>
                <w:bCs/>
                <w:sz w:val="16"/>
                <w:szCs w:val="20"/>
              </w:rPr>
              <w:t>522,384.00</w:t>
            </w:r>
          </w:p>
        </w:tc>
      </w:tr>
    </w:tbl>
    <w:p w:rsidR="0050015E" w:rsidRDefault="0050015E" w:rsidP="0050015E"/>
    <w:p w:rsidR="007F2EB8" w:rsidRDefault="007F2EB8" w:rsidP="00210652">
      <w:pPr>
        <w:rPr>
          <w:rFonts w:ascii="Verdana" w:hAnsi="Verdana"/>
          <w:sz w:val="20"/>
          <w:szCs w:val="20"/>
        </w:rPr>
      </w:pPr>
    </w:p>
    <w:p w:rsidR="007F2EB8" w:rsidRDefault="007F2EB8" w:rsidP="00210652">
      <w:pPr>
        <w:rPr>
          <w:rFonts w:ascii="Verdana" w:hAnsi="Verdana"/>
          <w:sz w:val="20"/>
          <w:szCs w:val="20"/>
        </w:rPr>
      </w:pPr>
    </w:p>
    <w:p w:rsidR="007F2EB8" w:rsidRDefault="007F2EB8" w:rsidP="00210652">
      <w:pPr>
        <w:rPr>
          <w:rFonts w:ascii="Verdana" w:hAnsi="Verdana"/>
          <w:sz w:val="20"/>
          <w:szCs w:val="20"/>
        </w:rPr>
      </w:pPr>
    </w:p>
    <w:p w:rsidR="007F2EB8" w:rsidRDefault="007F2EB8" w:rsidP="00210652">
      <w:pPr>
        <w:rPr>
          <w:rFonts w:ascii="Verdana" w:hAnsi="Verdana"/>
          <w:sz w:val="20"/>
          <w:szCs w:val="20"/>
        </w:rPr>
      </w:pPr>
    </w:p>
    <w:p w:rsidR="007F2EB8" w:rsidRDefault="007F2EB8" w:rsidP="00210652">
      <w:pPr>
        <w:rPr>
          <w:rFonts w:ascii="Verdana" w:hAnsi="Verdana"/>
          <w:sz w:val="20"/>
          <w:szCs w:val="20"/>
        </w:rPr>
      </w:pPr>
    </w:p>
    <w:p w:rsidR="007F2EB8" w:rsidRDefault="007F2EB8" w:rsidP="00210652">
      <w:pPr>
        <w:rPr>
          <w:rFonts w:ascii="Verdana" w:hAnsi="Verdana"/>
          <w:sz w:val="20"/>
          <w:szCs w:val="20"/>
        </w:rPr>
      </w:pPr>
    </w:p>
    <w:p w:rsidR="008D56E8" w:rsidRDefault="008D56E8" w:rsidP="00210652">
      <w:pPr>
        <w:rPr>
          <w:rFonts w:ascii="Verdana" w:hAnsi="Verdana"/>
          <w:sz w:val="20"/>
          <w:szCs w:val="20"/>
        </w:rPr>
      </w:pPr>
    </w:p>
    <w:p w:rsidR="0097149F" w:rsidRDefault="0097149F" w:rsidP="00210652">
      <w:pPr>
        <w:rPr>
          <w:rFonts w:ascii="Verdana" w:hAnsi="Verdana"/>
          <w:sz w:val="20"/>
          <w:szCs w:val="20"/>
        </w:rPr>
      </w:pPr>
    </w:p>
    <w:p w:rsidR="0097149F" w:rsidRDefault="0097149F" w:rsidP="00210652">
      <w:pPr>
        <w:rPr>
          <w:rFonts w:ascii="Verdana" w:hAnsi="Verdana"/>
          <w:sz w:val="20"/>
          <w:szCs w:val="20"/>
        </w:rPr>
      </w:pPr>
    </w:p>
    <w:p w:rsidR="007F2EB8" w:rsidRDefault="007F2EB8" w:rsidP="00210652">
      <w:pPr>
        <w:rPr>
          <w:rFonts w:ascii="Verdana" w:hAnsi="Verdana"/>
          <w:sz w:val="20"/>
          <w:szCs w:val="20"/>
        </w:rPr>
      </w:pPr>
    </w:p>
    <w:p w:rsidR="007F2EB8" w:rsidRDefault="007F2EB8" w:rsidP="00210652">
      <w:pPr>
        <w:rPr>
          <w:rFonts w:ascii="Verdana" w:hAnsi="Verdana"/>
          <w:sz w:val="20"/>
          <w:szCs w:val="20"/>
        </w:rPr>
      </w:pPr>
    </w:p>
    <w:p w:rsidR="004565CB" w:rsidRPr="00B567A8" w:rsidRDefault="00DE157D" w:rsidP="00210652">
      <w:pPr>
        <w:rPr>
          <w:rFonts w:ascii="Verdana" w:hAnsi="Verdana"/>
          <w:b/>
          <w:sz w:val="20"/>
          <w:szCs w:val="20"/>
        </w:rPr>
      </w:pPr>
      <w:r w:rsidRPr="00B567A8">
        <w:rPr>
          <w:rFonts w:ascii="Verdana" w:hAnsi="Verdana"/>
          <w:b/>
          <w:sz w:val="20"/>
          <w:szCs w:val="20"/>
        </w:rPr>
        <w:t xml:space="preserve">Anexo </w:t>
      </w:r>
      <w:r w:rsidR="005B074B" w:rsidRPr="00B567A8">
        <w:rPr>
          <w:rFonts w:ascii="Verdana" w:hAnsi="Verdana"/>
          <w:b/>
          <w:sz w:val="20"/>
          <w:szCs w:val="20"/>
        </w:rPr>
        <w:t>1</w:t>
      </w:r>
      <w:r w:rsidR="00F719EC">
        <w:rPr>
          <w:rFonts w:ascii="Verdana" w:hAnsi="Verdana"/>
          <w:b/>
          <w:sz w:val="20"/>
          <w:szCs w:val="20"/>
        </w:rPr>
        <w:t>3. Clasificación por objeto de g</w:t>
      </w:r>
      <w:r w:rsidR="005B074B" w:rsidRPr="00B567A8">
        <w:rPr>
          <w:rFonts w:ascii="Verdana" w:hAnsi="Verdana"/>
          <w:b/>
          <w:sz w:val="20"/>
          <w:szCs w:val="20"/>
        </w:rPr>
        <w:t xml:space="preserve">asto </w:t>
      </w:r>
      <w:r w:rsidR="00AE18ED" w:rsidRPr="00B567A8">
        <w:rPr>
          <w:rFonts w:ascii="Verdana" w:hAnsi="Verdana"/>
          <w:b/>
          <w:sz w:val="20"/>
          <w:szCs w:val="20"/>
        </w:rPr>
        <w:t>de los entes públicos</w:t>
      </w:r>
    </w:p>
    <w:p w:rsidR="005B074B" w:rsidRPr="00B567A8" w:rsidRDefault="005B074B" w:rsidP="00210652">
      <w:pPr>
        <w:rPr>
          <w:rFonts w:ascii="Verdana" w:hAnsi="Verdana"/>
          <w:b/>
          <w:sz w:val="18"/>
          <w:szCs w:val="18"/>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5574"/>
        <w:gridCol w:w="1985"/>
      </w:tblGrid>
      <w:tr w:rsidR="005B074B" w:rsidRPr="00B567A8" w:rsidTr="00B567A8">
        <w:trPr>
          <w:trHeight w:val="254"/>
          <w:jc w:val="center"/>
        </w:trPr>
        <w:tc>
          <w:tcPr>
            <w:tcW w:w="6287" w:type="dxa"/>
            <w:gridSpan w:val="2"/>
            <w:shd w:val="clear" w:color="auto" w:fill="auto"/>
          </w:tcPr>
          <w:p w:rsidR="005B074B" w:rsidRPr="00B567A8" w:rsidRDefault="005B074B" w:rsidP="008F52C6">
            <w:pPr>
              <w:autoSpaceDE w:val="0"/>
              <w:autoSpaceDN w:val="0"/>
              <w:adjustRightInd w:val="0"/>
              <w:spacing w:line="240" w:lineRule="auto"/>
              <w:rPr>
                <w:rFonts w:ascii="Verdana" w:hAnsi="Verdana"/>
                <w:b/>
                <w:sz w:val="18"/>
                <w:szCs w:val="18"/>
              </w:rPr>
            </w:pPr>
            <w:r w:rsidRPr="00B567A8">
              <w:rPr>
                <w:rFonts w:ascii="Verdana" w:hAnsi="Verdana"/>
                <w:b/>
                <w:sz w:val="18"/>
                <w:szCs w:val="18"/>
              </w:rPr>
              <w:t>Poder Legislativo</w:t>
            </w:r>
          </w:p>
        </w:tc>
        <w:tc>
          <w:tcPr>
            <w:tcW w:w="1985" w:type="dxa"/>
            <w:shd w:val="clear" w:color="auto" w:fill="auto"/>
          </w:tcPr>
          <w:p w:rsidR="005B074B" w:rsidRPr="00B567A8" w:rsidRDefault="005B074B" w:rsidP="008F52C6">
            <w:pPr>
              <w:autoSpaceDE w:val="0"/>
              <w:autoSpaceDN w:val="0"/>
              <w:adjustRightInd w:val="0"/>
              <w:spacing w:line="240" w:lineRule="auto"/>
              <w:jc w:val="center"/>
              <w:rPr>
                <w:rFonts w:ascii="Verdana" w:hAnsi="Verdana"/>
                <w:b/>
                <w:sz w:val="18"/>
                <w:szCs w:val="18"/>
              </w:rPr>
            </w:pPr>
          </w:p>
        </w:tc>
      </w:tr>
      <w:tr w:rsidR="005B074B" w:rsidRPr="00B567A8" w:rsidTr="00B567A8">
        <w:trPr>
          <w:trHeight w:val="254"/>
          <w:jc w:val="center"/>
        </w:trPr>
        <w:tc>
          <w:tcPr>
            <w:tcW w:w="6287" w:type="dxa"/>
            <w:gridSpan w:val="2"/>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b/>
                <w:sz w:val="18"/>
                <w:szCs w:val="18"/>
              </w:rPr>
              <w:t>Asignación Presupuestal para:</w:t>
            </w:r>
          </w:p>
        </w:tc>
        <w:tc>
          <w:tcPr>
            <w:tcW w:w="1985" w:type="dxa"/>
          </w:tcPr>
          <w:p w:rsidR="005B074B" w:rsidRPr="00B567A8" w:rsidRDefault="005B074B" w:rsidP="008F52C6">
            <w:pPr>
              <w:autoSpaceDE w:val="0"/>
              <w:autoSpaceDN w:val="0"/>
              <w:adjustRightInd w:val="0"/>
              <w:spacing w:line="240" w:lineRule="auto"/>
              <w:jc w:val="center"/>
              <w:rPr>
                <w:rFonts w:ascii="Verdana" w:hAnsi="Verdana"/>
                <w:b/>
                <w:bCs/>
                <w:sz w:val="18"/>
                <w:szCs w:val="18"/>
              </w:rPr>
            </w:pPr>
            <w:r w:rsidRPr="00B567A8">
              <w:rPr>
                <w:rFonts w:ascii="Verdana" w:hAnsi="Verdana"/>
                <w:b/>
                <w:sz w:val="18"/>
                <w:szCs w:val="18"/>
              </w:rPr>
              <w:t>Importe</w:t>
            </w:r>
          </w:p>
        </w:tc>
      </w:tr>
      <w:tr w:rsidR="005B074B" w:rsidRPr="00B567A8" w:rsidTr="00B567A8">
        <w:trPr>
          <w:trHeight w:val="101"/>
          <w:jc w:val="center"/>
        </w:trPr>
        <w:tc>
          <w:tcPr>
            <w:tcW w:w="713"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4121</w:t>
            </w:r>
          </w:p>
        </w:tc>
        <w:tc>
          <w:tcPr>
            <w:tcW w:w="5574"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Servicios Personales </w:t>
            </w:r>
          </w:p>
        </w:tc>
        <w:tc>
          <w:tcPr>
            <w:tcW w:w="1985" w:type="dxa"/>
            <w:vAlign w:val="bottom"/>
          </w:tcPr>
          <w:p w:rsidR="005B074B" w:rsidRPr="00B567A8" w:rsidRDefault="00B567A8" w:rsidP="00B567A8">
            <w:pPr>
              <w:jc w:val="center"/>
              <w:rPr>
                <w:rFonts w:ascii="Verdana" w:hAnsi="Verdana" w:cs="Gisha"/>
                <w:sz w:val="18"/>
                <w:szCs w:val="18"/>
              </w:rPr>
            </w:pPr>
            <w:r>
              <w:rPr>
                <w:rFonts w:ascii="Verdana" w:hAnsi="Verdana" w:cs="Gisha"/>
                <w:sz w:val="18"/>
                <w:szCs w:val="18"/>
              </w:rPr>
              <w:t>$374’</w:t>
            </w:r>
            <w:r w:rsidR="005B074B" w:rsidRPr="00B567A8">
              <w:rPr>
                <w:rFonts w:ascii="Verdana" w:hAnsi="Verdana" w:cs="Gisha"/>
                <w:sz w:val="18"/>
                <w:szCs w:val="18"/>
              </w:rPr>
              <w:t>171,839.00</w:t>
            </w:r>
          </w:p>
        </w:tc>
      </w:tr>
      <w:tr w:rsidR="005B074B" w:rsidRPr="00B567A8" w:rsidTr="00B567A8">
        <w:trPr>
          <w:trHeight w:val="101"/>
          <w:jc w:val="center"/>
        </w:trPr>
        <w:tc>
          <w:tcPr>
            <w:tcW w:w="713"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4122</w:t>
            </w:r>
          </w:p>
        </w:tc>
        <w:tc>
          <w:tcPr>
            <w:tcW w:w="5574"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Materiales y Suministros </w:t>
            </w:r>
          </w:p>
        </w:tc>
        <w:tc>
          <w:tcPr>
            <w:tcW w:w="1985" w:type="dxa"/>
            <w:vAlign w:val="bottom"/>
          </w:tcPr>
          <w:p w:rsidR="005B074B" w:rsidRPr="00B567A8" w:rsidRDefault="00B567A8" w:rsidP="00B567A8">
            <w:pPr>
              <w:jc w:val="center"/>
              <w:rPr>
                <w:rFonts w:ascii="Verdana" w:hAnsi="Verdana" w:cs="Gisha"/>
                <w:sz w:val="18"/>
                <w:szCs w:val="18"/>
              </w:rPr>
            </w:pPr>
            <w:r>
              <w:rPr>
                <w:rFonts w:ascii="Verdana" w:hAnsi="Verdana" w:cs="Gisha"/>
                <w:sz w:val="18"/>
                <w:szCs w:val="18"/>
              </w:rPr>
              <w:t>$16’</w:t>
            </w:r>
            <w:r w:rsidR="005B074B" w:rsidRPr="00B567A8">
              <w:rPr>
                <w:rFonts w:ascii="Verdana" w:hAnsi="Verdana" w:cs="Gisha"/>
                <w:sz w:val="18"/>
                <w:szCs w:val="18"/>
              </w:rPr>
              <w:t>547,053.00</w:t>
            </w:r>
          </w:p>
        </w:tc>
      </w:tr>
      <w:tr w:rsidR="005B074B" w:rsidRPr="00B567A8" w:rsidTr="00B567A8">
        <w:trPr>
          <w:trHeight w:val="101"/>
          <w:jc w:val="center"/>
        </w:trPr>
        <w:tc>
          <w:tcPr>
            <w:tcW w:w="713"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4123</w:t>
            </w:r>
          </w:p>
        </w:tc>
        <w:tc>
          <w:tcPr>
            <w:tcW w:w="5574"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Servicios Generales </w:t>
            </w:r>
          </w:p>
        </w:tc>
        <w:tc>
          <w:tcPr>
            <w:tcW w:w="1985" w:type="dxa"/>
            <w:vAlign w:val="bottom"/>
          </w:tcPr>
          <w:p w:rsidR="005B074B" w:rsidRPr="00B567A8" w:rsidRDefault="00B567A8" w:rsidP="00B567A8">
            <w:pPr>
              <w:jc w:val="center"/>
              <w:rPr>
                <w:rFonts w:ascii="Verdana" w:hAnsi="Verdana" w:cs="Gisha"/>
                <w:sz w:val="18"/>
                <w:szCs w:val="18"/>
              </w:rPr>
            </w:pPr>
            <w:r>
              <w:rPr>
                <w:rFonts w:ascii="Verdana" w:hAnsi="Verdana" w:cs="Gisha"/>
                <w:sz w:val="18"/>
                <w:szCs w:val="18"/>
              </w:rPr>
              <w:t>$144’</w:t>
            </w:r>
            <w:r w:rsidR="005B074B" w:rsidRPr="00B567A8">
              <w:rPr>
                <w:rFonts w:ascii="Verdana" w:hAnsi="Verdana" w:cs="Gisha"/>
                <w:sz w:val="18"/>
                <w:szCs w:val="18"/>
              </w:rPr>
              <w:t>652,903.00</w:t>
            </w:r>
          </w:p>
        </w:tc>
      </w:tr>
      <w:tr w:rsidR="005B074B" w:rsidRPr="00B567A8" w:rsidTr="00B567A8">
        <w:trPr>
          <w:trHeight w:val="101"/>
          <w:jc w:val="center"/>
        </w:trPr>
        <w:tc>
          <w:tcPr>
            <w:tcW w:w="713"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4124</w:t>
            </w:r>
          </w:p>
        </w:tc>
        <w:tc>
          <w:tcPr>
            <w:tcW w:w="5574"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Transferencias, Asignaciones, Subsidios y Otras Ayudas</w:t>
            </w:r>
          </w:p>
        </w:tc>
        <w:tc>
          <w:tcPr>
            <w:tcW w:w="1985" w:type="dxa"/>
            <w:vAlign w:val="bottom"/>
          </w:tcPr>
          <w:p w:rsidR="005B074B" w:rsidRPr="00B567A8" w:rsidRDefault="00B567A8" w:rsidP="00B567A8">
            <w:pPr>
              <w:jc w:val="center"/>
              <w:rPr>
                <w:rFonts w:ascii="Verdana" w:hAnsi="Verdana" w:cs="Gisha"/>
                <w:sz w:val="18"/>
                <w:szCs w:val="18"/>
              </w:rPr>
            </w:pPr>
            <w:r>
              <w:rPr>
                <w:rFonts w:ascii="Verdana" w:hAnsi="Verdana" w:cs="Gisha"/>
                <w:sz w:val="18"/>
                <w:szCs w:val="18"/>
              </w:rPr>
              <w:t>$23’</w:t>
            </w:r>
            <w:r w:rsidR="005B074B" w:rsidRPr="00B567A8">
              <w:rPr>
                <w:rFonts w:ascii="Verdana" w:hAnsi="Verdana" w:cs="Gisha"/>
                <w:sz w:val="18"/>
                <w:szCs w:val="18"/>
              </w:rPr>
              <w:t>430,000.00</w:t>
            </w:r>
          </w:p>
        </w:tc>
      </w:tr>
      <w:tr w:rsidR="005B074B" w:rsidRPr="00B567A8" w:rsidTr="00B567A8">
        <w:trPr>
          <w:trHeight w:val="101"/>
          <w:jc w:val="center"/>
        </w:trPr>
        <w:tc>
          <w:tcPr>
            <w:tcW w:w="713"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4125</w:t>
            </w:r>
          </w:p>
        </w:tc>
        <w:tc>
          <w:tcPr>
            <w:tcW w:w="5574"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Bienes Muebles, Inmuebles e Intangibles </w:t>
            </w:r>
          </w:p>
        </w:tc>
        <w:tc>
          <w:tcPr>
            <w:tcW w:w="1985" w:type="dxa"/>
            <w:vAlign w:val="bottom"/>
          </w:tcPr>
          <w:p w:rsidR="005B074B" w:rsidRPr="00B567A8" w:rsidRDefault="00B567A8" w:rsidP="00B567A8">
            <w:pPr>
              <w:jc w:val="center"/>
              <w:rPr>
                <w:rFonts w:ascii="Verdana" w:hAnsi="Verdana" w:cs="Gisha"/>
                <w:sz w:val="18"/>
                <w:szCs w:val="18"/>
              </w:rPr>
            </w:pPr>
            <w:r>
              <w:rPr>
                <w:rFonts w:ascii="Verdana" w:hAnsi="Verdana" w:cs="Gisha"/>
                <w:sz w:val="18"/>
                <w:szCs w:val="18"/>
              </w:rPr>
              <w:t>$22’</w:t>
            </w:r>
            <w:r w:rsidR="005B074B" w:rsidRPr="00B567A8">
              <w:rPr>
                <w:rFonts w:ascii="Verdana" w:hAnsi="Verdana" w:cs="Gisha"/>
                <w:sz w:val="18"/>
                <w:szCs w:val="18"/>
              </w:rPr>
              <w:t>229,592.00</w:t>
            </w:r>
          </w:p>
        </w:tc>
      </w:tr>
      <w:tr w:rsidR="005B074B" w:rsidRPr="00B567A8" w:rsidTr="00B567A8">
        <w:trPr>
          <w:trHeight w:val="101"/>
          <w:jc w:val="center"/>
        </w:trPr>
        <w:tc>
          <w:tcPr>
            <w:tcW w:w="713"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4126</w:t>
            </w:r>
          </w:p>
        </w:tc>
        <w:tc>
          <w:tcPr>
            <w:tcW w:w="5574"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Inversión Pública</w:t>
            </w:r>
          </w:p>
        </w:tc>
        <w:tc>
          <w:tcPr>
            <w:tcW w:w="1985" w:type="dxa"/>
            <w:vAlign w:val="bottom"/>
          </w:tcPr>
          <w:p w:rsidR="005B074B" w:rsidRPr="00B567A8" w:rsidRDefault="00930E81" w:rsidP="00B567A8">
            <w:pPr>
              <w:jc w:val="center"/>
              <w:rPr>
                <w:rFonts w:ascii="Verdana" w:hAnsi="Verdana" w:cs="Gisha"/>
                <w:sz w:val="18"/>
                <w:szCs w:val="18"/>
              </w:rPr>
            </w:pPr>
            <w:r>
              <w:rPr>
                <w:rFonts w:ascii="Verdana" w:hAnsi="Verdana" w:cs="Gisha"/>
                <w:sz w:val="18"/>
                <w:szCs w:val="18"/>
              </w:rPr>
              <w:t>$</w:t>
            </w:r>
            <w:r w:rsidR="005B074B" w:rsidRPr="00B567A8">
              <w:rPr>
                <w:rFonts w:ascii="Verdana" w:hAnsi="Verdana" w:cs="Gisha"/>
                <w:sz w:val="18"/>
                <w:szCs w:val="18"/>
              </w:rPr>
              <w:t>0.00</w:t>
            </w:r>
          </w:p>
        </w:tc>
      </w:tr>
      <w:tr w:rsidR="005B074B" w:rsidRPr="00B567A8" w:rsidTr="00B567A8">
        <w:trPr>
          <w:trHeight w:val="101"/>
          <w:jc w:val="center"/>
        </w:trPr>
        <w:tc>
          <w:tcPr>
            <w:tcW w:w="713"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4127</w:t>
            </w:r>
          </w:p>
        </w:tc>
        <w:tc>
          <w:tcPr>
            <w:tcW w:w="5574"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Inversiones Financieras y Otras Provisiones- Corriente</w:t>
            </w:r>
          </w:p>
        </w:tc>
        <w:tc>
          <w:tcPr>
            <w:tcW w:w="1985" w:type="dxa"/>
            <w:vAlign w:val="bottom"/>
          </w:tcPr>
          <w:p w:rsidR="005B074B" w:rsidRPr="00B567A8" w:rsidRDefault="00B567A8" w:rsidP="00B567A8">
            <w:pPr>
              <w:jc w:val="center"/>
              <w:rPr>
                <w:rFonts w:ascii="Verdana" w:hAnsi="Verdana" w:cs="Gisha"/>
                <w:sz w:val="18"/>
                <w:szCs w:val="18"/>
              </w:rPr>
            </w:pPr>
            <w:r>
              <w:rPr>
                <w:rFonts w:ascii="Verdana" w:hAnsi="Verdana" w:cs="Gisha"/>
                <w:sz w:val="18"/>
                <w:szCs w:val="18"/>
              </w:rPr>
              <w:t>$7’</w:t>
            </w:r>
            <w:r w:rsidR="005B074B" w:rsidRPr="00B567A8">
              <w:rPr>
                <w:rFonts w:ascii="Verdana" w:hAnsi="Verdana" w:cs="Gisha"/>
                <w:sz w:val="18"/>
                <w:szCs w:val="18"/>
              </w:rPr>
              <w:t>060,772.00</w:t>
            </w:r>
          </w:p>
        </w:tc>
      </w:tr>
      <w:tr w:rsidR="005B074B" w:rsidRPr="00B567A8" w:rsidTr="00B567A8">
        <w:trPr>
          <w:trHeight w:val="101"/>
          <w:jc w:val="center"/>
        </w:trPr>
        <w:tc>
          <w:tcPr>
            <w:tcW w:w="713"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4129</w:t>
            </w:r>
          </w:p>
        </w:tc>
        <w:tc>
          <w:tcPr>
            <w:tcW w:w="5574" w:type="dxa"/>
            <w:shd w:val="clear" w:color="auto" w:fill="auto"/>
          </w:tcPr>
          <w:p w:rsidR="005B074B" w:rsidRPr="00B567A8" w:rsidRDefault="005B074B"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Inversiones Financieras y Otras Provisiones- Capital</w:t>
            </w:r>
          </w:p>
        </w:tc>
        <w:tc>
          <w:tcPr>
            <w:tcW w:w="1985" w:type="dxa"/>
            <w:vAlign w:val="bottom"/>
          </w:tcPr>
          <w:p w:rsidR="005B074B" w:rsidRPr="00B567A8" w:rsidRDefault="00B567A8" w:rsidP="00B567A8">
            <w:pPr>
              <w:jc w:val="center"/>
              <w:rPr>
                <w:rFonts w:ascii="Verdana" w:hAnsi="Verdana" w:cs="Gisha"/>
                <w:sz w:val="18"/>
                <w:szCs w:val="18"/>
              </w:rPr>
            </w:pPr>
            <w:r>
              <w:rPr>
                <w:rFonts w:ascii="Verdana" w:hAnsi="Verdana" w:cs="Gisha"/>
                <w:sz w:val="18"/>
                <w:szCs w:val="18"/>
              </w:rPr>
              <w:t>$47’</w:t>
            </w:r>
            <w:r w:rsidR="005B074B" w:rsidRPr="00B567A8">
              <w:rPr>
                <w:rFonts w:ascii="Verdana" w:hAnsi="Verdana" w:cs="Gisha"/>
                <w:sz w:val="18"/>
                <w:szCs w:val="18"/>
              </w:rPr>
              <w:t>560,901.00</w:t>
            </w:r>
          </w:p>
        </w:tc>
      </w:tr>
      <w:tr w:rsidR="005B074B" w:rsidRPr="00B567A8" w:rsidTr="00B567A8">
        <w:trPr>
          <w:trHeight w:val="409"/>
          <w:jc w:val="center"/>
        </w:trPr>
        <w:tc>
          <w:tcPr>
            <w:tcW w:w="6287" w:type="dxa"/>
            <w:gridSpan w:val="2"/>
            <w:shd w:val="clear" w:color="auto" w:fill="auto"/>
          </w:tcPr>
          <w:p w:rsidR="005B074B" w:rsidRPr="00B567A8" w:rsidRDefault="005B074B" w:rsidP="008F52C6">
            <w:pPr>
              <w:autoSpaceDE w:val="0"/>
              <w:autoSpaceDN w:val="0"/>
              <w:adjustRightInd w:val="0"/>
              <w:spacing w:line="240" w:lineRule="auto"/>
              <w:jc w:val="center"/>
              <w:rPr>
                <w:rFonts w:ascii="Verdana" w:hAnsi="Verdana"/>
                <w:sz w:val="18"/>
                <w:szCs w:val="18"/>
              </w:rPr>
            </w:pPr>
            <w:r w:rsidRPr="00B567A8">
              <w:rPr>
                <w:rFonts w:ascii="Verdana" w:hAnsi="Verdana"/>
                <w:b/>
                <w:bCs/>
                <w:sz w:val="18"/>
                <w:szCs w:val="18"/>
              </w:rPr>
              <w:t>TOTAL</w:t>
            </w:r>
          </w:p>
        </w:tc>
        <w:tc>
          <w:tcPr>
            <w:tcW w:w="1985" w:type="dxa"/>
          </w:tcPr>
          <w:p w:rsidR="005B074B" w:rsidRPr="00B567A8" w:rsidRDefault="00B567A8" w:rsidP="00B567A8">
            <w:pPr>
              <w:jc w:val="center"/>
              <w:rPr>
                <w:rFonts w:ascii="Verdana" w:hAnsi="Verdana" w:cs="Gisha"/>
                <w:b/>
                <w:bCs/>
                <w:sz w:val="18"/>
                <w:szCs w:val="18"/>
              </w:rPr>
            </w:pPr>
            <w:r>
              <w:rPr>
                <w:rFonts w:ascii="Verdana" w:hAnsi="Verdana" w:cs="Gisha"/>
                <w:b/>
                <w:bCs/>
                <w:sz w:val="18"/>
                <w:szCs w:val="18"/>
              </w:rPr>
              <w:t>$635’</w:t>
            </w:r>
            <w:r w:rsidR="005B074B" w:rsidRPr="00B567A8">
              <w:rPr>
                <w:rFonts w:ascii="Verdana" w:hAnsi="Verdana" w:cs="Gisha"/>
                <w:b/>
                <w:bCs/>
                <w:sz w:val="18"/>
                <w:szCs w:val="18"/>
              </w:rPr>
              <w:t>653,060.00</w:t>
            </w:r>
          </w:p>
        </w:tc>
      </w:tr>
    </w:tbl>
    <w:p w:rsidR="005B074B" w:rsidRDefault="005B074B"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97149F" w:rsidRDefault="0097149F" w:rsidP="00210652">
      <w:pPr>
        <w:rPr>
          <w:rFonts w:ascii="Verdana" w:hAnsi="Verdana"/>
          <w:b/>
          <w:sz w:val="18"/>
          <w:szCs w:val="18"/>
        </w:rPr>
      </w:pPr>
    </w:p>
    <w:p w:rsidR="0097149F" w:rsidRDefault="0097149F" w:rsidP="00210652">
      <w:pPr>
        <w:rPr>
          <w:rFonts w:ascii="Verdana" w:hAnsi="Verdana"/>
          <w:b/>
          <w:sz w:val="18"/>
          <w:szCs w:val="18"/>
        </w:rPr>
      </w:pPr>
    </w:p>
    <w:p w:rsidR="0097149F" w:rsidRDefault="0097149F"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Default="00B567A8" w:rsidP="00210652">
      <w:pPr>
        <w:rPr>
          <w:rFonts w:ascii="Verdana" w:hAnsi="Verdana"/>
          <w:b/>
          <w:sz w:val="18"/>
          <w:szCs w:val="18"/>
        </w:rPr>
      </w:pPr>
    </w:p>
    <w:p w:rsidR="00B567A8" w:rsidRPr="00B567A8" w:rsidRDefault="00B567A8" w:rsidP="00210652">
      <w:pPr>
        <w:rPr>
          <w:rFonts w:ascii="Verdana" w:hAnsi="Verdana"/>
          <w:b/>
          <w:sz w:val="18"/>
          <w:szCs w:val="18"/>
        </w:rPr>
      </w:pPr>
    </w:p>
    <w:p w:rsidR="005B074B" w:rsidRPr="00B567A8" w:rsidRDefault="00DE157D" w:rsidP="00210652">
      <w:pPr>
        <w:rPr>
          <w:rFonts w:ascii="Verdana" w:hAnsi="Verdana"/>
          <w:b/>
          <w:sz w:val="20"/>
          <w:szCs w:val="20"/>
        </w:rPr>
      </w:pPr>
      <w:r w:rsidRPr="00B567A8">
        <w:rPr>
          <w:rFonts w:ascii="Verdana" w:hAnsi="Verdana"/>
          <w:b/>
          <w:sz w:val="20"/>
          <w:szCs w:val="20"/>
        </w:rPr>
        <w:t xml:space="preserve">Anexo </w:t>
      </w:r>
      <w:r w:rsidR="00AE18ED" w:rsidRPr="00B567A8">
        <w:rPr>
          <w:rFonts w:ascii="Verdana" w:hAnsi="Verdana"/>
          <w:b/>
          <w:sz w:val="20"/>
          <w:szCs w:val="20"/>
        </w:rPr>
        <w:t>1</w:t>
      </w:r>
      <w:r w:rsidR="00F719EC">
        <w:rPr>
          <w:rFonts w:ascii="Verdana" w:hAnsi="Verdana"/>
          <w:b/>
          <w:sz w:val="20"/>
          <w:szCs w:val="20"/>
        </w:rPr>
        <w:t>4. Clasificación por objeto de g</w:t>
      </w:r>
      <w:r w:rsidR="00AE18ED" w:rsidRPr="00B567A8">
        <w:rPr>
          <w:rFonts w:ascii="Verdana" w:hAnsi="Verdana"/>
          <w:b/>
          <w:sz w:val="20"/>
          <w:szCs w:val="20"/>
        </w:rPr>
        <w:t>asto de los entes públicos</w:t>
      </w:r>
    </w:p>
    <w:p w:rsidR="00AE18ED" w:rsidRPr="00B567A8" w:rsidRDefault="00AE18ED" w:rsidP="00210652">
      <w:pPr>
        <w:rPr>
          <w:rFonts w:ascii="Verdana" w:hAnsi="Verdana"/>
          <w:b/>
          <w:sz w:val="20"/>
          <w:szCs w:val="20"/>
        </w:rPr>
      </w:pP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01"/>
        <w:gridCol w:w="2189"/>
      </w:tblGrid>
      <w:tr w:rsidR="00AE18ED" w:rsidRPr="002E1018" w:rsidTr="00B567A8">
        <w:trPr>
          <w:trHeight w:val="276"/>
          <w:jc w:val="center"/>
        </w:trPr>
        <w:tc>
          <w:tcPr>
            <w:tcW w:w="6110" w:type="dxa"/>
            <w:gridSpan w:val="2"/>
            <w:shd w:val="clear" w:color="auto" w:fill="auto"/>
          </w:tcPr>
          <w:p w:rsidR="00AE18ED" w:rsidRPr="00B567A8" w:rsidRDefault="00AE18ED" w:rsidP="008F52C6">
            <w:pPr>
              <w:autoSpaceDE w:val="0"/>
              <w:autoSpaceDN w:val="0"/>
              <w:adjustRightInd w:val="0"/>
              <w:spacing w:line="240" w:lineRule="auto"/>
              <w:rPr>
                <w:rFonts w:ascii="Verdana" w:hAnsi="Verdana"/>
                <w:b/>
                <w:sz w:val="18"/>
                <w:szCs w:val="18"/>
              </w:rPr>
            </w:pPr>
            <w:r w:rsidRPr="00B567A8">
              <w:rPr>
                <w:rFonts w:ascii="Verdana" w:hAnsi="Verdana"/>
                <w:b/>
                <w:sz w:val="18"/>
                <w:szCs w:val="18"/>
              </w:rPr>
              <w:t>Poder Judicial</w:t>
            </w:r>
          </w:p>
        </w:tc>
        <w:tc>
          <w:tcPr>
            <w:tcW w:w="2189" w:type="dxa"/>
            <w:shd w:val="clear" w:color="auto" w:fill="auto"/>
          </w:tcPr>
          <w:p w:rsidR="00AE18ED" w:rsidRPr="00B567A8" w:rsidRDefault="00AE18ED" w:rsidP="008F52C6">
            <w:pPr>
              <w:autoSpaceDE w:val="0"/>
              <w:autoSpaceDN w:val="0"/>
              <w:adjustRightInd w:val="0"/>
              <w:spacing w:line="240" w:lineRule="auto"/>
              <w:jc w:val="center"/>
              <w:rPr>
                <w:rFonts w:ascii="Verdana" w:hAnsi="Verdana"/>
                <w:b/>
                <w:sz w:val="18"/>
                <w:szCs w:val="18"/>
              </w:rPr>
            </w:pPr>
          </w:p>
        </w:tc>
      </w:tr>
      <w:tr w:rsidR="00AE18ED" w:rsidRPr="002E1018" w:rsidTr="00B567A8">
        <w:trPr>
          <w:trHeight w:val="276"/>
          <w:jc w:val="center"/>
        </w:trPr>
        <w:tc>
          <w:tcPr>
            <w:tcW w:w="6110" w:type="dxa"/>
            <w:gridSpan w:val="2"/>
            <w:shd w:val="clear" w:color="auto" w:fill="auto"/>
          </w:tcPr>
          <w:p w:rsidR="00AE18ED" w:rsidRPr="00B567A8" w:rsidRDefault="00B567A8" w:rsidP="008F52C6">
            <w:pPr>
              <w:autoSpaceDE w:val="0"/>
              <w:autoSpaceDN w:val="0"/>
              <w:adjustRightInd w:val="0"/>
              <w:spacing w:line="240" w:lineRule="auto"/>
              <w:rPr>
                <w:rFonts w:ascii="Verdana" w:hAnsi="Verdana"/>
                <w:sz w:val="18"/>
                <w:szCs w:val="18"/>
              </w:rPr>
            </w:pPr>
            <w:r>
              <w:rPr>
                <w:rFonts w:ascii="Verdana" w:hAnsi="Verdana"/>
                <w:b/>
                <w:sz w:val="18"/>
                <w:szCs w:val="18"/>
              </w:rPr>
              <w:t xml:space="preserve">           </w:t>
            </w:r>
            <w:r w:rsidR="00AE18ED" w:rsidRPr="00B567A8">
              <w:rPr>
                <w:rFonts w:ascii="Verdana" w:hAnsi="Verdana"/>
                <w:b/>
                <w:sz w:val="18"/>
                <w:szCs w:val="18"/>
              </w:rPr>
              <w:t>Asignación Presupuestal para:</w:t>
            </w:r>
          </w:p>
        </w:tc>
        <w:tc>
          <w:tcPr>
            <w:tcW w:w="2189" w:type="dxa"/>
          </w:tcPr>
          <w:p w:rsidR="00AE18ED" w:rsidRPr="00B567A8" w:rsidRDefault="00AE18ED" w:rsidP="008F52C6">
            <w:pPr>
              <w:autoSpaceDE w:val="0"/>
              <w:autoSpaceDN w:val="0"/>
              <w:adjustRightInd w:val="0"/>
              <w:spacing w:line="240" w:lineRule="auto"/>
              <w:jc w:val="center"/>
              <w:rPr>
                <w:rFonts w:ascii="Verdana" w:hAnsi="Verdana"/>
                <w:b/>
                <w:bCs/>
                <w:sz w:val="18"/>
                <w:szCs w:val="18"/>
              </w:rPr>
            </w:pPr>
            <w:r w:rsidRPr="00B567A8">
              <w:rPr>
                <w:rFonts w:ascii="Verdana" w:hAnsi="Verdana"/>
                <w:b/>
                <w:sz w:val="18"/>
                <w:szCs w:val="18"/>
              </w:rPr>
              <w:t>Importe</w:t>
            </w:r>
          </w:p>
        </w:tc>
      </w:tr>
      <w:tr w:rsidR="00AE18ED" w:rsidRPr="002E1018" w:rsidTr="00B567A8">
        <w:trPr>
          <w:trHeight w:val="110"/>
          <w:jc w:val="center"/>
        </w:trPr>
        <w:tc>
          <w:tcPr>
            <w:tcW w:w="709"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4131</w:t>
            </w:r>
          </w:p>
        </w:tc>
        <w:tc>
          <w:tcPr>
            <w:tcW w:w="5401"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Servicios Personales </w:t>
            </w:r>
          </w:p>
        </w:tc>
        <w:tc>
          <w:tcPr>
            <w:tcW w:w="2189" w:type="dxa"/>
            <w:vAlign w:val="bottom"/>
          </w:tcPr>
          <w:p w:rsidR="00AE18ED" w:rsidRPr="00B567A8" w:rsidRDefault="00B567A8" w:rsidP="00B567A8">
            <w:pPr>
              <w:jc w:val="center"/>
              <w:rPr>
                <w:rFonts w:ascii="Verdana" w:hAnsi="Verdana" w:cs="Gisha"/>
                <w:sz w:val="18"/>
                <w:szCs w:val="18"/>
              </w:rPr>
            </w:pPr>
            <w:r>
              <w:rPr>
                <w:rFonts w:ascii="Verdana" w:hAnsi="Verdana" w:cs="Gisha"/>
                <w:sz w:val="18"/>
                <w:szCs w:val="18"/>
              </w:rPr>
              <w:t>$1,131’</w:t>
            </w:r>
            <w:r w:rsidR="00AE18ED" w:rsidRPr="00B567A8">
              <w:rPr>
                <w:rFonts w:ascii="Verdana" w:hAnsi="Verdana" w:cs="Gisha"/>
                <w:sz w:val="18"/>
                <w:szCs w:val="18"/>
              </w:rPr>
              <w:t>233,507.00</w:t>
            </w:r>
          </w:p>
        </w:tc>
      </w:tr>
      <w:tr w:rsidR="00AE18ED" w:rsidRPr="002E1018" w:rsidTr="00B567A8">
        <w:trPr>
          <w:trHeight w:val="110"/>
          <w:jc w:val="center"/>
        </w:trPr>
        <w:tc>
          <w:tcPr>
            <w:tcW w:w="709"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4132</w:t>
            </w:r>
          </w:p>
        </w:tc>
        <w:tc>
          <w:tcPr>
            <w:tcW w:w="5401"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Materiales y Suministros </w:t>
            </w:r>
          </w:p>
        </w:tc>
        <w:tc>
          <w:tcPr>
            <w:tcW w:w="2189" w:type="dxa"/>
            <w:vAlign w:val="bottom"/>
          </w:tcPr>
          <w:p w:rsidR="00AE18ED" w:rsidRPr="00B567A8" w:rsidRDefault="00B567A8" w:rsidP="00B567A8">
            <w:pPr>
              <w:jc w:val="center"/>
              <w:rPr>
                <w:rFonts w:ascii="Verdana" w:hAnsi="Verdana" w:cs="Gisha"/>
                <w:sz w:val="18"/>
                <w:szCs w:val="18"/>
              </w:rPr>
            </w:pPr>
            <w:r>
              <w:rPr>
                <w:rFonts w:ascii="Verdana" w:hAnsi="Verdana" w:cs="Gisha"/>
                <w:sz w:val="18"/>
                <w:szCs w:val="18"/>
              </w:rPr>
              <w:t>$52’</w:t>
            </w:r>
            <w:r w:rsidR="00AE18ED" w:rsidRPr="00B567A8">
              <w:rPr>
                <w:rFonts w:ascii="Verdana" w:hAnsi="Verdana" w:cs="Gisha"/>
                <w:sz w:val="18"/>
                <w:szCs w:val="18"/>
              </w:rPr>
              <w:t>073,800.00</w:t>
            </w:r>
          </w:p>
        </w:tc>
      </w:tr>
      <w:tr w:rsidR="00AE18ED" w:rsidRPr="002E1018" w:rsidTr="00B567A8">
        <w:trPr>
          <w:trHeight w:val="110"/>
          <w:jc w:val="center"/>
        </w:trPr>
        <w:tc>
          <w:tcPr>
            <w:tcW w:w="709"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4133</w:t>
            </w:r>
          </w:p>
        </w:tc>
        <w:tc>
          <w:tcPr>
            <w:tcW w:w="5401"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Servicios Generales </w:t>
            </w:r>
          </w:p>
        </w:tc>
        <w:tc>
          <w:tcPr>
            <w:tcW w:w="2189" w:type="dxa"/>
            <w:vAlign w:val="bottom"/>
          </w:tcPr>
          <w:p w:rsidR="00AE18ED" w:rsidRPr="00B567A8" w:rsidRDefault="00B567A8" w:rsidP="00B567A8">
            <w:pPr>
              <w:jc w:val="center"/>
              <w:rPr>
                <w:rFonts w:ascii="Verdana" w:hAnsi="Verdana" w:cs="Gisha"/>
                <w:sz w:val="18"/>
                <w:szCs w:val="18"/>
              </w:rPr>
            </w:pPr>
            <w:r>
              <w:rPr>
                <w:rFonts w:ascii="Verdana" w:hAnsi="Verdana" w:cs="Gisha"/>
                <w:sz w:val="18"/>
                <w:szCs w:val="18"/>
              </w:rPr>
              <w:t>$182’</w:t>
            </w:r>
            <w:r w:rsidR="00AE18ED" w:rsidRPr="00B567A8">
              <w:rPr>
                <w:rFonts w:ascii="Verdana" w:hAnsi="Verdana" w:cs="Gisha"/>
                <w:sz w:val="18"/>
                <w:szCs w:val="18"/>
              </w:rPr>
              <w:t>326,645.00</w:t>
            </w:r>
          </w:p>
        </w:tc>
      </w:tr>
      <w:tr w:rsidR="00AE18ED" w:rsidRPr="002E1018" w:rsidTr="00B567A8">
        <w:trPr>
          <w:trHeight w:val="110"/>
          <w:jc w:val="center"/>
        </w:trPr>
        <w:tc>
          <w:tcPr>
            <w:tcW w:w="709"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4134</w:t>
            </w:r>
          </w:p>
        </w:tc>
        <w:tc>
          <w:tcPr>
            <w:tcW w:w="5401"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Transferencias, Asignaciones, Subsidios y Otras Ayudas</w:t>
            </w:r>
          </w:p>
        </w:tc>
        <w:tc>
          <w:tcPr>
            <w:tcW w:w="2189" w:type="dxa"/>
            <w:vAlign w:val="bottom"/>
          </w:tcPr>
          <w:p w:rsidR="00AE18ED" w:rsidRPr="00B567A8" w:rsidRDefault="00B567A8" w:rsidP="00B567A8">
            <w:pPr>
              <w:jc w:val="center"/>
              <w:rPr>
                <w:rFonts w:ascii="Verdana" w:hAnsi="Verdana" w:cs="Gisha"/>
                <w:sz w:val="18"/>
                <w:szCs w:val="18"/>
              </w:rPr>
            </w:pPr>
            <w:r>
              <w:rPr>
                <w:rFonts w:ascii="Verdana" w:hAnsi="Verdana" w:cs="Gisha"/>
                <w:sz w:val="18"/>
                <w:szCs w:val="18"/>
              </w:rPr>
              <w:t>$3’</w:t>
            </w:r>
            <w:r w:rsidR="00AE18ED" w:rsidRPr="00B567A8">
              <w:rPr>
                <w:rFonts w:ascii="Verdana" w:hAnsi="Verdana" w:cs="Gisha"/>
                <w:sz w:val="18"/>
                <w:szCs w:val="18"/>
              </w:rPr>
              <w:t>979,282.00</w:t>
            </w:r>
          </w:p>
        </w:tc>
      </w:tr>
      <w:tr w:rsidR="00AE18ED" w:rsidRPr="002E1018" w:rsidTr="00B567A8">
        <w:trPr>
          <w:trHeight w:val="110"/>
          <w:jc w:val="center"/>
        </w:trPr>
        <w:tc>
          <w:tcPr>
            <w:tcW w:w="709"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4135</w:t>
            </w:r>
          </w:p>
        </w:tc>
        <w:tc>
          <w:tcPr>
            <w:tcW w:w="5401"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Bienes Muebles, Inmuebles e Intangibles </w:t>
            </w:r>
          </w:p>
        </w:tc>
        <w:tc>
          <w:tcPr>
            <w:tcW w:w="2189" w:type="dxa"/>
            <w:vAlign w:val="bottom"/>
          </w:tcPr>
          <w:p w:rsidR="00AE18ED" w:rsidRPr="00B567A8" w:rsidRDefault="00B567A8" w:rsidP="00B567A8">
            <w:pPr>
              <w:jc w:val="center"/>
              <w:rPr>
                <w:rFonts w:ascii="Verdana" w:hAnsi="Verdana" w:cs="Gisha"/>
                <w:sz w:val="18"/>
                <w:szCs w:val="18"/>
              </w:rPr>
            </w:pPr>
            <w:r>
              <w:rPr>
                <w:rFonts w:ascii="Verdana" w:hAnsi="Verdana" w:cs="Gisha"/>
                <w:sz w:val="18"/>
                <w:szCs w:val="18"/>
              </w:rPr>
              <w:t>$3’</w:t>
            </w:r>
            <w:r w:rsidR="00AE18ED" w:rsidRPr="00B567A8">
              <w:rPr>
                <w:rFonts w:ascii="Verdana" w:hAnsi="Verdana" w:cs="Gisha"/>
                <w:sz w:val="18"/>
                <w:szCs w:val="18"/>
              </w:rPr>
              <w:t>960,850.00</w:t>
            </w:r>
          </w:p>
        </w:tc>
      </w:tr>
      <w:tr w:rsidR="00AE18ED" w:rsidRPr="002E1018" w:rsidTr="00B567A8">
        <w:trPr>
          <w:trHeight w:val="110"/>
          <w:jc w:val="center"/>
        </w:trPr>
        <w:tc>
          <w:tcPr>
            <w:tcW w:w="709"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4136</w:t>
            </w:r>
          </w:p>
        </w:tc>
        <w:tc>
          <w:tcPr>
            <w:tcW w:w="5401"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Inversión Pública</w:t>
            </w:r>
          </w:p>
        </w:tc>
        <w:tc>
          <w:tcPr>
            <w:tcW w:w="2189" w:type="dxa"/>
            <w:vAlign w:val="bottom"/>
          </w:tcPr>
          <w:p w:rsidR="00AE18ED" w:rsidRPr="00B567A8" w:rsidRDefault="00AE18ED" w:rsidP="00B567A8">
            <w:pPr>
              <w:jc w:val="center"/>
              <w:rPr>
                <w:rFonts w:ascii="Verdana" w:hAnsi="Verdana" w:cs="Gisha"/>
                <w:sz w:val="18"/>
                <w:szCs w:val="18"/>
              </w:rPr>
            </w:pPr>
            <w:r w:rsidRPr="00B567A8">
              <w:rPr>
                <w:rFonts w:ascii="Verdana" w:hAnsi="Verdana" w:cs="Gisha"/>
                <w:sz w:val="18"/>
                <w:szCs w:val="18"/>
              </w:rPr>
              <w:t>$500,000.00</w:t>
            </w:r>
          </w:p>
        </w:tc>
      </w:tr>
      <w:tr w:rsidR="00AE18ED" w:rsidRPr="002E1018" w:rsidTr="00B567A8">
        <w:trPr>
          <w:trHeight w:val="110"/>
          <w:jc w:val="center"/>
        </w:trPr>
        <w:tc>
          <w:tcPr>
            <w:tcW w:w="709"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4137</w:t>
            </w:r>
          </w:p>
        </w:tc>
        <w:tc>
          <w:tcPr>
            <w:tcW w:w="5401" w:type="dxa"/>
            <w:shd w:val="clear" w:color="auto" w:fill="auto"/>
          </w:tcPr>
          <w:p w:rsidR="00AE18ED" w:rsidRPr="00B567A8" w:rsidRDefault="00AE18ED"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Inversiones Financieras y Otras Provisiones- Corriente</w:t>
            </w:r>
          </w:p>
        </w:tc>
        <w:tc>
          <w:tcPr>
            <w:tcW w:w="2189" w:type="dxa"/>
            <w:vAlign w:val="bottom"/>
          </w:tcPr>
          <w:p w:rsidR="00AE18ED" w:rsidRPr="00B567A8" w:rsidRDefault="00B567A8" w:rsidP="00B567A8">
            <w:pPr>
              <w:jc w:val="center"/>
              <w:rPr>
                <w:rFonts w:ascii="Verdana" w:hAnsi="Verdana" w:cs="Gisha"/>
                <w:sz w:val="18"/>
                <w:szCs w:val="18"/>
              </w:rPr>
            </w:pPr>
            <w:r>
              <w:rPr>
                <w:rFonts w:ascii="Verdana" w:hAnsi="Verdana" w:cs="Gisha"/>
                <w:sz w:val="18"/>
                <w:szCs w:val="18"/>
              </w:rPr>
              <w:t>$85’</w:t>
            </w:r>
            <w:r w:rsidR="00AE18ED" w:rsidRPr="00B567A8">
              <w:rPr>
                <w:rFonts w:ascii="Verdana" w:hAnsi="Verdana" w:cs="Gisha"/>
                <w:sz w:val="18"/>
                <w:szCs w:val="18"/>
              </w:rPr>
              <w:t>952,071.00</w:t>
            </w:r>
          </w:p>
        </w:tc>
      </w:tr>
      <w:tr w:rsidR="00AE18ED" w:rsidRPr="002E1018" w:rsidTr="00B567A8">
        <w:trPr>
          <w:trHeight w:val="110"/>
          <w:jc w:val="center"/>
        </w:trPr>
        <w:tc>
          <w:tcPr>
            <w:tcW w:w="6110" w:type="dxa"/>
            <w:gridSpan w:val="2"/>
            <w:shd w:val="clear" w:color="auto" w:fill="auto"/>
          </w:tcPr>
          <w:p w:rsidR="00AE18ED" w:rsidRPr="00B567A8" w:rsidRDefault="00AE18ED" w:rsidP="008F52C6">
            <w:pPr>
              <w:autoSpaceDE w:val="0"/>
              <w:autoSpaceDN w:val="0"/>
              <w:adjustRightInd w:val="0"/>
              <w:spacing w:line="240" w:lineRule="auto"/>
              <w:jc w:val="center"/>
              <w:rPr>
                <w:rFonts w:ascii="Verdana" w:hAnsi="Verdana"/>
                <w:sz w:val="18"/>
                <w:szCs w:val="18"/>
              </w:rPr>
            </w:pPr>
            <w:r w:rsidRPr="00B567A8">
              <w:rPr>
                <w:rFonts w:ascii="Verdana" w:hAnsi="Verdana"/>
                <w:b/>
                <w:bCs/>
                <w:sz w:val="18"/>
                <w:szCs w:val="18"/>
              </w:rPr>
              <w:t>TOTAL</w:t>
            </w:r>
          </w:p>
        </w:tc>
        <w:tc>
          <w:tcPr>
            <w:tcW w:w="2189" w:type="dxa"/>
          </w:tcPr>
          <w:p w:rsidR="00AE18ED" w:rsidRPr="00B567A8" w:rsidRDefault="00B567A8" w:rsidP="00B567A8">
            <w:pPr>
              <w:jc w:val="center"/>
              <w:rPr>
                <w:rFonts w:ascii="Verdana" w:hAnsi="Verdana" w:cs="Gisha"/>
                <w:b/>
                <w:bCs/>
                <w:sz w:val="18"/>
                <w:szCs w:val="18"/>
              </w:rPr>
            </w:pPr>
            <w:r>
              <w:rPr>
                <w:rFonts w:ascii="Verdana" w:hAnsi="Verdana" w:cs="Gisha"/>
                <w:b/>
                <w:bCs/>
                <w:sz w:val="18"/>
                <w:szCs w:val="18"/>
              </w:rPr>
              <w:t>$1,460’</w:t>
            </w:r>
            <w:r w:rsidR="00AE18ED" w:rsidRPr="00B567A8">
              <w:rPr>
                <w:rFonts w:ascii="Verdana" w:hAnsi="Verdana" w:cs="Gisha"/>
                <w:b/>
                <w:bCs/>
                <w:sz w:val="18"/>
                <w:szCs w:val="18"/>
              </w:rPr>
              <w:t>026,155.00</w:t>
            </w:r>
          </w:p>
        </w:tc>
      </w:tr>
    </w:tbl>
    <w:p w:rsidR="004565CB" w:rsidRPr="002E1018" w:rsidRDefault="004565CB" w:rsidP="00210652">
      <w:pPr>
        <w:rPr>
          <w:b/>
        </w:rPr>
      </w:pPr>
    </w:p>
    <w:p w:rsidR="004565CB" w:rsidRDefault="004565CB"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97149F" w:rsidRDefault="0097149F" w:rsidP="00210652">
      <w:pPr>
        <w:rPr>
          <w:b/>
        </w:rPr>
      </w:pPr>
    </w:p>
    <w:p w:rsidR="0097149F" w:rsidRDefault="0097149F" w:rsidP="00210652">
      <w:pPr>
        <w:rPr>
          <w:b/>
        </w:rPr>
      </w:pPr>
    </w:p>
    <w:p w:rsidR="00B567A8" w:rsidRPr="002E1018" w:rsidRDefault="00B567A8" w:rsidP="00210652">
      <w:pPr>
        <w:rPr>
          <w:b/>
        </w:rPr>
      </w:pPr>
    </w:p>
    <w:p w:rsidR="009A262E" w:rsidRPr="00B567A8" w:rsidRDefault="009A262E" w:rsidP="009A262E">
      <w:pPr>
        <w:rPr>
          <w:rFonts w:ascii="Verdana" w:hAnsi="Verdana"/>
          <w:b/>
          <w:sz w:val="20"/>
          <w:szCs w:val="20"/>
        </w:rPr>
      </w:pPr>
      <w:r w:rsidRPr="00B567A8">
        <w:rPr>
          <w:rFonts w:ascii="Verdana" w:hAnsi="Verdana"/>
          <w:b/>
          <w:sz w:val="20"/>
          <w:szCs w:val="20"/>
        </w:rPr>
        <w:t>ANEXO 1</w:t>
      </w:r>
      <w:r w:rsidR="00F719EC">
        <w:rPr>
          <w:rFonts w:ascii="Verdana" w:hAnsi="Verdana"/>
          <w:b/>
          <w:sz w:val="20"/>
          <w:szCs w:val="20"/>
        </w:rPr>
        <w:t>5. Clasificación por objeto de g</w:t>
      </w:r>
      <w:r w:rsidRPr="00B567A8">
        <w:rPr>
          <w:rFonts w:ascii="Verdana" w:hAnsi="Verdana"/>
          <w:b/>
          <w:sz w:val="20"/>
          <w:szCs w:val="20"/>
        </w:rPr>
        <w:t>asto de los entes públicos</w:t>
      </w:r>
    </w:p>
    <w:p w:rsidR="004565CB" w:rsidRPr="00B567A8" w:rsidRDefault="004565CB" w:rsidP="00210652">
      <w:pPr>
        <w:rPr>
          <w:rFonts w:ascii="Verdana" w:hAnsi="Verdana"/>
          <w:b/>
          <w:sz w:val="20"/>
          <w:szCs w:val="20"/>
        </w:rPr>
      </w:pPr>
    </w:p>
    <w:tbl>
      <w:tblPr>
        <w:tblW w:w="7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69"/>
        <w:gridCol w:w="2190"/>
      </w:tblGrid>
      <w:tr w:rsidR="009A262E" w:rsidRPr="002E1018" w:rsidTr="009A262E">
        <w:trPr>
          <w:trHeight w:val="276"/>
          <w:jc w:val="center"/>
        </w:trPr>
        <w:tc>
          <w:tcPr>
            <w:tcW w:w="5778" w:type="dxa"/>
            <w:gridSpan w:val="2"/>
            <w:shd w:val="clear" w:color="auto" w:fill="auto"/>
          </w:tcPr>
          <w:p w:rsidR="009A262E" w:rsidRPr="00B567A8" w:rsidRDefault="009A262E" w:rsidP="008F52C6">
            <w:pPr>
              <w:autoSpaceDE w:val="0"/>
              <w:autoSpaceDN w:val="0"/>
              <w:adjustRightInd w:val="0"/>
              <w:spacing w:line="240" w:lineRule="auto"/>
              <w:rPr>
                <w:rFonts w:ascii="Verdana" w:hAnsi="Verdana"/>
                <w:b/>
                <w:sz w:val="18"/>
                <w:szCs w:val="18"/>
              </w:rPr>
            </w:pPr>
            <w:r w:rsidRPr="00B567A8">
              <w:rPr>
                <w:rFonts w:ascii="Verdana" w:hAnsi="Verdana"/>
                <w:b/>
                <w:sz w:val="18"/>
                <w:szCs w:val="18"/>
              </w:rPr>
              <w:t>AU01 Universidad de Guanajuato</w:t>
            </w:r>
          </w:p>
        </w:tc>
        <w:tc>
          <w:tcPr>
            <w:tcW w:w="2190" w:type="dxa"/>
            <w:shd w:val="clear" w:color="auto" w:fill="auto"/>
          </w:tcPr>
          <w:p w:rsidR="009A262E" w:rsidRPr="00B567A8" w:rsidRDefault="009A262E" w:rsidP="008F52C6">
            <w:pPr>
              <w:autoSpaceDE w:val="0"/>
              <w:autoSpaceDN w:val="0"/>
              <w:adjustRightInd w:val="0"/>
              <w:spacing w:line="240" w:lineRule="auto"/>
              <w:jc w:val="center"/>
              <w:rPr>
                <w:rFonts w:ascii="Verdana" w:hAnsi="Verdana"/>
                <w:b/>
                <w:sz w:val="18"/>
                <w:szCs w:val="18"/>
              </w:rPr>
            </w:pPr>
          </w:p>
        </w:tc>
      </w:tr>
      <w:tr w:rsidR="009A262E" w:rsidRPr="002E1018" w:rsidTr="008F52C6">
        <w:trPr>
          <w:trHeight w:val="276"/>
          <w:jc w:val="center"/>
        </w:trPr>
        <w:tc>
          <w:tcPr>
            <w:tcW w:w="5778" w:type="dxa"/>
            <w:gridSpan w:val="2"/>
            <w:shd w:val="clear" w:color="auto" w:fill="auto"/>
          </w:tcPr>
          <w:p w:rsidR="009A262E" w:rsidRPr="00B567A8" w:rsidRDefault="00B567A8" w:rsidP="008F52C6">
            <w:pPr>
              <w:autoSpaceDE w:val="0"/>
              <w:autoSpaceDN w:val="0"/>
              <w:adjustRightInd w:val="0"/>
              <w:spacing w:line="240" w:lineRule="auto"/>
              <w:rPr>
                <w:rFonts w:ascii="Verdana" w:hAnsi="Verdana"/>
                <w:sz w:val="18"/>
                <w:szCs w:val="18"/>
              </w:rPr>
            </w:pPr>
            <w:r>
              <w:rPr>
                <w:rFonts w:ascii="Verdana" w:hAnsi="Verdana"/>
                <w:b/>
                <w:sz w:val="18"/>
                <w:szCs w:val="18"/>
              </w:rPr>
              <w:t xml:space="preserve">            </w:t>
            </w:r>
            <w:r w:rsidR="009A262E" w:rsidRPr="00B567A8">
              <w:rPr>
                <w:rFonts w:ascii="Verdana" w:hAnsi="Verdana"/>
                <w:b/>
                <w:sz w:val="18"/>
                <w:szCs w:val="18"/>
              </w:rPr>
              <w:t>Asignación Presupuestal para:</w:t>
            </w:r>
          </w:p>
        </w:tc>
        <w:tc>
          <w:tcPr>
            <w:tcW w:w="2190" w:type="dxa"/>
          </w:tcPr>
          <w:p w:rsidR="009A262E" w:rsidRPr="00B567A8" w:rsidRDefault="009A262E" w:rsidP="00B567A8">
            <w:pPr>
              <w:autoSpaceDE w:val="0"/>
              <w:autoSpaceDN w:val="0"/>
              <w:adjustRightInd w:val="0"/>
              <w:spacing w:line="240" w:lineRule="auto"/>
              <w:jc w:val="center"/>
              <w:rPr>
                <w:rFonts w:ascii="Verdana" w:hAnsi="Verdana"/>
                <w:b/>
                <w:bCs/>
                <w:sz w:val="18"/>
                <w:szCs w:val="18"/>
              </w:rPr>
            </w:pPr>
            <w:r w:rsidRPr="00B567A8">
              <w:rPr>
                <w:rFonts w:ascii="Verdana" w:hAnsi="Verdana"/>
                <w:b/>
                <w:sz w:val="18"/>
                <w:szCs w:val="18"/>
              </w:rPr>
              <w:t>Importe</w:t>
            </w:r>
          </w:p>
        </w:tc>
      </w:tr>
      <w:tr w:rsidR="009A262E" w:rsidRPr="002E1018" w:rsidTr="008F52C6">
        <w:trPr>
          <w:trHeight w:val="110"/>
          <w:jc w:val="center"/>
        </w:trPr>
        <w:tc>
          <w:tcPr>
            <w:tcW w:w="70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4141</w:t>
            </w:r>
          </w:p>
        </w:tc>
        <w:tc>
          <w:tcPr>
            <w:tcW w:w="506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Servicios Personales </w:t>
            </w:r>
          </w:p>
        </w:tc>
        <w:tc>
          <w:tcPr>
            <w:tcW w:w="2190" w:type="dxa"/>
            <w:vAlign w:val="bottom"/>
          </w:tcPr>
          <w:p w:rsidR="009A262E" w:rsidRPr="00B567A8" w:rsidRDefault="00B567A8" w:rsidP="00B567A8">
            <w:pPr>
              <w:jc w:val="center"/>
              <w:rPr>
                <w:rFonts w:ascii="Verdana" w:hAnsi="Verdana" w:cs="Gisha"/>
                <w:sz w:val="18"/>
                <w:szCs w:val="18"/>
              </w:rPr>
            </w:pPr>
            <w:r>
              <w:rPr>
                <w:rFonts w:ascii="Verdana" w:hAnsi="Verdana" w:cs="Gisha"/>
                <w:sz w:val="18"/>
                <w:szCs w:val="18"/>
              </w:rPr>
              <w:t>$2,049’</w:t>
            </w:r>
            <w:r w:rsidR="009A262E" w:rsidRPr="00B567A8">
              <w:rPr>
                <w:rFonts w:ascii="Verdana" w:hAnsi="Verdana" w:cs="Gisha"/>
                <w:sz w:val="18"/>
                <w:szCs w:val="18"/>
              </w:rPr>
              <w:t>039,822.00</w:t>
            </w:r>
          </w:p>
        </w:tc>
      </w:tr>
      <w:tr w:rsidR="009A262E" w:rsidRPr="002E1018" w:rsidTr="008F52C6">
        <w:trPr>
          <w:trHeight w:val="110"/>
          <w:jc w:val="center"/>
        </w:trPr>
        <w:tc>
          <w:tcPr>
            <w:tcW w:w="70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4142</w:t>
            </w:r>
          </w:p>
        </w:tc>
        <w:tc>
          <w:tcPr>
            <w:tcW w:w="506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Materiales y Suministros </w:t>
            </w:r>
          </w:p>
        </w:tc>
        <w:tc>
          <w:tcPr>
            <w:tcW w:w="2190" w:type="dxa"/>
            <w:vAlign w:val="bottom"/>
          </w:tcPr>
          <w:p w:rsidR="009A262E" w:rsidRPr="00B567A8" w:rsidRDefault="00B567A8" w:rsidP="00B567A8">
            <w:pPr>
              <w:jc w:val="center"/>
              <w:rPr>
                <w:rFonts w:ascii="Verdana" w:hAnsi="Verdana" w:cs="Gisha"/>
                <w:sz w:val="18"/>
                <w:szCs w:val="18"/>
              </w:rPr>
            </w:pPr>
            <w:r>
              <w:rPr>
                <w:rFonts w:ascii="Verdana" w:hAnsi="Verdana" w:cs="Gisha"/>
                <w:sz w:val="18"/>
                <w:szCs w:val="18"/>
              </w:rPr>
              <w:t>$57’</w:t>
            </w:r>
            <w:r w:rsidR="009A262E" w:rsidRPr="00B567A8">
              <w:rPr>
                <w:rFonts w:ascii="Verdana" w:hAnsi="Verdana" w:cs="Gisha"/>
                <w:sz w:val="18"/>
                <w:szCs w:val="18"/>
              </w:rPr>
              <w:t>537,727.00</w:t>
            </w:r>
          </w:p>
        </w:tc>
      </w:tr>
      <w:tr w:rsidR="009A262E" w:rsidRPr="002E1018" w:rsidTr="008F52C6">
        <w:trPr>
          <w:trHeight w:val="110"/>
          <w:jc w:val="center"/>
        </w:trPr>
        <w:tc>
          <w:tcPr>
            <w:tcW w:w="70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4143</w:t>
            </w:r>
          </w:p>
        </w:tc>
        <w:tc>
          <w:tcPr>
            <w:tcW w:w="506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Servicios Generales </w:t>
            </w:r>
          </w:p>
        </w:tc>
        <w:tc>
          <w:tcPr>
            <w:tcW w:w="2190" w:type="dxa"/>
            <w:vAlign w:val="bottom"/>
          </w:tcPr>
          <w:p w:rsidR="009A262E" w:rsidRPr="00B567A8" w:rsidRDefault="00B567A8" w:rsidP="00B567A8">
            <w:pPr>
              <w:jc w:val="center"/>
              <w:rPr>
                <w:rFonts w:ascii="Verdana" w:hAnsi="Verdana" w:cs="Gisha"/>
                <w:sz w:val="18"/>
                <w:szCs w:val="18"/>
              </w:rPr>
            </w:pPr>
            <w:r>
              <w:rPr>
                <w:rFonts w:ascii="Verdana" w:hAnsi="Verdana" w:cs="Gisha"/>
                <w:sz w:val="18"/>
                <w:szCs w:val="18"/>
              </w:rPr>
              <w:t>$225’</w:t>
            </w:r>
            <w:r w:rsidR="009A262E" w:rsidRPr="00B567A8">
              <w:rPr>
                <w:rFonts w:ascii="Verdana" w:hAnsi="Verdana" w:cs="Gisha"/>
                <w:sz w:val="18"/>
                <w:szCs w:val="18"/>
              </w:rPr>
              <w:t>300,298.00</w:t>
            </w:r>
          </w:p>
        </w:tc>
      </w:tr>
      <w:tr w:rsidR="009A262E" w:rsidRPr="002E1018" w:rsidTr="008F52C6">
        <w:trPr>
          <w:trHeight w:val="110"/>
          <w:jc w:val="center"/>
        </w:trPr>
        <w:tc>
          <w:tcPr>
            <w:tcW w:w="70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4144</w:t>
            </w:r>
          </w:p>
        </w:tc>
        <w:tc>
          <w:tcPr>
            <w:tcW w:w="506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Transferencias, Asignaciones, Subsidios y Otras Ayudas</w:t>
            </w:r>
          </w:p>
        </w:tc>
        <w:tc>
          <w:tcPr>
            <w:tcW w:w="2190" w:type="dxa"/>
            <w:vAlign w:val="bottom"/>
          </w:tcPr>
          <w:p w:rsidR="009A262E" w:rsidRPr="00B567A8" w:rsidRDefault="009A262E" w:rsidP="00B567A8">
            <w:pPr>
              <w:jc w:val="center"/>
              <w:rPr>
                <w:rFonts w:ascii="Verdana" w:hAnsi="Verdana" w:cs="Gisha"/>
                <w:sz w:val="18"/>
                <w:szCs w:val="18"/>
              </w:rPr>
            </w:pPr>
            <w:r w:rsidRPr="00B567A8">
              <w:rPr>
                <w:rFonts w:ascii="Verdana" w:hAnsi="Verdana" w:cs="Gisha"/>
                <w:sz w:val="18"/>
                <w:szCs w:val="18"/>
              </w:rPr>
              <w:t>$</w:t>
            </w:r>
            <w:r w:rsidR="00B567A8">
              <w:rPr>
                <w:rFonts w:ascii="Verdana" w:hAnsi="Verdana" w:cs="Gisha"/>
                <w:sz w:val="18"/>
                <w:szCs w:val="18"/>
              </w:rPr>
              <w:t>21’</w:t>
            </w:r>
            <w:r w:rsidRPr="00B567A8">
              <w:rPr>
                <w:rFonts w:ascii="Verdana" w:hAnsi="Verdana" w:cs="Gisha"/>
                <w:sz w:val="18"/>
                <w:szCs w:val="18"/>
              </w:rPr>
              <w:t>448,094.00</w:t>
            </w:r>
          </w:p>
        </w:tc>
      </w:tr>
      <w:tr w:rsidR="009A262E" w:rsidRPr="002E1018" w:rsidTr="008F52C6">
        <w:trPr>
          <w:trHeight w:val="110"/>
          <w:jc w:val="center"/>
        </w:trPr>
        <w:tc>
          <w:tcPr>
            <w:tcW w:w="70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4145</w:t>
            </w:r>
          </w:p>
        </w:tc>
        <w:tc>
          <w:tcPr>
            <w:tcW w:w="506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 xml:space="preserve">Bienes Muebles, Inmuebles e Intangibles </w:t>
            </w:r>
          </w:p>
        </w:tc>
        <w:tc>
          <w:tcPr>
            <w:tcW w:w="2190" w:type="dxa"/>
            <w:vAlign w:val="bottom"/>
          </w:tcPr>
          <w:p w:rsidR="009A262E" w:rsidRPr="00B567A8" w:rsidRDefault="00930E81" w:rsidP="00B567A8">
            <w:pPr>
              <w:jc w:val="center"/>
              <w:rPr>
                <w:rFonts w:ascii="Verdana" w:hAnsi="Verdana" w:cs="Gisha"/>
                <w:sz w:val="18"/>
                <w:szCs w:val="18"/>
              </w:rPr>
            </w:pPr>
            <w:r>
              <w:rPr>
                <w:rFonts w:ascii="Verdana" w:hAnsi="Verdana" w:cs="Gisha"/>
                <w:sz w:val="18"/>
                <w:szCs w:val="18"/>
              </w:rPr>
              <w:t>$0.00</w:t>
            </w:r>
          </w:p>
        </w:tc>
      </w:tr>
      <w:tr w:rsidR="009A262E" w:rsidRPr="002E1018" w:rsidTr="008F52C6">
        <w:trPr>
          <w:trHeight w:val="110"/>
          <w:jc w:val="center"/>
        </w:trPr>
        <w:tc>
          <w:tcPr>
            <w:tcW w:w="70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4146</w:t>
            </w:r>
          </w:p>
        </w:tc>
        <w:tc>
          <w:tcPr>
            <w:tcW w:w="5069" w:type="dxa"/>
            <w:shd w:val="clear" w:color="auto" w:fill="auto"/>
          </w:tcPr>
          <w:p w:rsidR="009A262E" w:rsidRPr="00B567A8" w:rsidRDefault="009A262E"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Inversión Pública</w:t>
            </w:r>
          </w:p>
        </w:tc>
        <w:tc>
          <w:tcPr>
            <w:tcW w:w="2190" w:type="dxa"/>
            <w:vAlign w:val="bottom"/>
          </w:tcPr>
          <w:p w:rsidR="009A262E" w:rsidRPr="00B567A8" w:rsidRDefault="00930E81" w:rsidP="00B567A8">
            <w:pPr>
              <w:jc w:val="center"/>
              <w:rPr>
                <w:rFonts w:ascii="Verdana" w:hAnsi="Verdana" w:cs="Gisha"/>
                <w:sz w:val="18"/>
                <w:szCs w:val="18"/>
              </w:rPr>
            </w:pPr>
            <w:r>
              <w:rPr>
                <w:rFonts w:ascii="Verdana" w:hAnsi="Verdana" w:cs="Gisha"/>
                <w:sz w:val="18"/>
                <w:szCs w:val="18"/>
              </w:rPr>
              <w:t>$0.00</w:t>
            </w:r>
          </w:p>
        </w:tc>
      </w:tr>
      <w:tr w:rsidR="009A262E" w:rsidRPr="002E1018" w:rsidTr="008F52C6">
        <w:trPr>
          <w:trHeight w:val="110"/>
          <w:jc w:val="center"/>
        </w:trPr>
        <w:tc>
          <w:tcPr>
            <w:tcW w:w="5778" w:type="dxa"/>
            <w:gridSpan w:val="2"/>
            <w:shd w:val="clear" w:color="auto" w:fill="auto"/>
          </w:tcPr>
          <w:p w:rsidR="009A262E" w:rsidRPr="00B567A8" w:rsidRDefault="009A262E" w:rsidP="008F52C6">
            <w:pPr>
              <w:autoSpaceDE w:val="0"/>
              <w:autoSpaceDN w:val="0"/>
              <w:adjustRightInd w:val="0"/>
              <w:spacing w:line="240" w:lineRule="auto"/>
              <w:jc w:val="center"/>
              <w:rPr>
                <w:rFonts w:ascii="Verdana" w:hAnsi="Verdana"/>
                <w:sz w:val="18"/>
                <w:szCs w:val="18"/>
              </w:rPr>
            </w:pPr>
            <w:r w:rsidRPr="00B567A8">
              <w:rPr>
                <w:rFonts w:ascii="Verdana" w:hAnsi="Verdana"/>
                <w:b/>
                <w:bCs/>
                <w:sz w:val="18"/>
                <w:szCs w:val="18"/>
              </w:rPr>
              <w:t>TOTAL</w:t>
            </w:r>
          </w:p>
        </w:tc>
        <w:tc>
          <w:tcPr>
            <w:tcW w:w="2190" w:type="dxa"/>
          </w:tcPr>
          <w:p w:rsidR="009A262E" w:rsidRPr="00B567A8" w:rsidRDefault="00B567A8" w:rsidP="00B567A8">
            <w:pPr>
              <w:jc w:val="center"/>
              <w:rPr>
                <w:rFonts w:ascii="Verdana" w:hAnsi="Verdana" w:cs="Gisha"/>
                <w:b/>
                <w:bCs/>
                <w:sz w:val="18"/>
                <w:szCs w:val="18"/>
              </w:rPr>
            </w:pPr>
            <w:r>
              <w:rPr>
                <w:rFonts w:ascii="Verdana" w:hAnsi="Verdana" w:cs="Gisha"/>
                <w:b/>
                <w:bCs/>
                <w:sz w:val="18"/>
                <w:szCs w:val="18"/>
              </w:rPr>
              <w:t>$2,353’</w:t>
            </w:r>
            <w:r w:rsidR="009A262E" w:rsidRPr="00B567A8">
              <w:rPr>
                <w:rFonts w:ascii="Verdana" w:hAnsi="Verdana" w:cs="Gisha"/>
                <w:b/>
                <w:bCs/>
                <w:sz w:val="18"/>
                <w:szCs w:val="18"/>
              </w:rPr>
              <w:t>325,941.00</w:t>
            </w:r>
          </w:p>
        </w:tc>
      </w:tr>
    </w:tbl>
    <w:p w:rsidR="009A262E" w:rsidRPr="002E1018" w:rsidRDefault="009A262E" w:rsidP="00210652">
      <w:pPr>
        <w:rPr>
          <w:b/>
        </w:rPr>
      </w:pPr>
    </w:p>
    <w:p w:rsidR="00400855" w:rsidRPr="002E1018" w:rsidRDefault="00400855" w:rsidP="00400855">
      <w:pPr>
        <w:rPr>
          <w:rFonts w:ascii="Intro Book" w:hAnsi="Intro Book"/>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69"/>
        <w:gridCol w:w="2268"/>
      </w:tblGrid>
      <w:tr w:rsidR="00400855" w:rsidRPr="00B567A8" w:rsidTr="00400855">
        <w:trPr>
          <w:trHeight w:val="276"/>
          <w:jc w:val="center"/>
        </w:trPr>
        <w:tc>
          <w:tcPr>
            <w:tcW w:w="5778" w:type="dxa"/>
            <w:gridSpan w:val="2"/>
            <w:shd w:val="clear" w:color="auto" w:fill="auto"/>
          </w:tcPr>
          <w:p w:rsidR="00400855" w:rsidRPr="00B567A8" w:rsidRDefault="00400855" w:rsidP="008F52C6">
            <w:pPr>
              <w:autoSpaceDE w:val="0"/>
              <w:autoSpaceDN w:val="0"/>
              <w:adjustRightInd w:val="0"/>
              <w:spacing w:line="240" w:lineRule="auto"/>
              <w:rPr>
                <w:rFonts w:ascii="Verdana" w:hAnsi="Verdana"/>
                <w:b/>
                <w:sz w:val="18"/>
                <w:szCs w:val="18"/>
              </w:rPr>
            </w:pPr>
            <w:r w:rsidRPr="00B567A8">
              <w:rPr>
                <w:rFonts w:ascii="Verdana" w:hAnsi="Verdana"/>
                <w:b/>
                <w:sz w:val="18"/>
                <w:szCs w:val="18"/>
              </w:rPr>
              <w:t>AU02 Tribunal de lo Contencioso Administrativo</w:t>
            </w:r>
          </w:p>
        </w:tc>
        <w:tc>
          <w:tcPr>
            <w:tcW w:w="2268" w:type="dxa"/>
            <w:shd w:val="clear" w:color="auto" w:fill="auto"/>
          </w:tcPr>
          <w:p w:rsidR="00400855" w:rsidRPr="00B567A8" w:rsidRDefault="00400855" w:rsidP="008F52C6">
            <w:pPr>
              <w:autoSpaceDE w:val="0"/>
              <w:autoSpaceDN w:val="0"/>
              <w:adjustRightInd w:val="0"/>
              <w:spacing w:line="240" w:lineRule="auto"/>
              <w:jc w:val="center"/>
              <w:rPr>
                <w:rFonts w:ascii="Verdana" w:hAnsi="Verdana"/>
                <w:b/>
                <w:sz w:val="18"/>
                <w:szCs w:val="18"/>
              </w:rPr>
            </w:pPr>
          </w:p>
        </w:tc>
      </w:tr>
      <w:tr w:rsidR="00400855" w:rsidRPr="00B567A8" w:rsidTr="00400855">
        <w:trPr>
          <w:trHeight w:val="276"/>
          <w:jc w:val="center"/>
        </w:trPr>
        <w:tc>
          <w:tcPr>
            <w:tcW w:w="5778" w:type="dxa"/>
            <w:gridSpan w:val="2"/>
            <w:shd w:val="clear" w:color="auto" w:fill="auto"/>
          </w:tcPr>
          <w:p w:rsidR="00400855" w:rsidRPr="00B567A8" w:rsidRDefault="00B567A8" w:rsidP="00B567A8">
            <w:pPr>
              <w:autoSpaceDE w:val="0"/>
              <w:autoSpaceDN w:val="0"/>
              <w:adjustRightInd w:val="0"/>
              <w:spacing w:line="240" w:lineRule="auto"/>
              <w:rPr>
                <w:rFonts w:ascii="Verdana" w:hAnsi="Verdana"/>
                <w:sz w:val="18"/>
                <w:szCs w:val="18"/>
              </w:rPr>
            </w:pPr>
            <w:r>
              <w:rPr>
                <w:rFonts w:ascii="Verdana" w:hAnsi="Verdana"/>
                <w:b/>
                <w:sz w:val="18"/>
                <w:szCs w:val="18"/>
              </w:rPr>
              <w:t xml:space="preserve">            </w:t>
            </w:r>
            <w:r w:rsidR="00400855" w:rsidRPr="00B567A8">
              <w:rPr>
                <w:rFonts w:ascii="Verdana" w:hAnsi="Verdana"/>
                <w:b/>
                <w:sz w:val="18"/>
                <w:szCs w:val="18"/>
              </w:rPr>
              <w:t>Asignación Presupuestal para:</w:t>
            </w:r>
          </w:p>
        </w:tc>
        <w:tc>
          <w:tcPr>
            <w:tcW w:w="2268" w:type="dxa"/>
            <w:shd w:val="clear" w:color="auto" w:fill="auto"/>
          </w:tcPr>
          <w:p w:rsidR="00400855" w:rsidRPr="00B567A8" w:rsidRDefault="00400855" w:rsidP="00B567A8">
            <w:pPr>
              <w:autoSpaceDE w:val="0"/>
              <w:autoSpaceDN w:val="0"/>
              <w:adjustRightInd w:val="0"/>
              <w:spacing w:line="240" w:lineRule="auto"/>
              <w:jc w:val="center"/>
              <w:rPr>
                <w:rFonts w:ascii="Verdana" w:hAnsi="Verdana"/>
                <w:b/>
                <w:bCs/>
                <w:sz w:val="18"/>
                <w:szCs w:val="18"/>
              </w:rPr>
            </w:pPr>
            <w:r w:rsidRPr="00B567A8">
              <w:rPr>
                <w:rFonts w:ascii="Verdana" w:hAnsi="Verdana"/>
                <w:b/>
                <w:sz w:val="18"/>
                <w:szCs w:val="18"/>
              </w:rPr>
              <w:t>Importe</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4141</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Servicios Personales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$50’</w:t>
            </w:r>
            <w:r w:rsidR="00400855" w:rsidRPr="00B567A8">
              <w:rPr>
                <w:rFonts w:ascii="Verdana" w:hAnsi="Verdana" w:cs="Gisha"/>
                <w:sz w:val="18"/>
                <w:szCs w:val="18"/>
              </w:rPr>
              <w:t>639,020.32</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lastRenderedPageBreak/>
              <w:t>4142</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Materiales y Suministros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$2’</w:t>
            </w:r>
            <w:r w:rsidR="00400855" w:rsidRPr="00B567A8">
              <w:rPr>
                <w:rFonts w:ascii="Verdana" w:hAnsi="Verdana" w:cs="Gisha"/>
                <w:sz w:val="18"/>
                <w:szCs w:val="18"/>
              </w:rPr>
              <w:t>165,462.36</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4143</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Servicios Generales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$14’</w:t>
            </w:r>
            <w:r w:rsidR="00400855" w:rsidRPr="00B567A8">
              <w:rPr>
                <w:rFonts w:ascii="Verdana" w:hAnsi="Verdana" w:cs="Gisha"/>
                <w:sz w:val="18"/>
                <w:szCs w:val="18"/>
              </w:rPr>
              <w:t>423,386.46</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4144</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Transferencias, Asignaciones, Subsidios y Otras Ayudas</w:t>
            </w:r>
          </w:p>
        </w:tc>
        <w:tc>
          <w:tcPr>
            <w:tcW w:w="2268" w:type="dxa"/>
            <w:shd w:val="clear" w:color="auto" w:fill="auto"/>
            <w:vAlign w:val="bottom"/>
          </w:tcPr>
          <w:p w:rsidR="00400855" w:rsidRPr="00B567A8" w:rsidRDefault="00400855" w:rsidP="00B567A8">
            <w:pPr>
              <w:jc w:val="center"/>
              <w:rPr>
                <w:rFonts w:ascii="Verdana" w:hAnsi="Verdana" w:cs="Gisha"/>
                <w:sz w:val="18"/>
                <w:szCs w:val="18"/>
              </w:rPr>
            </w:pPr>
            <w:r w:rsidRPr="00B567A8">
              <w:rPr>
                <w:rFonts w:ascii="Verdana" w:hAnsi="Verdana" w:cs="Gisha"/>
                <w:sz w:val="18"/>
                <w:szCs w:val="18"/>
              </w:rPr>
              <w:t>$0.00</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4145</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Bienes Muebles, Inmuebles e Intangibles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$2’</w:t>
            </w:r>
            <w:r w:rsidR="00400855" w:rsidRPr="00B567A8">
              <w:rPr>
                <w:rFonts w:ascii="Verdana" w:hAnsi="Verdana" w:cs="Gisha"/>
                <w:sz w:val="18"/>
                <w:szCs w:val="18"/>
              </w:rPr>
              <w:t>751,862.82</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4147</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Inversiones Financieras y Otras Provisiones- Corriente</w:t>
            </w:r>
          </w:p>
        </w:tc>
        <w:tc>
          <w:tcPr>
            <w:tcW w:w="2268" w:type="dxa"/>
            <w:shd w:val="clear" w:color="auto" w:fill="auto"/>
          </w:tcPr>
          <w:p w:rsidR="00400855" w:rsidRPr="00B567A8" w:rsidRDefault="00B567A8" w:rsidP="00B567A8">
            <w:pPr>
              <w:jc w:val="center"/>
              <w:rPr>
                <w:rFonts w:ascii="Verdana" w:hAnsi="Verdana" w:cs="Gisha"/>
                <w:sz w:val="18"/>
                <w:szCs w:val="18"/>
              </w:rPr>
            </w:pPr>
            <w:r>
              <w:rPr>
                <w:rFonts w:ascii="Verdana" w:hAnsi="Verdana" w:cs="Gisha"/>
                <w:sz w:val="18"/>
                <w:szCs w:val="18"/>
              </w:rPr>
              <w:t>$2’</w:t>
            </w:r>
            <w:r w:rsidR="00400855" w:rsidRPr="00B567A8">
              <w:rPr>
                <w:rFonts w:ascii="Verdana" w:hAnsi="Verdana" w:cs="Gisha"/>
                <w:sz w:val="18"/>
                <w:szCs w:val="18"/>
              </w:rPr>
              <w:t>902,240.83</w:t>
            </w:r>
          </w:p>
        </w:tc>
      </w:tr>
      <w:tr w:rsidR="00400855" w:rsidRPr="00B567A8" w:rsidTr="00400855">
        <w:trPr>
          <w:trHeight w:val="110"/>
          <w:jc w:val="center"/>
        </w:trPr>
        <w:tc>
          <w:tcPr>
            <w:tcW w:w="5778" w:type="dxa"/>
            <w:gridSpan w:val="2"/>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b/>
                <w:bCs/>
                <w:sz w:val="18"/>
                <w:szCs w:val="18"/>
              </w:rPr>
              <w:t>TOTAL</w:t>
            </w:r>
          </w:p>
        </w:tc>
        <w:tc>
          <w:tcPr>
            <w:tcW w:w="2268" w:type="dxa"/>
            <w:shd w:val="clear" w:color="auto" w:fill="auto"/>
          </w:tcPr>
          <w:p w:rsidR="00400855" w:rsidRPr="00B567A8" w:rsidRDefault="00B567A8" w:rsidP="00B567A8">
            <w:pPr>
              <w:jc w:val="center"/>
              <w:rPr>
                <w:rFonts w:ascii="Verdana" w:hAnsi="Verdana" w:cs="Gisha"/>
                <w:b/>
                <w:bCs/>
                <w:sz w:val="18"/>
                <w:szCs w:val="18"/>
              </w:rPr>
            </w:pPr>
            <w:r>
              <w:rPr>
                <w:rFonts w:ascii="Verdana" w:hAnsi="Verdana" w:cs="Gisha"/>
                <w:b/>
                <w:bCs/>
                <w:sz w:val="18"/>
                <w:szCs w:val="18"/>
              </w:rPr>
              <w:t>$72’</w:t>
            </w:r>
            <w:r w:rsidR="00400855" w:rsidRPr="00B567A8">
              <w:rPr>
                <w:rFonts w:ascii="Verdana" w:hAnsi="Verdana" w:cs="Gisha"/>
                <w:b/>
                <w:bCs/>
                <w:sz w:val="18"/>
                <w:szCs w:val="18"/>
              </w:rPr>
              <w:t>881,972.79</w:t>
            </w:r>
          </w:p>
        </w:tc>
      </w:tr>
    </w:tbl>
    <w:p w:rsidR="00400855" w:rsidRPr="00B567A8" w:rsidRDefault="00400855" w:rsidP="00B567A8">
      <w:pPr>
        <w:jc w:val="center"/>
        <w:rPr>
          <w:rFonts w:ascii="Verdana" w:hAnsi="Verdana"/>
          <w:sz w:val="18"/>
          <w:szCs w:val="18"/>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69"/>
        <w:gridCol w:w="2268"/>
      </w:tblGrid>
      <w:tr w:rsidR="00400855" w:rsidRPr="00B567A8" w:rsidTr="00400855">
        <w:trPr>
          <w:trHeight w:val="110"/>
          <w:jc w:val="center"/>
        </w:trPr>
        <w:tc>
          <w:tcPr>
            <w:tcW w:w="5778" w:type="dxa"/>
            <w:gridSpan w:val="2"/>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b/>
                <w:sz w:val="18"/>
                <w:szCs w:val="18"/>
                <w:lang w:val="es-ES"/>
              </w:rPr>
              <w:t>AU03 Procuraduría de los Derechos Humanos</w:t>
            </w:r>
          </w:p>
        </w:tc>
        <w:tc>
          <w:tcPr>
            <w:tcW w:w="2268" w:type="dxa"/>
            <w:shd w:val="clear" w:color="auto" w:fill="auto"/>
          </w:tcPr>
          <w:p w:rsidR="00400855" w:rsidRPr="00B567A8" w:rsidRDefault="00400855" w:rsidP="00B567A8">
            <w:pPr>
              <w:autoSpaceDE w:val="0"/>
              <w:autoSpaceDN w:val="0"/>
              <w:adjustRightInd w:val="0"/>
              <w:spacing w:line="240" w:lineRule="auto"/>
              <w:jc w:val="center"/>
              <w:rPr>
                <w:rFonts w:ascii="Verdana" w:hAnsi="Verdana"/>
                <w:b/>
                <w:bCs/>
                <w:sz w:val="18"/>
                <w:szCs w:val="18"/>
              </w:rPr>
            </w:pPr>
          </w:p>
        </w:tc>
      </w:tr>
      <w:tr w:rsidR="00400855" w:rsidRPr="00B567A8" w:rsidTr="00400855">
        <w:trPr>
          <w:trHeight w:val="110"/>
          <w:jc w:val="center"/>
        </w:trPr>
        <w:tc>
          <w:tcPr>
            <w:tcW w:w="5778" w:type="dxa"/>
            <w:gridSpan w:val="2"/>
            <w:shd w:val="clear" w:color="auto" w:fill="auto"/>
          </w:tcPr>
          <w:p w:rsidR="00400855" w:rsidRPr="00B567A8" w:rsidRDefault="00400855" w:rsidP="00B567A8">
            <w:pPr>
              <w:ind w:right="238"/>
              <w:rPr>
                <w:rFonts w:ascii="Verdana" w:hAnsi="Verdana"/>
                <w:b/>
                <w:bCs/>
                <w:sz w:val="18"/>
                <w:szCs w:val="18"/>
                <w:lang w:val="es-ES"/>
              </w:rPr>
            </w:pPr>
            <w:r w:rsidRPr="00B567A8">
              <w:rPr>
                <w:rFonts w:ascii="Verdana" w:hAnsi="Verdana"/>
                <w:b/>
                <w:bCs/>
                <w:sz w:val="18"/>
                <w:szCs w:val="18"/>
                <w:lang w:val="es-ES"/>
              </w:rPr>
              <w:t>Asignaciones presupuestarias a Organismos Autónomos para:</w:t>
            </w:r>
          </w:p>
        </w:tc>
        <w:tc>
          <w:tcPr>
            <w:tcW w:w="2268" w:type="dxa"/>
            <w:shd w:val="clear" w:color="auto" w:fill="auto"/>
          </w:tcPr>
          <w:p w:rsidR="00400855" w:rsidRPr="00B567A8" w:rsidRDefault="00400855" w:rsidP="00B567A8">
            <w:pPr>
              <w:jc w:val="center"/>
              <w:rPr>
                <w:rFonts w:ascii="Verdana" w:hAnsi="Verdana"/>
                <w:bCs/>
                <w:sz w:val="18"/>
                <w:szCs w:val="18"/>
                <w:lang w:val="es-ES"/>
              </w:rPr>
            </w:pPr>
            <w:r w:rsidRPr="00B567A8">
              <w:rPr>
                <w:rFonts w:ascii="Verdana" w:hAnsi="Verdana"/>
                <w:b/>
                <w:sz w:val="18"/>
                <w:szCs w:val="18"/>
              </w:rPr>
              <w:t>Importe</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4141</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Servicios Personales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$58’</w:t>
            </w:r>
            <w:r w:rsidR="00400855" w:rsidRPr="00B567A8">
              <w:rPr>
                <w:rFonts w:ascii="Verdana" w:hAnsi="Verdana" w:cs="Gisha"/>
                <w:sz w:val="18"/>
                <w:szCs w:val="18"/>
              </w:rPr>
              <w:t>083,681.00</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4142</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Materiales y Suministros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$2’</w:t>
            </w:r>
            <w:r w:rsidR="00400855" w:rsidRPr="00B567A8">
              <w:rPr>
                <w:rFonts w:ascii="Verdana" w:hAnsi="Verdana" w:cs="Gisha"/>
                <w:sz w:val="18"/>
                <w:szCs w:val="18"/>
              </w:rPr>
              <w:t>980,606.00</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4143</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Servicios Generales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$26’</w:t>
            </w:r>
            <w:r w:rsidR="00400855" w:rsidRPr="00B567A8">
              <w:rPr>
                <w:rFonts w:ascii="Verdana" w:hAnsi="Verdana" w:cs="Gisha"/>
                <w:sz w:val="18"/>
                <w:szCs w:val="18"/>
              </w:rPr>
              <w:t>571,192.00</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4144</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Transferencias, Asignaciones, Subsidios y Otras Ayudas</w:t>
            </w:r>
          </w:p>
        </w:tc>
        <w:tc>
          <w:tcPr>
            <w:tcW w:w="2268" w:type="dxa"/>
            <w:shd w:val="clear" w:color="auto" w:fill="auto"/>
            <w:vAlign w:val="bottom"/>
          </w:tcPr>
          <w:p w:rsidR="00400855" w:rsidRPr="00B567A8" w:rsidRDefault="00400855" w:rsidP="00B567A8">
            <w:pPr>
              <w:jc w:val="center"/>
              <w:rPr>
                <w:rFonts w:ascii="Verdana" w:hAnsi="Verdana" w:cs="Gisha"/>
                <w:sz w:val="18"/>
                <w:szCs w:val="18"/>
              </w:rPr>
            </w:pPr>
            <w:r w:rsidRPr="00B567A8">
              <w:rPr>
                <w:rFonts w:ascii="Verdana" w:hAnsi="Verdana" w:cs="Gisha"/>
                <w:sz w:val="18"/>
                <w:szCs w:val="18"/>
              </w:rPr>
              <w:t>$75,000.00</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4145</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Bienes Muebles, Inmuebles e Intangibles</w:t>
            </w:r>
          </w:p>
        </w:tc>
        <w:tc>
          <w:tcPr>
            <w:tcW w:w="2268" w:type="dxa"/>
            <w:shd w:val="clear" w:color="auto" w:fill="auto"/>
            <w:vAlign w:val="bottom"/>
          </w:tcPr>
          <w:p w:rsidR="00400855" w:rsidRPr="00B567A8" w:rsidRDefault="00400855" w:rsidP="00B567A8">
            <w:pPr>
              <w:jc w:val="center"/>
              <w:rPr>
                <w:rFonts w:ascii="Verdana" w:hAnsi="Verdana" w:cs="Gisha"/>
                <w:sz w:val="18"/>
                <w:szCs w:val="18"/>
              </w:rPr>
            </w:pPr>
            <w:r w:rsidRPr="00B567A8">
              <w:rPr>
                <w:rFonts w:ascii="Verdana" w:hAnsi="Verdana" w:cs="Gisha"/>
                <w:sz w:val="18"/>
                <w:szCs w:val="18"/>
              </w:rPr>
              <w:t>$37,466.00</w:t>
            </w:r>
          </w:p>
        </w:tc>
      </w:tr>
      <w:tr w:rsidR="00400855" w:rsidRPr="00B567A8" w:rsidTr="00400855">
        <w:trPr>
          <w:trHeight w:val="110"/>
          <w:jc w:val="center"/>
        </w:trPr>
        <w:tc>
          <w:tcPr>
            <w:tcW w:w="5778" w:type="dxa"/>
            <w:gridSpan w:val="2"/>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b/>
                <w:bCs/>
                <w:sz w:val="18"/>
                <w:szCs w:val="18"/>
              </w:rPr>
              <w:t>TOTAL</w:t>
            </w:r>
          </w:p>
        </w:tc>
        <w:tc>
          <w:tcPr>
            <w:tcW w:w="2268" w:type="dxa"/>
            <w:shd w:val="clear" w:color="auto" w:fill="auto"/>
          </w:tcPr>
          <w:p w:rsidR="00400855" w:rsidRPr="00B567A8" w:rsidRDefault="00B567A8" w:rsidP="00B567A8">
            <w:pPr>
              <w:jc w:val="center"/>
              <w:rPr>
                <w:rFonts w:ascii="Verdana" w:hAnsi="Verdana" w:cs="Gisha"/>
                <w:b/>
                <w:bCs/>
                <w:sz w:val="18"/>
                <w:szCs w:val="18"/>
              </w:rPr>
            </w:pPr>
            <w:r>
              <w:rPr>
                <w:rFonts w:ascii="Verdana" w:hAnsi="Verdana" w:cs="Gisha"/>
                <w:b/>
                <w:bCs/>
                <w:sz w:val="18"/>
                <w:szCs w:val="18"/>
              </w:rPr>
              <w:t>$87’</w:t>
            </w:r>
            <w:r w:rsidR="00400855" w:rsidRPr="00B567A8">
              <w:rPr>
                <w:rFonts w:ascii="Verdana" w:hAnsi="Verdana" w:cs="Gisha"/>
                <w:b/>
                <w:bCs/>
                <w:sz w:val="18"/>
                <w:szCs w:val="18"/>
              </w:rPr>
              <w:t>747,945.00</w:t>
            </w:r>
          </w:p>
        </w:tc>
      </w:tr>
    </w:tbl>
    <w:p w:rsidR="00400855" w:rsidRPr="00B567A8" w:rsidRDefault="00400855" w:rsidP="00B567A8">
      <w:pPr>
        <w:jc w:val="center"/>
        <w:rPr>
          <w:rFonts w:ascii="Verdana" w:hAnsi="Verdana"/>
          <w:bCs/>
          <w:i/>
          <w:sz w:val="18"/>
          <w:szCs w:val="18"/>
          <w:lang w:val="es-ES"/>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69"/>
        <w:gridCol w:w="2268"/>
      </w:tblGrid>
      <w:tr w:rsidR="00400855" w:rsidRPr="00B567A8" w:rsidTr="00400855">
        <w:trPr>
          <w:trHeight w:val="110"/>
          <w:jc w:val="center"/>
        </w:trPr>
        <w:tc>
          <w:tcPr>
            <w:tcW w:w="5778" w:type="dxa"/>
            <w:gridSpan w:val="2"/>
            <w:shd w:val="clear" w:color="auto" w:fill="auto"/>
          </w:tcPr>
          <w:p w:rsidR="00400855" w:rsidRPr="00B567A8" w:rsidRDefault="00400855" w:rsidP="005263E9">
            <w:pPr>
              <w:autoSpaceDE w:val="0"/>
              <w:autoSpaceDN w:val="0"/>
              <w:adjustRightInd w:val="0"/>
              <w:spacing w:line="240" w:lineRule="auto"/>
              <w:jc w:val="center"/>
              <w:rPr>
                <w:rFonts w:ascii="Verdana" w:hAnsi="Verdana"/>
                <w:sz w:val="18"/>
                <w:szCs w:val="18"/>
              </w:rPr>
            </w:pPr>
            <w:r w:rsidRPr="00B567A8">
              <w:rPr>
                <w:rFonts w:ascii="Verdana" w:hAnsi="Verdana"/>
                <w:b/>
                <w:sz w:val="18"/>
                <w:szCs w:val="18"/>
                <w:lang w:val="es-ES"/>
              </w:rPr>
              <w:t xml:space="preserve">AU04 Tribunal </w:t>
            </w:r>
            <w:r w:rsidR="005263E9">
              <w:rPr>
                <w:rFonts w:ascii="Verdana" w:hAnsi="Verdana"/>
                <w:b/>
                <w:sz w:val="18"/>
                <w:szCs w:val="18"/>
                <w:lang w:val="es-ES"/>
              </w:rPr>
              <w:t>Estatal E</w:t>
            </w:r>
            <w:r w:rsidRPr="00B567A8">
              <w:rPr>
                <w:rFonts w:ascii="Verdana" w:hAnsi="Verdana"/>
                <w:b/>
                <w:sz w:val="18"/>
                <w:szCs w:val="18"/>
                <w:lang w:val="es-ES"/>
              </w:rPr>
              <w:t>lectoral</w:t>
            </w:r>
            <w:r w:rsidR="005263E9">
              <w:rPr>
                <w:rFonts w:ascii="Verdana" w:hAnsi="Verdana"/>
                <w:b/>
                <w:sz w:val="18"/>
                <w:szCs w:val="18"/>
                <w:lang w:val="es-ES"/>
              </w:rPr>
              <w:t xml:space="preserve"> </w:t>
            </w:r>
            <w:r w:rsidRPr="00B567A8">
              <w:rPr>
                <w:rFonts w:ascii="Verdana" w:hAnsi="Verdana"/>
                <w:b/>
                <w:sz w:val="18"/>
                <w:szCs w:val="18"/>
                <w:lang w:val="es-ES"/>
              </w:rPr>
              <w:t>de Guanajuato</w:t>
            </w:r>
          </w:p>
        </w:tc>
        <w:tc>
          <w:tcPr>
            <w:tcW w:w="2268" w:type="dxa"/>
            <w:shd w:val="clear" w:color="auto" w:fill="auto"/>
          </w:tcPr>
          <w:p w:rsidR="00400855" w:rsidRPr="00B567A8" w:rsidRDefault="00400855" w:rsidP="00B567A8">
            <w:pPr>
              <w:autoSpaceDE w:val="0"/>
              <w:autoSpaceDN w:val="0"/>
              <w:adjustRightInd w:val="0"/>
              <w:spacing w:line="240" w:lineRule="auto"/>
              <w:jc w:val="center"/>
              <w:rPr>
                <w:rFonts w:ascii="Verdana" w:hAnsi="Verdana"/>
                <w:b/>
                <w:bCs/>
                <w:sz w:val="18"/>
                <w:szCs w:val="18"/>
              </w:rPr>
            </w:pPr>
          </w:p>
        </w:tc>
      </w:tr>
      <w:tr w:rsidR="00400855" w:rsidRPr="00B567A8" w:rsidTr="00400855">
        <w:trPr>
          <w:trHeight w:val="110"/>
          <w:jc w:val="center"/>
        </w:trPr>
        <w:tc>
          <w:tcPr>
            <w:tcW w:w="5778" w:type="dxa"/>
            <w:gridSpan w:val="2"/>
            <w:shd w:val="clear" w:color="auto" w:fill="auto"/>
          </w:tcPr>
          <w:p w:rsidR="00400855" w:rsidRPr="00B567A8" w:rsidRDefault="00400855" w:rsidP="00B567A8">
            <w:pPr>
              <w:ind w:right="238"/>
              <w:rPr>
                <w:rFonts w:ascii="Verdana" w:hAnsi="Verdana"/>
                <w:b/>
                <w:bCs/>
                <w:sz w:val="18"/>
                <w:szCs w:val="18"/>
                <w:lang w:val="es-ES"/>
              </w:rPr>
            </w:pPr>
            <w:r w:rsidRPr="00B567A8">
              <w:rPr>
                <w:rFonts w:ascii="Verdana" w:hAnsi="Verdana"/>
                <w:b/>
                <w:bCs/>
                <w:sz w:val="18"/>
                <w:szCs w:val="18"/>
                <w:lang w:val="es-ES"/>
              </w:rPr>
              <w:t>Asignaciones presupuestarias a Organismos Autónomos para</w:t>
            </w:r>
          </w:p>
        </w:tc>
        <w:tc>
          <w:tcPr>
            <w:tcW w:w="2268" w:type="dxa"/>
            <w:shd w:val="clear" w:color="auto" w:fill="auto"/>
          </w:tcPr>
          <w:p w:rsidR="00400855" w:rsidRPr="00B567A8" w:rsidRDefault="00400855" w:rsidP="00B567A8">
            <w:pPr>
              <w:jc w:val="center"/>
              <w:rPr>
                <w:rFonts w:ascii="Verdana" w:hAnsi="Verdana"/>
                <w:bCs/>
                <w:sz w:val="18"/>
                <w:szCs w:val="18"/>
                <w:lang w:val="es-ES"/>
              </w:rPr>
            </w:pPr>
            <w:r w:rsidRPr="00B567A8">
              <w:rPr>
                <w:rFonts w:ascii="Verdana" w:hAnsi="Verdana"/>
                <w:b/>
                <w:sz w:val="18"/>
                <w:szCs w:val="18"/>
              </w:rPr>
              <w:t>Importe</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4141</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Servicios Personales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$35’</w:t>
            </w:r>
            <w:r w:rsidR="00400855" w:rsidRPr="00B567A8">
              <w:rPr>
                <w:rFonts w:ascii="Verdana" w:hAnsi="Verdana" w:cs="Gisha"/>
                <w:sz w:val="18"/>
                <w:szCs w:val="18"/>
              </w:rPr>
              <w:t>364,148.00</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4142</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Materiales y Suministros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$1’</w:t>
            </w:r>
            <w:r w:rsidR="00400855" w:rsidRPr="00B567A8">
              <w:rPr>
                <w:rFonts w:ascii="Verdana" w:hAnsi="Verdana" w:cs="Gisha"/>
                <w:sz w:val="18"/>
                <w:szCs w:val="18"/>
              </w:rPr>
              <w:t>540,797.00</w:t>
            </w:r>
          </w:p>
        </w:tc>
      </w:tr>
      <w:tr w:rsidR="00400855" w:rsidRPr="00B567A8" w:rsidTr="00400855">
        <w:trPr>
          <w:trHeight w:val="110"/>
          <w:jc w:val="center"/>
        </w:trPr>
        <w:tc>
          <w:tcPr>
            <w:tcW w:w="709" w:type="dxa"/>
            <w:shd w:val="clear" w:color="auto" w:fill="auto"/>
          </w:tcPr>
          <w:p w:rsidR="00400855" w:rsidRPr="00B567A8" w:rsidRDefault="00400855" w:rsidP="00B567A8">
            <w:pPr>
              <w:autoSpaceDE w:val="0"/>
              <w:autoSpaceDN w:val="0"/>
              <w:adjustRightInd w:val="0"/>
              <w:spacing w:line="240" w:lineRule="auto"/>
              <w:jc w:val="center"/>
              <w:rPr>
                <w:rFonts w:ascii="Verdana" w:hAnsi="Verdana"/>
                <w:sz w:val="18"/>
                <w:szCs w:val="18"/>
              </w:rPr>
            </w:pPr>
            <w:r w:rsidRPr="00B567A8">
              <w:rPr>
                <w:rFonts w:ascii="Verdana" w:hAnsi="Verdana"/>
                <w:sz w:val="18"/>
                <w:szCs w:val="18"/>
              </w:rPr>
              <w:t>4143</w:t>
            </w:r>
          </w:p>
        </w:tc>
        <w:tc>
          <w:tcPr>
            <w:tcW w:w="5069" w:type="dxa"/>
            <w:shd w:val="clear" w:color="auto" w:fill="auto"/>
          </w:tcPr>
          <w:p w:rsidR="00400855" w:rsidRPr="00B567A8" w:rsidRDefault="00400855" w:rsidP="00B567A8">
            <w:pPr>
              <w:autoSpaceDE w:val="0"/>
              <w:autoSpaceDN w:val="0"/>
              <w:adjustRightInd w:val="0"/>
              <w:spacing w:line="240" w:lineRule="auto"/>
              <w:rPr>
                <w:rFonts w:ascii="Verdana" w:hAnsi="Verdana"/>
                <w:sz w:val="18"/>
                <w:szCs w:val="18"/>
              </w:rPr>
            </w:pPr>
            <w:r w:rsidRPr="00B567A8">
              <w:rPr>
                <w:rFonts w:ascii="Verdana" w:hAnsi="Verdana"/>
                <w:sz w:val="18"/>
                <w:szCs w:val="18"/>
              </w:rPr>
              <w:t>Servicios Generales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$6’</w:t>
            </w:r>
            <w:r w:rsidR="00400855" w:rsidRPr="00B567A8">
              <w:rPr>
                <w:rFonts w:ascii="Verdana" w:hAnsi="Verdana" w:cs="Gisha"/>
                <w:sz w:val="18"/>
                <w:szCs w:val="18"/>
              </w:rPr>
              <w:t>256,622.72</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4145</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Bienes Muebles, Inmuebles e Intangibles</w:t>
            </w:r>
          </w:p>
        </w:tc>
        <w:tc>
          <w:tcPr>
            <w:tcW w:w="2268" w:type="dxa"/>
            <w:shd w:val="clear" w:color="auto" w:fill="auto"/>
            <w:vAlign w:val="bottom"/>
          </w:tcPr>
          <w:p w:rsidR="00400855" w:rsidRPr="00B567A8" w:rsidRDefault="00B567A8" w:rsidP="008F52C6">
            <w:pPr>
              <w:jc w:val="right"/>
              <w:rPr>
                <w:rFonts w:ascii="Verdana" w:hAnsi="Verdana" w:cs="Gisha"/>
                <w:sz w:val="18"/>
                <w:szCs w:val="18"/>
              </w:rPr>
            </w:pPr>
            <w:r>
              <w:rPr>
                <w:rFonts w:ascii="Verdana" w:hAnsi="Verdana" w:cs="Gisha"/>
                <w:sz w:val="18"/>
                <w:szCs w:val="18"/>
              </w:rPr>
              <w:t>$1’</w:t>
            </w:r>
            <w:r w:rsidR="00400855" w:rsidRPr="00B567A8">
              <w:rPr>
                <w:rFonts w:ascii="Verdana" w:hAnsi="Verdana" w:cs="Gisha"/>
                <w:sz w:val="18"/>
                <w:szCs w:val="18"/>
              </w:rPr>
              <w:t>168,900.00</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4147</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Inversiones Financieras y Otras Provisiones- Corriente</w:t>
            </w:r>
          </w:p>
        </w:tc>
        <w:tc>
          <w:tcPr>
            <w:tcW w:w="2268" w:type="dxa"/>
            <w:shd w:val="clear" w:color="auto" w:fill="auto"/>
            <w:vAlign w:val="bottom"/>
          </w:tcPr>
          <w:p w:rsidR="00400855" w:rsidRPr="00B567A8" w:rsidRDefault="00B567A8" w:rsidP="008F52C6">
            <w:pPr>
              <w:jc w:val="right"/>
              <w:rPr>
                <w:rFonts w:ascii="Verdana" w:hAnsi="Verdana" w:cs="Gisha"/>
                <w:sz w:val="18"/>
                <w:szCs w:val="18"/>
              </w:rPr>
            </w:pPr>
            <w:r>
              <w:rPr>
                <w:rFonts w:ascii="Verdana" w:hAnsi="Verdana" w:cs="Gisha"/>
                <w:sz w:val="18"/>
                <w:szCs w:val="18"/>
              </w:rPr>
              <w:t>$1’</w:t>
            </w:r>
            <w:r w:rsidR="00400855" w:rsidRPr="00B567A8">
              <w:rPr>
                <w:rFonts w:ascii="Verdana" w:hAnsi="Verdana" w:cs="Gisha"/>
                <w:sz w:val="18"/>
                <w:szCs w:val="18"/>
              </w:rPr>
              <w:t>460,873.36</w:t>
            </w:r>
          </w:p>
        </w:tc>
      </w:tr>
      <w:tr w:rsidR="00400855" w:rsidRPr="002E1018" w:rsidTr="00400855">
        <w:trPr>
          <w:trHeight w:val="110"/>
          <w:jc w:val="center"/>
        </w:trPr>
        <w:tc>
          <w:tcPr>
            <w:tcW w:w="5778" w:type="dxa"/>
            <w:gridSpan w:val="2"/>
            <w:shd w:val="clear" w:color="auto" w:fill="auto"/>
          </w:tcPr>
          <w:p w:rsidR="00400855" w:rsidRPr="002E1018" w:rsidRDefault="00400855" w:rsidP="008F52C6">
            <w:pPr>
              <w:autoSpaceDE w:val="0"/>
              <w:autoSpaceDN w:val="0"/>
              <w:adjustRightInd w:val="0"/>
              <w:spacing w:line="240" w:lineRule="auto"/>
              <w:jc w:val="center"/>
              <w:rPr>
                <w:sz w:val="20"/>
                <w:szCs w:val="20"/>
              </w:rPr>
            </w:pPr>
            <w:r w:rsidRPr="002E1018">
              <w:rPr>
                <w:b/>
                <w:bCs/>
                <w:sz w:val="20"/>
                <w:szCs w:val="20"/>
              </w:rPr>
              <w:t>TOTAL</w:t>
            </w:r>
          </w:p>
        </w:tc>
        <w:tc>
          <w:tcPr>
            <w:tcW w:w="2268" w:type="dxa"/>
            <w:shd w:val="clear" w:color="auto" w:fill="auto"/>
          </w:tcPr>
          <w:p w:rsidR="00400855" w:rsidRPr="002E1018" w:rsidRDefault="00B567A8" w:rsidP="008F52C6">
            <w:pPr>
              <w:jc w:val="right"/>
              <w:rPr>
                <w:rFonts w:cs="Gisha"/>
                <w:b/>
                <w:bCs/>
                <w:sz w:val="20"/>
                <w:szCs w:val="20"/>
              </w:rPr>
            </w:pPr>
            <w:r>
              <w:rPr>
                <w:rFonts w:cs="Gisha"/>
                <w:b/>
                <w:bCs/>
                <w:sz w:val="20"/>
                <w:szCs w:val="20"/>
              </w:rPr>
              <w:t>$45’</w:t>
            </w:r>
            <w:r w:rsidR="00400855" w:rsidRPr="002E1018">
              <w:rPr>
                <w:rFonts w:cs="Gisha"/>
                <w:b/>
                <w:bCs/>
                <w:sz w:val="20"/>
                <w:szCs w:val="20"/>
              </w:rPr>
              <w:t>791,341.08</w:t>
            </w:r>
          </w:p>
        </w:tc>
      </w:tr>
    </w:tbl>
    <w:p w:rsidR="00400855" w:rsidRPr="002E1018" w:rsidRDefault="00400855" w:rsidP="00400855">
      <w:pPr>
        <w:jc w:val="both"/>
        <w:rPr>
          <w:rFonts w:ascii="Intro Book" w:hAnsi="Intro Book"/>
          <w:bCs/>
          <w:i/>
          <w:lang w:val="es-ES"/>
        </w:rPr>
      </w:pPr>
    </w:p>
    <w:p w:rsidR="00400855" w:rsidRPr="002E1018" w:rsidRDefault="00400855" w:rsidP="00400855">
      <w:pPr>
        <w:jc w:val="both"/>
        <w:rPr>
          <w:rFonts w:ascii="Intro Book" w:hAnsi="Intro Book"/>
          <w:bCs/>
          <w:i/>
          <w:lang w:val="es-ES"/>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69"/>
        <w:gridCol w:w="2268"/>
      </w:tblGrid>
      <w:tr w:rsidR="00400855" w:rsidRPr="00B567A8" w:rsidTr="00400855">
        <w:trPr>
          <w:trHeight w:val="110"/>
          <w:jc w:val="center"/>
        </w:trPr>
        <w:tc>
          <w:tcPr>
            <w:tcW w:w="5778" w:type="dxa"/>
            <w:gridSpan w:val="2"/>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b/>
                <w:sz w:val="18"/>
                <w:szCs w:val="18"/>
                <w:lang w:val="es-ES"/>
              </w:rPr>
              <w:t>AU05 Instituto Electoral del Estado de Guanajuato</w:t>
            </w:r>
          </w:p>
        </w:tc>
        <w:tc>
          <w:tcPr>
            <w:tcW w:w="2268" w:type="dxa"/>
            <w:shd w:val="clear" w:color="auto" w:fill="auto"/>
          </w:tcPr>
          <w:p w:rsidR="00400855" w:rsidRPr="00B567A8" w:rsidRDefault="00400855" w:rsidP="008F52C6">
            <w:pPr>
              <w:autoSpaceDE w:val="0"/>
              <w:autoSpaceDN w:val="0"/>
              <w:adjustRightInd w:val="0"/>
              <w:spacing w:line="240" w:lineRule="auto"/>
              <w:rPr>
                <w:rFonts w:ascii="Verdana" w:hAnsi="Verdana"/>
                <w:b/>
                <w:bCs/>
                <w:sz w:val="18"/>
                <w:szCs w:val="18"/>
              </w:rPr>
            </w:pPr>
          </w:p>
        </w:tc>
      </w:tr>
      <w:tr w:rsidR="00400855" w:rsidRPr="00B567A8" w:rsidTr="00400855">
        <w:trPr>
          <w:trHeight w:val="110"/>
          <w:jc w:val="center"/>
        </w:trPr>
        <w:tc>
          <w:tcPr>
            <w:tcW w:w="5778" w:type="dxa"/>
            <w:gridSpan w:val="2"/>
            <w:shd w:val="clear" w:color="auto" w:fill="auto"/>
          </w:tcPr>
          <w:p w:rsidR="00400855" w:rsidRPr="00B567A8" w:rsidRDefault="00400855" w:rsidP="008F52C6">
            <w:pPr>
              <w:ind w:right="238"/>
              <w:rPr>
                <w:rFonts w:ascii="Verdana" w:hAnsi="Verdana"/>
                <w:b/>
                <w:bCs/>
                <w:sz w:val="18"/>
                <w:szCs w:val="18"/>
                <w:lang w:val="es-ES"/>
              </w:rPr>
            </w:pPr>
            <w:r w:rsidRPr="00B567A8">
              <w:rPr>
                <w:rFonts w:ascii="Verdana" w:hAnsi="Verdana"/>
                <w:b/>
                <w:bCs/>
                <w:sz w:val="18"/>
                <w:szCs w:val="18"/>
                <w:lang w:val="es-ES"/>
              </w:rPr>
              <w:t>Asignaciones presupuestarias a Organismos Autónomos para:</w:t>
            </w:r>
          </w:p>
        </w:tc>
        <w:tc>
          <w:tcPr>
            <w:tcW w:w="2268" w:type="dxa"/>
            <w:shd w:val="clear" w:color="auto" w:fill="auto"/>
          </w:tcPr>
          <w:p w:rsidR="00400855" w:rsidRPr="00B567A8" w:rsidRDefault="00400855" w:rsidP="008F52C6">
            <w:pPr>
              <w:jc w:val="center"/>
              <w:rPr>
                <w:rFonts w:ascii="Verdana" w:hAnsi="Verdana"/>
                <w:bCs/>
                <w:sz w:val="18"/>
                <w:szCs w:val="18"/>
                <w:lang w:val="es-ES"/>
              </w:rPr>
            </w:pPr>
            <w:r w:rsidRPr="00B567A8">
              <w:rPr>
                <w:rFonts w:ascii="Verdana" w:hAnsi="Verdana"/>
                <w:b/>
                <w:sz w:val="18"/>
                <w:szCs w:val="18"/>
              </w:rPr>
              <w:t>Importe</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4141</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Servicios Personales</w:t>
            </w:r>
          </w:p>
        </w:tc>
        <w:tc>
          <w:tcPr>
            <w:tcW w:w="2268" w:type="dxa"/>
            <w:shd w:val="clear" w:color="auto" w:fill="auto"/>
            <w:vAlign w:val="bottom"/>
          </w:tcPr>
          <w:p w:rsidR="00400855" w:rsidRPr="00B567A8" w:rsidRDefault="00930E81" w:rsidP="00B567A8">
            <w:pPr>
              <w:jc w:val="center"/>
              <w:rPr>
                <w:rFonts w:ascii="Verdana" w:hAnsi="Verdana" w:cs="Gisha"/>
                <w:sz w:val="18"/>
                <w:szCs w:val="18"/>
              </w:rPr>
            </w:pPr>
            <w:r>
              <w:rPr>
                <w:rFonts w:ascii="Verdana" w:hAnsi="Verdana" w:cs="Gisha"/>
                <w:sz w:val="18"/>
                <w:szCs w:val="18"/>
              </w:rPr>
              <w:t>$95</w:t>
            </w:r>
            <w:r w:rsidR="00B567A8">
              <w:rPr>
                <w:rFonts w:ascii="Verdana" w:hAnsi="Verdana" w:cs="Gisha"/>
                <w:sz w:val="18"/>
                <w:szCs w:val="18"/>
              </w:rPr>
              <w:t>’</w:t>
            </w:r>
            <w:r>
              <w:rPr>
                <w:rFonts w:ascii="Verdana" w:hAnsi="Verdana" w:cs="Gisha"/>
                <w:sz w:val="18"/>
                <w:szCs w:val="18"/>
              </w:rPr>
              <w:t>947,877.42</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4142</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Materiales y Suministros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$4’</w:t>
            </w:r>
            <w:r w:rsidR="00400855" w:rsidRPr="00B567A8">
              <w:rPr>
                <w:rFonts w:ascii="Verdana" w:hAnsi="Verdana" w:cs="Gisha"/>
                <w:sz w:val="18"/>
                <w:szCs w:val="18"/>
              </w:rPr>
              <w:t>092,686.00</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4143</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Servicios Generales</w:t>
            </w:r>
          </w:p>
        </w:tc>
        <w:tc>
          <w:tcPr>
            <w:tcW w:w="2268" w:type="dxa"/>
            <w:shd w:val="clear" w:color="auto" w:fill="auto"/>
            <w:vAlign w:val="bottom"/>
          </w:tcPr>
          <w:p w:rsidR="00400855" w:rsidRPr="00B567A8" w:rsidRDefault="00930E81" w:rsidP="00B567A8">
            <w:pPr>
              <w:jc w:val="center"/>
              <w:rPr>
                <w:rFonts w:ascii="Verdana" w:hAnsi="Verdana" w:cs="Gisha"/>
                <w:sz w:val="18"/>
                <w:szCs w:val="18"/>
              </w:rPr>
            </w:pPr>
            <w:r>
              <w:rPr>
                <w:rFonts w:ascii="Verdana" w:hAnsi="Verdana" w:cs="Gisha"/>
                <w:sz w:val="18"/>
                <w:szCs w:val="18"/>
              </w:rPr>
              <w:t>$23</w:t>
            </w:r>
            <w:r w:rsidR="00B567A8">
              <w:rPr>
                <w:rFonts w:ascii="Verdana" w:hAnsi="Verdana" w:cs="Gisha"/>
                <w:sz w:val="18"/>
                <w:szCs w:val="18"/>
              </w:rPr>
              <w:t>’</w:t>
            </w:r>
            <w:r>
              <w:rPr>
                <w:rFonts w:ascii="Verdana" w:hAnsi="Verdana" w:cs="Gisha"/>
                <w:sz w:val="18"/>
                <w:szCs w:val="18"/>
              </w:rPr>
              <w:t>918,358</w:t>
            </w:r>
            <w:r w:rsidR="00400855" w:rsidRPr="00B567A8">
              <w:rPr>
                <w:rFonts w:ascii="Verdana" w:hAnsi="Verdana" w:cs="Gisha"/>
                <w:sz w:val="18"/>
                <w:szCs w:val="18"/>
              </w:rPr>
              <w:t>.00</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4144</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Transferencias, Asignaciones, Subsidios y Otras Ayudas</w:t>
            </w:r>
          </w:p>
        </w:tc>
        <w:tc>
          <w:tcPr>
            <w:tcW w:w="2268" w:type="dxa"/>
            <w:shd w:val="clear" w:color="auto" w:fill="auto"/>
            <w:vAlign w:val="bottom"/>
          </w:tcPr>
          <w:p w:rsidR="00400855" w:rsidRPr="00B567A8" w:rsidRDefault="00930E81" w:rsidP="00B567A8">
            <w:pPr>
              <w:jc w:val="center"/>
              <w:rPr>
                <w:rFonts w:ascii="Verdana" w:hAnsi="Verdana" w:cs="Gisha"/>
                <w:sz w:val="18"/>
                <w:szCs w:val="18"/>
              </w:rPr>
            </w:pPr>
            <w:r>
              <w:rPr>
                <w:rFonts w:ascii="Verdana" w:hAnsi="Verdana" w:cs="Gisha"/>
                <w:sz w:val="18"/>
                <w:szCs w:val="18"/>
              </w:rPr>
              <w:t>$124</w:t>
            </w:r>
            <w:r w:rsidR="00B567A8">
              <w:rPr>
                <w:rFonts w:ascii="Verdana" w:hAnsi="Verdana" w:cs="Gisha"/>
                <w:sz w:val="18"/>
                <w:szCs w:val="18"/>
              </w:rPr>
              <w:t>’</w:t>
            </w:r>
            <w:r>
              <w:rPr>
                <w:rFonts w:ascii="Verdana" w:hAnsi="Verdana" w:cs="Gisha"/>
                <w:sz w:val="18"/>
                <w:szCs w:val="18"/>
              </w:rPr>
              <w:t>037,944.00</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4145</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Bienes Muebles, Inmuebles e Intangibles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$4’</w:t>
            </w:r>
            <w:r w:rsidR="00400855" w:rsidRPr="00B567A8">
              <w:rPr>
                <w:rFonts w:ascii="Verdana" w:hAnsi="Verdana" w:cs="Gisha"/>
                <w:sz w:val="18"/>
                <w:szCs w:val="18"/>
              </w:rPr>
              <w:t>556,000.00</w:t>
            </w:r>
          </w:p>
        </w:tc>
      </w:tr>
      <w:tr w:rsidR="00400855" w:rsidRPr="00B567A8" w:rsidTr="00400855">
        <w:trPr>
          <w:trHeight w:val="110"/>
          <w:jc w:val="center"/>
        </w:trPr>
        <w:tc>
          <w:tcPr>
            <w:tcW w:w="5778" w:type="dxa"/>
            <w:gridSpan w:val="2"/>
            <w:shd w:val="clear" w:color="auto" w:fill="auto"/>
          </w:tcPr>
          <w:p w:rsidR="00400855" w:rsidRPr="00B567A8" w:rsidRDefault="00400855" w:rsidP="008F52C6">
            <w:pPr>
              <w:autoSpaceDE w:val="0"/>
              <w:autoSpaceDN w:val="0"/>
              <w:adjustRightInd w:val="0"/>
              <w:spacing w:line="240" w:lineRule="auto"/>
              <w:jc w:val="center"/>
              <w:rPr>
                <w:rFonts w:ascii="Verdana" w:hAnsi="Verdana"/>
                <w:sz w:val="18"/>
                <w:szCs w:val="18"/>
              </w:rPr>
            </w:pPr>
            <w:r w:rsidRPr="00B567A8">
              <w:rPr>
                <w:rFonts w:ascii="Verdana" w:hAnsi="Verdana"/>
                <w:b/>
                <w:bCs/>
                <w:sz w:val="18"/>
                <w:szCs w:val="18"/>
              </w:rPr>
              <w:t>TOTAL</w:t>
            </w:r>
          </w:p>
        </w:tc>
        <w:tc>
          <w:tcPr>
            <w:tcW w:w="2268" w:type="dxa"/>
            <w:shd w:val="clear" w:color="auto" w:fill="auto"/>
          </w:tcPr>
          <w:p w:rsidR="00400855" w:rsidRPr="00B567A8" w:rsidRDefault="00930E81" w:rsidP="00B567A8">
            <w:pPr>
              <w:jc w:val="center"/>
              <w:rPr>
                <w:rFonts w:ascii="Verdana" w:hAnsi="Verdana" w:cs="Gisha"/>
                <w:b/>
                <w:bCs/>
                <w:sz w:val="18"/>
                <w:szCs w:val="18"/>
              </w:rPr>
            </w:pPr>
            <w:r>
              <w:rPr>
                <w:rFonts w:ascii="Verdana" w:hAnsi="Verdana" w:cs="Gisha"/>
                <w:b/>
                <w:bCs/>
                <w:sz w:val="18"/>
                <w:szCs w:val="18"/>
              </w:rPr>
              <w:t>$252</w:t>
            </w:r>
            <w:r w:rsidR="00B567A8">
              <w:rPr>
                <w:rFonts w:ascii="Verdana" w:hAnsi="Verdana" w:cs="Gisha"/>
                <w:b/>
                <w:bCs/>
                <w:sz w:val="18"/>
                <w:szCs w:val="18"/>
              </w:rPr>
              <w:t>’</w:t>
            </w:r>
            <w:r>
              <w:rPr>
                <w:rFonts w:ascii="Verdana" w:hAnsi="Verdana" w:cs="Gisha"/>
                <w:b/>
                <w:bCs/>
                <w:sz w:val="18"/>
                <w:szCs w:val="18"/>
              </w:rPr>
              <w:t>552,865</w:t>
            </w:r>
            <w:r w:rsidR="00400855" w:rsidRPr="00B567A8">
              <w:rPr>
                <w:rFonts w:ascii="Verdana" w:hAnsi="Verdana" w:cs="Gisha"/>
                <w:b/>
                <w:bCs/>
                <w:sz w:val="18"/>
                <w:szCs w:val="18"/>
              </w:rPr>
              <w:t>.42</w:t>
            </w:r>
          </w:p>
        </w:tc>
      </w:tr>
    </w:tbl>
    <w:p w:rsidR="00400855" w:rsidRPr="00B567A8" w:rsidRDefault="00400855" w:rsidP="00400855">
      <w:pPr>
        <w:jc w:val="both"/>
        <w:rPr>
          <w:rFonts w:ascii="Verdana" w:hAnsi="Verdana"/>
          <w:bCs/>
          <w:i/>
          <w:sz w:val="18"/>
          <w:szCs w:val="18"/>
          <w:lang w:val="es-ES"/>
        </w:rPr>
      </w:pPr>
    </w:p>
    <w:p w:rsidR="00400855" w:rsidRPr="00B567A8" w:rsidRDefault="00400855" w:rsidP="00400855">
      <w:pPr>
        <w:jc w:val="both"/>
        <w:rPr>
          <w:rFonts w:ascii="Verdana" w:hAnsi="Verdana"/>
          <w:bCs/>
          <w:i/>
          <w:sz w:val="18"/>
          <w:szCs w:val="18"/>
          <w:lang w:val="es-ES"/>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69"/>
        <w:gridCol w:w="2268"/>
      </w:tblGrid>
      <w:tr w:rsidR="00400855" w:rsidRPr="00B567A8" w:rsidTr="00400855">
        <w:trPr>
          <w:trHeight w:val="110"/>
          <w:jc w:val="center"/>
        </w:trPr>
        <w:tc>
          <w:tcPr>
            <w:tcW w:w="5778" w:type="dxa"/>
            <w:gridSpan w:val="2"/>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b/>
                <w:sz w:val="18"/>
                <w:szCs w:val="18"/>
                <w:lang w:val="es-ES"/>
              </w:rPr>
              <w:t>AU07 Instituto de Acceso a la Información Pública</w:t>
            </w:r>
          </w:p>
        </w:tc>
        <w:tc>
          <w:tcPr>
            <w:tcW w:w="2268" w:type="dxa"/>
            <w:shd w:val="clear" w:color="auto" w:fill="auto"/>
          </w:tcPr>
          <w:p w:rsidR="00400855" w:rsidRPr="00B567A8" w:rsidRDefault="00400855" w:rsidP="008F52C6">
            <w:pPr>
              <w:autoSpaceDE w:val="0"/>
              <w:autoSpaceDN w:val="0"/>
              <w:adjustRightInd w:val="0"/>
              <w:spacing w:line="240" w:lineRule="auto"/>
              <w:jc w:val="center"/>
              <w:rPr>
                <w:rFonts w:ascii="Verdana" w:hAnsi="Verdana"/>
                <w:b/>
                <w:bCs/>
                <w:sz w:val="18"/>
                <w:szCs w:val="18"/>
              </w:rPr>
            </w:pPr>
          </w:p>
        </w:tc>
      </w:tr>
      <w:tr w:rsidR="00400855" w:rsidRPr="00B567A8" w:rsidTr="00400855">
        <w:trPr>
          <w:trHeight w:val="110"/>
          <w:jc w:val="center"/>
        </w:trPr>
        <w:tc>
          <w:tcPr>
            <w:tcW w:w="5778" w:type="dxa"/>
            <w:gridSpan w:val="2"/>
            <w:shd w:val="clear" w:color="auto" w:fill="auto"/>
          </w:tcPr>
          <w:p w:rsidR="00400855" w:rsidRPr="00B567A8" w:rsidRDefault="00400855" w:rsidP="008F52C6">
            <w:pPr>
              <w:ind w:right="238"/>
              <w:rPr>
                <w:rFonts w:ascii="Verdana" w:hAnsi="Verdana"/>
                <w:b/>
                <w:bCs/>
                <w:sz w:val="18"/>
                <w:szCs w:val="18"/>
                <w:lang w:val="es-ES"/>
              </w:rPr>
            </w:pPr>
            <w:r w:rsidRPr="00B567A8">
              <w:rPr>
                <w:rFonts w:ascii="Verdana" w:hAnsi="Verdana"/>
                <w:b/>
                <w:bCs/>
                <w:sz w:val="18"/>
                <w:szCs w:val="18"/>
                <w:lang w:val="es-ES"/>
              </w:rPr>
              <w:lastRenderedPageBreak/>
              <w:t>Asignaciones presupuestarias a Organismos Autónomos para:</w:t>
            </w:r>
          </w:p>
        </w:tc>
        <w:tc>
          <w:tcPr>
            <w:tcW w:w="2268" w:type="dxa"/>
            <w:shd w:val="clear" w:color="auto" w:fill="auto"/>
          </w:tcPr>
          <w:p w:rsidR="00400855" w:rsidRPr="00B567A8" w:rsidRDefault="00400855" w:rsidP="008F52C6">
            <w:pPr>
              <w:jc w:val="center"/>
              <w:rPr>
                <w:rFonts w:ascii="Verdana" w:hAnsi="Verdana"/>
                <w:bCs/>
                <w:sz w:val="18"/>
                <w:szCs w:val="18"/>
                <w:lang w:val="es-ES"/>
              </w:rPr>
            </w:pPr>
            <w:r w:rsidRPr="00B567A8">
              <w:rPr>
                <w:rFonts w:ascii="Verdana" w:hAnsi="Verdana"/>
                <w:b/>
                <w:sz w:val="18"/>
                <w:szCs w:val="18"/>
              </w:rPr>
              <w:t>Importe</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4141</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Servicios Personales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$18’</w:t>
            </w:r>
            <w:r w:rsidR="00400855" w:rsidRPr="00B567A8">
              <w:rPr>
                <w:rFonts w:ascii="Verdana" w:hAnsi="Verdana" w:cs="Gisha"/>
                <w:sz w:val="18"/>
                <w:szCs w:val="18"/>
              </w:rPr>
              <w:t>920,158.00</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4142</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Materiales y Suministros</w:t>
            </w:r>
          </w:p>
        </w:tc>
        <w:tc>
          <w:tcPr>
            <w:tcW w:w="2268" w:type="dxa"/>
            <w:shd w:val="clear" w:color="auto" w:fill="auto"/>
            <w:vAlign w:val="bottom"/>
          </w:tcPr>
          <w:p w:rsidR="00400855" w:rsidRPr="00B567A8" w:rsidRDefault="00400855" w:rsidP="00B567A8">
            <w:pPr>
              <w:jc w:val="center"/>
              <w:rPr>
                <w:rFonts w:ascii="Verdana" w:hAnsi="Verdana" w:cs="Gisha"/>
                <w:sz w:val="18"/>
                <w:szCs w:val="18"/>
              </w:rPr>
            </w:pPr>
            <w:r w:rsidRPr="00B567A8">
              <w:rPr>
                <w:rFonts w:ascii="Verdana" w:hAnsi="Verdana" w:cs="Gisha"/>
                <w:sz w:val="18"/>
                <w:szCs w:val="18"/>
              </w:rPr>
              <w:t>$492,098.98</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4143</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Servicios Generales</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$9’</w:t>
            </w:r>
            <w:r w:rsidR="00400855" w:rsidRPr="00B567A8">
              <w:rPr>
                <w:rFonts w:ascii="Verdana" w:hAnsi="Verdana" w:cs="Gisha"/>
                <w:sz w:val="18"/>
                <w:szCs w:val="18"/>
              </w:rPr>
              <w:t>163,542.43</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4144</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Transferencias, Asignaciones, Subsidios y Otras Ayudas</w:t>
            </w:r>
          </w:p>
        </w:tc>
        <w:tc>
          <w:tcPr>
            <w:tcW w:w="2268" w:type="dxa"/>
            <w:shd w:val="clear" w:color="auto" w:fill="auto"/>
            <w:vAlign w:val="bottom"/>
          </w:tcPr>
          <w:p w:rsidR="00400855" w:rsidRPr="00B567A8" w:rsidRDefault="00400855" w:rsidP="00B567A8">
            <w:pPr>
              <w:jc w:val="center"/>
              <w:rPr>
                <w:rFonts w:ascii="Verdana" w:hAnsi="Verdana" w:cs="Gisha"/>
                <w:sz w:val="18"/>
                <w:szCs w:val="18"/>
              </w:rPr>
            </w:pPr>
            <w:r w:rsidRPr="00B567A8">
              <w:rPr>
                <w:rFonts w:ascii="Verdana" w:hAnsi="Verdana" w:cs="Gisha"/>
                <w:sz w:val="18"/>
                <w:szCs w:val="18"/>
              </w:rPr>
              <w:t>$43,200.00</w:t>
            </w:r>
          </w:p>
        </w:tc>
      </w:tr>
      <w:tr w:rsidR="00400855" w:rsidRPr="00B567A8" w:rsidTr="00400855">
        <w:trPr>
          <w:trHeight w:val="110"/>
          <w:jc w:val="center"/>
        </w:trPr>
        <w:tc>
          <w:tcPr>
            <w:tcW w:w="70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4147</w:t>
            </w:r>
          </w:p>
        </w:tc>
        <w:tc>
          <w:tcPr>
            <w:tcW w:w="5069" w:type="dxa"/>
            <w:shd w:val="clear" w:color="auto" w:fill="auto"/>
          </w:tcPr>
          <w:p w:rsidR="00400855" w:rsidRPr="00B567A8" w:rsidRDefault="00400855" w:rsidP="008F52C6">
            <w:pPr>
              <w:autoSpaceDE w:val="0"/>
              <w:autoSpaceDN w:val="0"/>
              <w:adjustRightInd w:val="0"/>
              <w:spacing w:line="240" w:lineRule="auto"/>
              <w:rPr>
                <w:rFonts w:ascii="Verdana" w:hAnsi="Verdana"/>
                <w:sz w:val="18"/>
                <w:szCs w:val="18"/>
              </w:rPr>
            </w:pPr>
            <w:r w:rsidRPr="00B567A8">
              <w:rPr>
                <w:rFonts w:ascii="Verdana" w:hAnsi="Verdana"/>
                <w:sz w:val="18"/>
                <w:szCs w:val="18"/>
              </w:rPr>
              <w:t>Inversiones Financieras y Otras Provisiones- Corriente</w:t>
            </w:r>
          </w:p>
        </w:tc>
        <w:tc>
          <w:tcPr>
            <w:tcW w:w="2268" w:type="dxa"/>
            <w:shd w:val="clear" w:color="auto" w:fill="auto"/>
            <w:vAlign w:val="bottom"/>
          </w:tcPr>
          <w:p w:rsidR="00400855" w:rsidRPr="00B567A8" w:rsidRDefault="00B567A8" w:rsidP="00B567A8">
            <w:pPr>
              <w:jc w:val="center"/>
              <w:rPr>
                <w:rFonts w:ascii="Verdana" w:hAnsi="Verdana" w:cs="Gisha"/>
                <w:sz w:val="18"/>
                <w:szCs w:val="18"/>
              </w:rPr>
            </w:pPr>
            <w:r>
              <w:rPr>
                <w:rFonts w:ascii="Verdana" w:hAnsi="Verdana" w:cs="Gisha"/>
                <w:sz w:val="18"/>
                <w:szCs w:val="18"/>
              </w:rPr>
              <w:t>$1’</w:t>
            </w:r>
            <w:r w:rsidR="00400855" w:rsidRPr="00B567A8">
              <w:rPr>
                <w:rFonts w:ascii="Verdana" w:hAnsi="Verdana" w:cs="Gisha"/>
                <w:sz w:val="18"/>
                <w:szCs w:val="18"/>
              </w:rPr>
              <w:t>100,000.00</w:t>
            </w:r>
          </w:p>
        </w:tc>
      </w:tr>
      <w:tr w:rsidR="00400855" w:rsidRPr="00B567A8" w:rsidTr="00400855">
        <w:trPr>
          <w:trHeight w:val="110"/>
          <w:jc w:val="center"/>
        </w:trPr>
        <w:tc>
          <w:tcPr>
            <w:tcW w:w="5778" w:type="dxa"/>
            <w:gridSpan w:val="2"/>
            <w:shd w:val="clear" w:color="auto" w:fill="auto"/>
          </w:tcPr>
          <w:p w:rsidR="00400855" w:rsidRPr="00B567A8" w:rsidRDefault="00400855" w:rsidP="008F52C6">
            <w:pPr>
              <w:autoSpaceDE w:val="0"/>
              <w:autoSpaceDN w:val="0"/>
              <w:adjustRightInd w:val="0"/>
              <w:spacing w:line="240" w:lineRule="auto"/>
              <w:jc w:val="center"/>
              <w:rPr>
                <w:rFonts w:ascii="Verdana" w:hAnsi="Verdana"/>
                <w:sz w:val="18"/>
                <w:szCs w:val="18"/>
              </w:rPr>
            </w:pPr>
            <w:r w:rsidRPr="00B567A8">
              <w:rPr>
                <w:rFonts w:ascii="Verdana" w:hAnsi="Verdana"/>
                <w:b/>
                <w:bCs/>
                <w:sz w:val="18"/>
                <w:szCs w:val="18"/>
              </w:rPr>
              <w:t>TOTAL</w:t>
            </w:r>
          </w:p>
        </w:tc>
        <w:tc>
          <w:tcPr>
            <w:tcW w:w="2268" w:type="dxa"/>
            <w:shd w:val="clear" w:color="auto" w:fill="auto"/>
          </w:tcPr>
          <w:p w:rsidR="00400855" w:rsidRPr="00B567A8" w:rsidRDefault="00B567A8" w:rsidP="00B567A8">
            <w:pPr>
              <w:jc w:val="center"/>
              <w:rPr>
                <w:rFonts w:ascii="Verdana" w:hAnsi="Verdana" w:cs="Gisha"/>
                <w:b/>
                <w:bCs/>
                <w:sz w:val="18"/>
                <w:szCs w:val="18"/>
              </w:rPr>
            </w:pPr>
            <w:r>
              <w:rPr>
                <w:rFonts w:ascii="Verdana" w:hAnsi="Verdana" w:cs="Gisha"/>
                <w:b/>
                <w:bCs/>
                <w:sz w:val="18"/>
                <w:szCs w:val="18"/>
              </w:rPr>
              <w:t>$29’</w:t>
            </w:r>
            <w:r w:rsidR="00400855" w:rsidRPr="00B567A8">
              <w:rPr>
                <w:rFonts w:ascii="Verdana" w:hAnsi="Verdana" w:cs="Gisha"/>
                <w:b/>
                <w:bCs/>
                <w:sz w:val="18"/>
                <w:szCs w:val="18"/>
              </w:rPr>
              <w:t>718,999.41</w:t>
            </w:r>
          </w:p>
        </w:tc>
      </w:tr>
    </w:tbl>
    <w:p w:rsidR="00400855" w:rsidRPr="00B567A8" w:rsidRDefault="00400855" w:rsidP="00400855">
      <w:pPr>
        <w:jc w:val="both"/>
        <w:rPr>
          <w:rFonts w:ascii="Verdana" w:hAnsi="Verdana"/>
          <w:bCs/>
          <w:i/>
          <w:sz w:val="18"/>
          <w:szCs w:val="18"/>
          <w:lang w:val="es-ES"/>
        </w:rPr>
      </w:pPr>
    </w:p>
    <w:p w:rsidR="004565CB" w:rsidRDefault="004565CB"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B567A8" w:rsidRDefault="00B567A8" w:rsidP="00210652">
      <w:pPr>
        <w:rPr>
          <w:b/>
        </w:rPr>
      </w:pPr>
    </w:p>
    <w:p w:rsidR="0097149F" w:rsidRDefault="0097149F" w:rsidP="00210652">
      <w:pPr>
        <w:rPr>
          <w:b/>
        </w:rPr>
      </w:pPr>
    </w:p>
    <w:p w:rsidR="0097149F" w:rsidRDefault="0097149F" w:rsidP="00210652">
      <w:pPr>
        <w:rPr>
          <w:b/>
        </w:rPr>
      </w:pPr>
    </w:p>
    <w:p w:rsidR="0097149F" w:rsidRDefault="0097149F" w:rsidP="00210652">
      <w:pPr>
        <w:rPr>
          <w:b/>
        </w:rPr>
      </w:pPr>
    </w:p>
    <w:p w:rsidR="00B567A8" w:rsidRDefault="00B567A8" w:rsidP="00210652">
      <w:pPr>
        <w:rPr>
          <w:b/>
        </w:rPr>
      </w:pPr>
    </w:p>
    <w:p w:rsidR="00930E81" w:rsidRPr="002E1018" w:rsidRDefault="00930E81" w:rsidP="00210652">
      <w:pPr>
        <w:rPr>
          <w:b/>
        </w:rPr>
      </w:pPr>
    </w:p>
    <w:p w:rsidR="005A426F" w:rsidRPr="00B567A8" w:rsidRDefault="005A426F" w:rsidP="005A426F">
      <w:pPr>
        <w:rPr>
          <w:rFonts w:ascii="Verdana" w:hAnsi="Verdana"/>
          <w:b/>
          <w:sz w:val="20"/>
          <w:szCs w:val="20"/>
        </w:rPr>
      </w:pPr>
      <w:r w:rsidRPr="00B567A8">
        <w:rPr>
          <w:rFonts w:ascii="Verdana" w:hAnsi="Verdana"/>
          <w:b/>
          <w:sz w:val="20"/>
          <w:szCs w:val="20"/>
        </w:rPr>
        <w:t>ANEXO 1</w:t>
      </w:r>
      <w:r w:rsidR="00F719EC">
        <w:rPr>
          <w:rFonts w:ascii="Verdana" w:hAnsi="Verdana"/>
          <w:b/>
          <w:sz w:val="20"/>
          <w:szCs w:val="20"/>
        </w:rPr>
        <w:t>6. Clasificación por objeto de g</w:t>
      </w:r>
      <w:r w:rsidRPr="00B567A8">
        <w:rPr>
          <w:rFonts w:ascii="Verdana" w:hAnsi="Verdana"/>
          <w:b/>
          <w:sz w:val="20"/>
          <w:szCs w:val="20"/>
        </w:rPr>
        <w:t>asto de los entes públicos</w:t>
      </w:r>
    </w:p>
    <w:p w:rsidR="00B567A8" w:rsidRDefault="00B567A8" w:rsidP="00210652">
      <w:pPr>
        <w:rPr>
          <w:rFonts w:ascii="Verdana" w:hAnsi="Verdana"/>
          <w:b/>
          <w:sz w:val="20"/>
          <w:szCs w:val="20"/>
        </w:rPr>
      </w:pPr>
    </w:p>
    <w:p w:rsidR="004565CB" w:rsidRPr="00B567A8" w:rsidRDefault="00FD084F" w:rsidP="00210652">
      <w:pPr>
        <w:rPr>
          <w:rFonts w:ascii="Verdana" w:hAnsi="Verdana"/>
          <w:b/>
          <w:sz w:val="20"/>
          <w:szCs w:val="20"/>
        </w:rPr>
      </w:pPr>
      <w:r w:rsidRPr="00B567A8">
        <w:rPr>
          <w:rFonts w:ascii="Verdana" w:hAnsi="Verdana"/>
          <w:b/>
          <w:sz w:val="20"/>
          <w:szCs w:val="20"/>
        </w:rPr>
        <w:t>Poder Ejecutivo</w:t>
      </w:r>
    </w:p>
    <w:p w:rsidR="00FD084F" w:rsidRPr="00B567A8" w:rsidRDefault="00FD084F" w:rsidP="00210652">
      <w:pPr>
        <w:rPr>
          <w:rFonts w:ascii="Verdana" w:hAnsi="Verdana"/>
          <w:b/>
          <w:sz w:val="20"/>
          <w:szCs w:val="20"/>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2976"/>
        <w:gridCol w:w="2157"/>
        <w:gridCol w:w="2248"/>
      </w:tblGrid>
      <w:tr w:rsidR="00FD084F" w:rsidRPr="00B567A8" w:rsidTr="00CA1442">
        <w:trPr>
          <w:trHeight w:val="675"/>
          <w:jc w:val="center"/>
        </w:trPr>
        <w:tc>
          <w:tcPr>
            <w:tcW w:w="1602" w:type="dxa"/>
            <w:shd w:val="clear" w:color="auto" w:fill="auto"/>
            <w:vAlign w:val="center"/>
          </w:tcPr>
          <w:p w:rsidR="00FD084F" w:rsidRPr="00B567A8" w:rsidRDefault="00B567A8" w:rsidP="004C533B">
            <w:pPr>
              <w:autoSpaceDE w:val="0"/>
              <w:autoSpaceDN w:val="0"/>
              <w:adjustRightInd w:val="0"/>
              <w:spacing w:line="240" w:lineRule="auto"/>
              <w:jc w:val="center"/>
              <w:rPr>
                <w:rFonts w:ascii="Verdana" w:hAnsi="Verdana"/>
                <w:b/>
                <w:sz w:val="18"/>
                <w:szCs w:val="18"/>
              </w:rPr>
            </w:pPr>
            <w:r w:rsidRPr="00B567A8">
              <w:rPr>
                <w:rFonts w:ascii="Verdana" w:hAnsi="Verdana"/>
                <w:b/>
                <w:sz w:val="18"/>
                <w:szCs w:val="18"/>
              </w:rPr>
              <w:t>Capí</w:t>
            </w:r>
            <w:r w:rsidR="00FD084F" w:rsidRPr="00B567A8">
              <w:rPr>
                <w:rFonts w:ascii="Verdana" w:hAnsi="Verdana"/>
                <w:b/>
                <w:sz w:val="18"/>
                <w:szCs w:val="18"/>
              </w:rPr>
              <w:t>tulo</w:t>
            </w:r>
          </w:p>
        </w:tc>
        <w:tc>
          <w:tcPr>
            <w:tcW w:w="2976" w:type="dxa"/>
            <w:shd w:val="clear" w:color="auto" w:fill="auto"/>
            <w:vAlign w:val="center"/>
          </w:tcPr>
          <w:p w:rsidR="00FD084F" w:rsidRPr="00B567A8" w:rsidRDefault="00FD084F" w:rsidP="004C533B">
            <w:pPr>
              <w:autoSpaceDE w:val="0"/>
              <w:autoSpaceDN w:val="0"/>
              <w:adjustRightInd w:val="0"/>
              <w:spacing w:line="240" w:lineRule="auto"/>
              <w:jc w:val="center"/>
              <w:rPr>
                <w:rFonts w:ascii="Verdana" w:hAnsi="Verdana"/>
                <w:b/>
                <w:sz w:val="18"/>
                <w:szCs w:val="18"/>
              </w:rPr>
            </w:pPr>
            <w:r w:rsidRPr="00B567A8">
              <w:rPr>
                <w:rFonts w:ascii="Verdana" w:hAnsi="Verdana"/>
                <w:b/>
                <w:sz w:val="18"/>
                <w:szCs w:val="18"/>
              </w:rPr>
              <w:t>Concepto</w:t>
            </w:r>
          </w:p>
        </w:tc>
        <w:tc>
          <w:tcPr>
            <w:tcW w:w="2157" w:type="dxa"/>
            <w:shd w:val="clear" w:color="auto" w:fill="auto"/>
            <w:vAlign w:val="center"/>
          </w:tcPr>
          <w:p w:rsidR="00FD084F" w:rsidRPr="00B567A8" w:rsidRDefault="000F3258" w:rsidP="004C533B">
            <w:pPr>
              <w:autoSpaceDE w:val="0"/>
              <w:autoSpaceDN w:val="0"/>
              <w:adjustRightInd w:val="0"/>
              <w:spacing w:line="240" w:lineRule="auto"/>
              <w:jc w:val="center"/>
              <w:rPr>
                <w:rFonts w:ascii="Verdana" w:hAnsi="Verdana"/>
                <w:b/>
                <w:sz w:val="18"/>
                <w:szCs w:val="18"/>
              </w:rPr>
            </w:pPr>
            <w:r>
              <w:rPr>
                <w:rFonts w:ascii="Verdana" w:hAnsi="Verdana"/>
                <w:b/>
                <w:sz w:val="18"/>
                <w:szCs w:val="18"/>
              </w:rPr>
              <w:t>Partida genérica o especí</w:t>
            </w:r>
            <w:r w:rsidR="00FD084F" w:rsidRPr="00B567A8">
              <w:rPr>
                <w:rFonts w:ascii="Verdana" w:hAnsi="Verdana"/>
                <w:b/>
                <w:sz w:val="18"/>
                <w:szCs w:val="18"/>
              </w:rPr>
              <w:t>fica</w:t>
            </w:r>
          </w:p>
        </w:tc>
        <w:tc>
          <w:tcPr>
            <w:tcW w:w="2248" w:type="dxa"/>
            <w:shd w:val="clear" w:color="auto" w:fill="auto"/>
            <w:vAlign w:val="center"/>
          </w:tcPr>
          <w:p w:rsidR="00FD084F" w:rsidRPr="00B567A8" w:rsidRDefault="00FD084F" w:rsidP="004C533B">
            <w:pPr>
              <w:autoSpaceDE w:val="0"/>
              <w:autoSpaceDN w:val="0"/>
              <w:adjustRightInd w:val="0"/>
              <w:spacing w:line="240" w:lineRule="auto"/>
              <w:jc w:val="center"/>
              <w:rPr>
                <w:rFonts w:ascii="Verdana" w:hAnsi="Verdana"/>
                <w:b/>
                <w:sz w:val="18"/>
                <w:szCs w:val="18"/>
              </w:rPr>
            </w:pPr>
            <w:r w:rsidRPr="00B567A8">
              <w:rPr>
                <w:rFonts w:ascii="Verdana" w:hAnsi="Verdana"/>
                <w:b/>
                <w:sz w:val="18"/>
                <w:szCs w:val="18"/>
              </w:rPr>
              <w:t>Monto</w:t>
            </w:r>
          </w:p>
        </w:tc>
      </w:tr>
      <w:tr w:rsidR="00FD084F" w:rsidRPr="00B567A8" w:rsidTr="00CA1442">
        <w:trPr>
          <w:trHeight w:val="110"/>
          <w:jc w:val="center"/>
        </w:trPr>
        <w:tc>
          <w:tcPr>
            <w:tcW w:w="1602"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1000 SERVICIOS PERSONALES</w:t>
            </w:r>
          </w:p>
        </w:tc>
        <w:tc>
          <w:tcPr>
            <w:tcW w:w="2976" w:type="dxa"/>
            <w:vAlign w:val="center"/>
          </w:tcPr>
          <w:p w:rsidR="00FD084F" w:rsidRPr="00B567A8" w:rsidRDefault="00FD084F" w:rsidP="004C533B">
            <w:pPr>
              <w:spacing w:line="240" w:lineRule="auto"/>
              <w:rPr>
                <w:rFonts w:ascii="Verdana" w:hAnsi="Verdana"/>
                <w:sz w:val="18"/>
                <w:szCs w:val="18"/>
              </w:rPr>
            </w:pPr>
          </w:p>
        </w:tc>
        <w:tc>
          <w:tcPr>
            <w:tcW w:w="2157" w:type="dxa"/>
            <w:vAlign w:val="center"/>
          </w:tcPr>
          <w:p w:rsidR="00FD084F" w:rsidRPr="00B567A8" w:rsidRDefault="00FD084F" w:rsidP="004C533B">
            <w:pPr>
              <w:spacing w:line="240" w:lineRule="auto"/>
              <w:rPr>
                <w:rFonts w:ascii="Verdana" w:hAnsi="Verdana"/>
                <w:sz w:val="18"/>
                <w:szCs w:val="18"/>
              </w:rPr>
            </w:pPr>
          </w:p>
        </w:tc>
        <w:tc>
          <w:tcPr>
            <w:tcW w:w="2248" w:type="dxa"/>
            <w:vAlign w:val="center"/>
          </w:tcPr>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$23,629’</w:t>
            </w:r>
            <w:r w:rsidR="00FD084F" w:rsidRPr="00B567A8">
              <w:rPr>
                <w:rFonts w:ascii="Verdana" w:hAnsi="Verdana" w:cs="Arial"/>
                <w:sz w:val="18"/>
                <w:szCs w:val="18"/>
              </w:rPr>
              <w:t>433,283.92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cs="Arial"/>
                <w:sz w:val="18"/>
                <w:szCs w:val="18"/>
              </w:rPr>
            </w:pPr>
            <w:r w:rsidRPr="00B567A8">
              <w:rPr>
                <w:rFonts w:ascii="Verdana" w:hAnsi="Verdana" w:cs="Arial"/>
                <w:sz w:val="18"/>
                <w:szCs w:val="18"/>
              </w:rPr>
              <w:t>1100 REMUNERACIONES AL PERSONAL DE CARÁCTER PERMANENTE</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FD084F" w:rsidRPr="00B567A8" w:rsidRDefault="005263E9" w:rsidP="004C533B">
            <w:pPr>
              <w:autoSpaceDE w:val="0"/>
              <w:autoSpaceDN w:val="0"/>
              <w:adjustRightInd w:val="0"/>
              <w:spacing w:line="240" w:lineRule="auto"/>
              <w:jc w:val="right"/>
              <w:rPr>
                <w:rFonts w:ascii="Verdana" w:hAnsi="Verdana"/>
                <w:sz w:val="18"/>
                <w:szCs w:val="18"/>
              </w:rPr>
            </w:pPr>
            <w:r>
              <w:rPr>
                <w:rFonts w:ascii="Verdana" w:hAnsi="Verdana"/>
                <w:sz w:val="18"/>
                <w:szCs w:val="18"/>
              </w:rPr>
              <w:t>$9,260’</w:t>
            </w:r>
            <w:r w:rsidR="00351EA3">
              <w:rPr>
                <w:rFonts w:ascii="Verdana" w:hAnsi="Verdana"/>
                <w:sz w:val="18"/>
                <w:szCs w:val="18"/>
              </w:rPr>
              <w:t>443,5</w:t>
            </w:r>
            <w:r w:rsidR="00FD084F" w:rsidRPr="00B567A8">
              <w:rPr>
                <w:rFonts w:ascii="Verdana" w:hAnsi="Verdana"/>
                <w:sz w:val="18"/>
                <w:szCs w:val="18"/>
              </w:rPr>
              <w:t>91.44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1120-</w:t>
            </w:r>
            <w:r w:rsidR="00FD084F" w:rsidRPr="00B567A8">
              <w:rPr>
                <w:rFonts w:ascii="Verdana" w:hAnsi="Verdana" w:cs="Arial"/>
                <w:sz w:val="18"/>
                <w:szCs w:val="18"/>
              </w:rPr>
              <w:t>HABERES</w:t>
            </w:r>
          </w:p>
        </w:tc>
        <w:tc>
          <w:tcPr>
            <w:tcW w:w="2248" w:type="dxa"/>
            <w:vAlign w:val="center"/>
          </w:tcPr>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$315,873.44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1130-</w:t>
            </w:r>
            <w:r w:rsidR="00FD084F" w:rsidRPr="00B567A8">
              <w:rPr>
                <w:rFonts w:ascii="Verdana" w:hAnsi="Verdana" w:cs="Arial"/>
                <w:sz w:val="18"/>
                <w:szCs w:val="18"/>
              </w:rPr>
              <w:t>SUELDOS BASE AL PERSONAL PERMANENTE</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$9,260’</w:t>
            </w:r>
            <w:r w:rsidR="00FD084F" w:rsidRPr="00B567A8">
              <w:rPr>
                <w:rFonts w:ascii="Verdana" w:hAnsi="Verdana" w:cs="Arial"/>
                <w:sz w:val="18"/>
                <w:szCs w:val="18"/>
              </w:rPr>
              <w:t>127,718.00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1200 REMUNERACIONES AL PERSONAL DE CARÁCTER TRANSITORIO</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$761’</w:t>
            </w:r>
            <w:r w:rsidR="00FD084F" w:rsidRPr="00B567A8">
              <w:rPr>
                <w:rFonts w:ascii="Verdana" w:hAnsi="Verdana" w:cs="Arial"/>
                <w:sz w:val="18"/>
                <w:szCs w:val="18"/>
              </w:rPr>
              <w:t>516,767.75</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1210-</w:t>
            </w:r>
            <w:r w:rsidR="004D12B4">
              <w:rPr>
                <w:rFonts w:ascii="Verdana" w:hAnsi="Verdana" w:cs="Arial"/>
                <w:sz w:val="18"/>
                <w:szCs w:val="18"/>
              </w:rPr>
              <w:t>HONORARIOS</w:t>
            </w:r>
            <w:r w:rsidR="00FD084F" w:rsidRPr="00B567A8">
              <w:rPr>
                <w:rFonts w:ascii="Verdana" w:hAnsi="Verdana" w:cs="Arial"/>
                <w:sz w:val="18"/>
                <w:szCs w:val="18"/>
              </w:rPr>
              <w:t xml:space="preserve"> ASIMILABLES A SALARIOS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$222’</w:t>
            </w:r>
            <w:r w:rsidR="00FD084F" w:rsidRPr="00B567A8">
              <w:rPr>
                <w:rFonts w:ascii="Verdana" w:hAnsi="Verdana" w:cs="Arial"/>
                <w:sz w:val="18"/>
                <w:szCs w:val="18"/>
              </w:rPr>
              <w:t>576,702.55</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1220-</w:t>
            </w:r>
            <w:r w:rsidR="00FD084F" w:rsidRPr="00B567A8">
              <w:rPr>
                <w:rFonts w:ascii="Verdana" w:hAnsi="Verdana" w:cs="Arial"/>
                <w:sz w:val="18"/>
                <w:szCs w:val="18"/>
              </w:rPr>
              <w:t>SUELDOS BASE AL PERSONAL EVENTUAL</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$537’</w:t>
            </w:r>
            <w:r w:rsidR="00FD084F" w:rsidRPr="00B567A8">
              <w:rPr>
                <w:rFonts w:ascii="Verdana" w:hAnsi="Verdana" w:cs="Arial"/>
                <w:sz w:val="18"/>
                <w:szCs w:val="18"/>
              </w:rPr>
              <w:t>513,092.20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1230-</w:t>
            </w:r>
            <w:r w:rsidR="00FD084F" w:rsidRPr="00B567A8">
              <w:rPr>
                <w:rFonts w:ascii="Verdana" w:hAnsi="Verdana" w:cs="Arial"/>
                <w:sz w:val="18"/>
                <w:szCs w:val="18"/>
              </w:rPr>
              <w:t>RETRIBUCIONES POR SERVICIOS DE CARÁCTER SOCIAL</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426,973.00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r w:rsidRPr="00B567A8">
              <w:rPr>
                <w:rFonts w:ascii="Verdana" w:hAnsi="Verdana"/>
                <w:sz w:val="18"/>
                <w:szCs w:val="18"/>
              </w:rPr>
              <w:t>1300 REMUNERACIONES ADICIONALES Y ESPECIALES</w:t>
            </w:r>
          </w:p>
        </w:tc>
        <w:tc>
          <w:tcPr>
            <w:tcW w:w="2157" w:type="dxa"/>
            <w:vAlign w:val="center"/>
          </w:tcPr>
          <w:p w:rsidR="00FD084F" w:rsidRPr="00B567A8" w:rsidRDefault="00FD084F" w:rsidP="004C533B">
            <w:pPr>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$4,475’</w:t>
            </w:r>
            <w:r w:rsidR="00FD084F" w:rsidRPr="00B567A8">
              <w:rPr>
                <w:rFonts w:ascii="Verdana" w:hAnsi="Verdana" w:cs="Arial"/>
                <w:sz w:val="18"/>
                <w:szCs w:val="18"/>
              </w:rPr>
              <w:t>891,691.73</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F3122B">
            <w:pPr>
              <w:spacing w:line="240" w:lineRule="auto"/>
              <w:rPr>
                <w:rFonts w:ascii="Verdana" w:hAnsi="Verdana" w:cs="Arial"/>
                <w:sz w:val="18"/>
                <w:szCs w:val="18"/>
              </w:rPr>
            </w:pPr>
            <w:r>
              <w:rPr>
                <w:rFonts w:ascii="Verdana" w:hAnsi="Verdana" w:cs="Arial"/>
                <w:sz w:val="18"/>
                <w:szCs w:val="18"/>
              </w:rPr>
              <w:t>1310-</w:t>
            </w:r>
            <w:r w:rsidR="00FD084F" w:rsidRPr="00B567A8">
              <w:rPr>
                <w:rFonts w:ascii="Verdana" w:hAnsi="Verdana" w:cs="Arial"/>
                <w:sz w:val="18"/>
                <w:szCs w:val="18"/>
              </w:rPr>
              <w:t>PRIMAS POR AÑOS DE SERVICIOS EFECTIVOS PRESTADOS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$94’</w:t>
            </w:r>
            <w:r w:rsidR="00FD084F" w:rsidRPr="00B567A8">
              <w:rPr>
                <w:rFonts w:ascii="Verdana" w:hAnsi="Verdana" w:cs="Arial"/>
                <w:sz w:val="18"/>
                <w:szCs w:val="18"/>
              </w:rPr>
              <w:t>788,515.82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1320-</w:t>
            </w:r>
            <w:r w:rsidR="00FD084F" w:rsidRPr="00B567A8">
              <w:rPr>
                <w:rFonts w:ascii="Verdana" w:hAnsi="Verdana" w:cs="Arial"/>
                <w:sz w:val="18"/>
                <w:szCs w:val="18"/>
              </w:rPr>
              <w:t>PRIMAS DE VACACIONES, DOMINICAL Y GRATIFICACIÓN DE FIN DE AÑO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$2,672’</w:t>
            </w:r>
            <w:r w:rsidR="00FD084F" w:rsidRPr="00B567A8">
              <w:rPr>
                <w:rFonts w:ascii="Verdana" w:hAnsi="Verdana" w:cs="Arial"/>
                <w:sz w:val="18"/>
                <w:szCs w:val="18"/>
              </w:rPr>
              <w:t>552,673.91</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Default="00F3122B" w:rsidP="004C533B">
            <w:pPr>
              <w:spacing w:line="240" w:lineRule="auto"/>
              <w:rPr>
                <w:rFonts w:ascii="Verdana" w:hAnsi="Verdana" w:cs="Arial"/>
                <w:sz w:val="18"/>
                <w:szCs w:val="18"/>
              </w:rPr>
            </w:pPr>
            <w:r>
              <w:rPr>
                <w:rFonts w:ascii="Verdana" w:hAnsi="Verdana" w:cs="Arial"/>
                <w:sz w:val="18"/>
                <w:szCs w:val="18"/>
              </w:rPr>
              <w:t>1330-</w:t>
            </w:r>
            <w:r w:rsidR="00FD084F" w:rsidRPr="00B567A8">
              <w:rPr>
                <w:rFonts w:ascii="Verdana" w:hAnsi="Verdana" w:cs="Arial"/>
                <w:sz w:val="18"/>
                <w:szCs w:val="18"/>
              </w:rPr>
              <w:t>HORAS EXTRAORDINARIAS</w:t>
            </w:r>
          </w:p>
          <w:p w:rsidR="00474E0A" w:rsidRPr="00B567A8" w:rsidRDefault="00474E0A" w:rsidP="004C533B">
            <w:pPr>
              <w:spacing w:line="240" w:lineRule="auto"/>
              <w:rPr>
                <w:rFonts w:ascii="Verdana" w:hAnsi="Verdana" w:cs="Arial"/>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Default="005263E9" w:rsidP="004C533B">
            <w:pPr>
              <w:spacing w:line="240" w:lineRule="auto"/>
              <w:jc w:val="right"/>
              <w:rPr>
                <w:rFonts w:ascii="Verdana" w:hAnsi="Verdana" w:cs="Arial"/>
                <w:sz w:val="18"/>
                <w:szCs w:val="18"/>
              </w:rPr>
            </w:pPr>
            <w:r>
              <w:rPr>
                <w:rFonts w:ascii="Verdana" w:hAnsi="Verdana" w:cs="Arial"/>
                <w:sz w:val="18"/>
                <w:szCs w:val="18"/>
              </w:rPr>
              <w:t>$3’</w:t>
            </w:r>
            <w:r w:rsidR="00FD084F" w:rsidRPr="00B567A8">
              <w:rPr>
                <w:rFonts w:ascii="Verdana" w:hAnsi="Verdana" w:cs="Arial"/>
                <w:sz w:val="18"/>
                <w:szCs w:val="18"/>
              </w:rPr>
              <w:t>000,000.00</w:t>
            </w:r>
          </w:p>
          <w:p w:rsidR="00474E0A" w:rsidRPr="00B567A8" w:rsidRDefault="00474E0A"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1340-</w:t>
            </w:r>
            <w:r w:rsidR="00FD084F" w:rsidRPr="00B567A8">
              <w:rPr>
                <w:rFonts w:ascii="Verdana" w:hAnsi="Verdana" w:cs="Arial"/>
                <w:sz w:val="18"/>
                <w:szCs w:val="18"/>
              </w:rPr>
              <w:t>COMPENSACIONES</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$1,692’</w:t>
            </w:r>
            <w:r w:rsidR="00FD084F" w:rsidRPr="00B567A8">
              <w:rPr>
                <w:rFonts w:ascii="Verdana" w:hAnsi="Verdana" w:cs="Arial"/>
                <w:sz w:val="18"/>
                <w:szCs w:val="18"/>
              </w:rPr>
              <w:t>550,502.00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1370-</w:t>
            </w:r>
            <w:r w:rsidR="00FD084F" w:rsidRPr="00B567A8">
              <w:rPr>
                <w:rFonts w:ascii="Verdana" w:hAnsi="Verdana" w:cs="Arial"/>
                <w:sz w:val="18"/>
                <w:szCs w:val="18"/>
              </w:rPr>
              <w:t>HONORARIOS ESPECIALES</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$13’</w:t>
            </w:r>
            <w:r w:rsidR="00FD084F" w:rsidRPr="00B567A8">
              <w:rPr>
                <w:rFonts w:ascii="Verdana" w:hAnsi="Verdana" w:cs="Arial"/>
                <w:sz w:val="18"/>
                <w:szCs w:val="18"/>
              </w:rPr>
              <w:t>000,000.00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1400 SEGURIDAD SOCIAL</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$1,803’</w:t>
            </w:r>
            <w:r w:rsidR="00FD084F" w:rsidRPr="00B567A8">
              <w:rPr>
                <w:rFonts w:ascii="Verdana" w:hAnsi="Verdana" w:cs="Arial"/>
                <w:sz w:val="18"/>
                <w:szCs w:val="18"/>
              </w:rPr>
              <w:t>190,158.00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1410-</w:t>
            </w:r>
            <w:r w:rsidR="00FD084F" w:rsidRPr="00B567A8">
              <w:rPr>
                <w:rFonts w:ascii="Verdana" w:hAnsi="Verdana" w:cs="Arial"/>
                <w:sz w:val="18"/>
                <w:szCs w:val="18"/>
              </w:rPr>
              <w:t>APORTACIONES DE SEGURIDAD SOCIAL</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$1,264’</w:t>
            </w:r>
            <w:r w:rsidR="00FD084F" w:rsidRPr="00B567A8">
              <w:rPr>
                <w:rFonts w:ascii="Verdana" w:hAnsi="Verdana" w:cs="Arial"/>
                <w:sz w:val="18"/>
                <w:szCs w:val="18"/>
              </w:rPr>
              <w:t>739,156.00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1420-</w:t>
            </w:r>
            <w:r w:rsidR="00FD084F" w:rsidRPr="00B567A8">
              <w:rPr>
                <w:rFonts w:ascii="Verdana" w:hAnsi="Verdana" w:cs="Arial"/>
                <w:sz w:val="18"/>
                <w:szCs w:val="18"/>
              </w:rPr>
              <w:t>APORTACIONES A FONDOS DE VIVIENDA</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$165’</w:t>
            </w:r>
            <w:r w:rsidR="00FD084F" w:rsidRPr="00B567A8">
              <w:rPr>
                <w:rFonts w:ascii="Verdana" w:hAnsi="Verdana" w:cs="Arial"/>
                <w:sz w:val="18"/>
                <w:szCs w:val="18"/>
              </w:rPr>
              <w:t>886,612.00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F3122B">
            <w:pPr>
              <w:spacing w:line="240" w:lineRule="auto"/>
              <w:rPr>
                <w:rFonts w:ascii="Verdana" w:hAnsi="Verdana" w:cs="Arial"/>
                <w:sz w:val="18"/>
                <w:szCs w:val="18"/>
              </w:rPr>
            </w:pPr>
            <w:r>
              <w:rPr>
                <w:rFonts w:ascii="Verdana" w:hAnsi="Verdana" w:cs="Arial"/>
                <w:sz w:val="18"/>
                <w:szCs w:val="18"/>
              </w:rPr>
              <w:t xml:space="preserve">1430-APORTACIONES AL SISTEMA </w:t>
            </w:r>
            <w:r w:rsidR="00FD084F" w:rsidRPr="00B567A8">
              <w:rPr>
                <w:rFonts w:ascii="Verdana" w:hAnsi="Verdana" w:cs="Arial"/>
                <w:sz w:val="18"/>
                <w:szCs w:val="18"/>
              </w:rPr>
              <w:t>PARA EL RETIRO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$295’</w:t>
            </w:r>
            <w:r w:rsidR="00FD084F" w:rsidRPr="00B567A8">
              <w:rPr>
                <w:rFonts w:ascii="Verdana" w:hAnsi="Verdana" w:cs="Arial"/>
                <w:sz w:val="18"/>
                <w:szCs w:val="18"/>
              </w:rPr>
              <w:t>421,463.00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F3122B">
            <w:pPr>
              <w:spacing w:line="240" w:lineRule="auto"/>
              <w:rPr>
                <w:rFonts w:ascii="Verdana" w:hAnsi="Verdana" w:cs="Arial"/>
                <w:sz w:val="18"/>
                <w:szCs w:val="18"/>
              </w:rPr>
            </w:pPr>
            <w:r>
              <w:rPr>
                <w:rFonts w:ascii="Verdana" w:hAnsi="Verdana" w:cs="Arial"/>
                <w:sz w:val="18"/>
                <w:szCs w:val="18"/>
              </w:rPr>
              <w:t>1440-</w:t>
            </w:r>
            <w:r w:rsidR="00FD084F" w:rsidRPr="00B567A8">
              <w:rPr>
                <w:rFonts w:ascii="Verdana" w:hAnsi="Verdana" w:cs="Arial"/>
                <w:sz w:val="18"/>
                <w:szCs w:val="18"/>
              </w:rPr>
              <w:t>APORTACIONES PARA SEGUROS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$77’</w:t>
            </w:r>
            <w:r w:rsidR="00FD084F" w:rsidRPr="00B567A8">
              <w:rPr>
                <w:rFonts w:ascii="Verdana" w:hAnsi="Verdana" w:cs="Arial"/>
                <w:sz w:val="18"/>
                <w:szCs w:val="18"/>
              </w:rPr>
              <w:t>142,927.00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1500 OTRAS PRESTACIONES SOCIALES Y ECONÓMICAS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$6,000’</w:t>
            </w:r>
            <w:r w:rsidR="00FD084F" w:rsidRPr="00B567A8">
              <w:rPr>
                <w:rFonts w:ascii="Verdana" w:hAnsi="Verdana" w:cs="Arial"/>
                <w:sz w:val="18"/>
                <w:szCs w:val="18"/>
              </w:rPr>
              <w:t>816,016.00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1530-</w:t>
            </w:r>
            <w:r w:rsidR="00FD084F" w:rsidRPr="00B567A8">
              <w:rPr>
                <w:rFonts w:ascii="Verdana" w:hAnsi="Verdana" w:cs="Arial"/>
                <w:sz w:val="18"/>
                <w:szCs w:val="18"/>
              </w:rPr>
              <w:t>PRESTACIONES Y HABERES DE RETIRO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$243’</w:t>
            </w:r>
            <w:r w:rsidR="00FD084F" w:rsidRPr="00B567A8">
              <w:rPr>
                <w:rFonts w:ascii="Verdana" w:hAnsi="Verdana" w:cs="Arial"/>
                <w:sz w:val="18"/>
                <w:szCs w:val="18"/>
              </w:rPr>
              <w:t>220,899.00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1540-</w:t>
            </w:r>
            <w:r w:rsidR="00FD084F" w:rsidRPr="00B567A8">
              <w:rPr>
                <w:rFonts w:ascii="Verdana" w:hAnsi="Verdana" w:cs="Arial"/>
                <w:sz w:val="18"/>
                <w:szCs w:val="18"/>
              </w:rPr>
              <w:t>PRESTACIONES CONTRACTUALES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$4,537’</w:t>
            </w:r>
            <w:r w:rsidR="00FD084F" w:rsidRPr="00B567A8">
              <w:rPr>
                <w:rFonts w:ascii="Verdana" w:hAnsi="Verdana" w:cs="Arial"/>
                <w:sz w:val="18"/>
                <w:szCs w:val="18"/>
              </w:rPr>
              <w:t>412,430.00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1550-</w:t>
            </w:r>
            <w:r w:rsidR="00FD084F" w:rsidRPr="00B567A8">
              <w:rPr>
                <w:rFonts w:ascii="Verdana" w:hAnsi="Verdana" w:cs="Arial"/>
                <w:sz w:val="18"/>
                <w:szCs w:val="18"/>
              </w:rPr>
              <w:t>APOYOS A LA CAPACITACIÓN DE LOS SERVIDORES PÚBLICOS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$11’</w:t>
            </w:r>
            <w:r w:rsidR="00FD084F" w:rsidRPr="00B567A8">
              <w:rPr>
                <w:rFonts w:ascii="Verdana" w:hAnsi="Verdana" w:cs="Arial"/>
                <w:sz w:val="18"/>
                <w:szCs w:val="18"/>
              </w:rPr>
              <w:t>650,459.00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1590-</w:t>
            </w:r>
            <w:r w:rsidR="00FD084F" w:rsidRPr="00B567A8">
              <w:rPr>
                <w:rFonts w:ascii="Verdana" w:hAnsi="Verdana" w:cs="Arial"/>
                <w:sz w:val="18"/>
                <w:szCs w:val="18"/>
              </w:rPr>
              <w:t>OTRAS PRESTACIONES SOCIALES Y ECONÓMICAS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$1,208’</w:t>
            </w:r>
            <w:r w:rsidR="00FD084F" w:rsidRPr="00B567A8">
              <w:rPr>
                <w:rFonts w:ascii="Verdana" w:hAnsi="Verdana" w:cs="Arial"/>
                <w:sz w:val="18"/>
                <w:szCs w:val="18"/>
              </w:rPr>
              <w:t>532,228.00</w:t>
            </w:r>
          </w:p>
        </w:tc>
      </w:tr>
      <w:tr w:rsidR="00FD084F" w:rsidRPr="00B567A8" w:rsidTr="00CA1442">
        <w:trPr>
          <w:trHeight w:val="250"/>
          <w:jc w:val="center"/>
        </w:trPr>
        <w:tc>
          <w:tcPr>
            <w:tcW w:w="1602" w:type="dxa"/>
            <w:vAlign w:val="center"/>
          </w:tcPr>
          <w:p w:rsidR="00FD084F" w:rsidRPr="00B567A8" w:rsidRDefault="00FD084F" w:rsidP="004C533B">
            <w:pPr>
              <w:spacing w:line="240" w:lineRule="auto"/>
              <w:rPr>
                <w:rFonts w:ascii="Verdana" w:hAnsi="Verdana" w:cs="Arial"/>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cs="Arial"/>
                <w:sz w:val="18"/>
                <w:szCs w:val="18"/>
              </w:rPr>
              <w:t>1600 PREVISIONES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$635’</w:t>
            </w:r>
            <w:r w:rsidR="00FD084F" w:rsidRPr="00B567A8">
              <w:rPr>
                <w:rFonts w:ascii="Verdana" w:hAnsi="Verdana" w:cs="Arial"/>
                <w:sz w:val="18"/>
                <w:szCs w:val="18"/>
              </w:rPr>
              <w:t>292,254.00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1610-</w:t>
            </w:r>
            <w:r w:rsidR="00FD084F" w:rsidRPr="00B567A8">
              <w:rPr>
                <w:rFonts w:ascii="Verdana" w:hAnsi="Verdana" w:cs="Arial"/>
                <w:sz w:val="18"/>
                <w:szCs w:val="18"/>
              </w:rPr>
              <w:t>PREVISIONES DE CARÁCTER LABORAL, ECONÓMICA Y DE SEGURIDAD SOCIAL</w:t>
            </w:r>
          </w:p>
        </w:tc>
        <w:tc>
          <w:tcPr>
            <w:tcW w:w="2248" w:type="dxa"/>
            <w:vAlign w:val="center"/>
          </w:tcPr>
          <w:p w:rsidR="000F3258" w:rsidRDefault="000F3258" w:rsidP="004C533B">
            <w:pPr>
              <w:spacing w:line="240" w:lineRule="auto"/>
              <w:jc w:val="center"/>
              <w:rPr>
                <w:rFonts w:ascii="Verdana" w:hAnsi="Verdana" w:cs="Arial"/>
                <w:sz w:val="18"/>
                <w:szCs w:val="18"/>
              </w:rPr>
            </w:pPr>
          </w:p>
          <w:p w:rsidR="000F3258" w:rsidRDefault="000F3258" w:rsidP="004C533B">
            <w:pPr>
              <w:spacing w:line="240" w:lineRule="auto"/>
              <w:jc w:val="center"/>
              <w:rPr>
                <w:rFonts w:ascii="Verdana" w:hAnsi="Verdana" w:cs="Arial"/>
                <w:sz w:val="18"/>
                <w:szCs w:val="18"/>
              </w:rPr>
            </w:pPr>
          </w:p>
          <w:p w:rsidR="000F3258" w:rsidRDefault="000F3258" w:rsidP="004C533B">
            <w:pPr>
              <w:spacing w:line="240" w:lineRule="auto"/>
              <w:jc w:val="center"/>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$635’</w:t>
            </w:r>
            <w:r w:rsidR="00FD084F" w:rsidRPr="00B567A8">
              <w:rPr>
                <w:rFonts w:ascii="Verdana" w:hAnsi="Verdana" w:cs="Arial"/>
                <w:sz w:val="18"/>
                <w:szCs w:val="18"/>
              </w:rPr>
              <w:t>292,254.00</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cs="Arial"/>
                <w:sz w:val="18"/>
                <w:szCs w:val="18"/>
              </w:rPr>
            </w:pPr>
            <w:r w:rsidRPr="00B567A8">
              <w:rPr>
                <w:rFonts w:ascii="Verdana" w:hAnsi="Verdana" w:cs="Arial"/>
                <w:sz w:val="18"/>
                <w:szCs w:val="18"/>
              </w:rPr>
              <w:t>1700 PAGO DE ESTÍMULOS A SERVIDORES PÚBLICOS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$692’</w:t>
            </w:r>
            <w:r w:rsidR="00FD084F" w:rsidRPr="00B567A8">
              <w:rPr>
                <w:rFonts w:ascii="Verdana" w:hAnsi="Verdana" w:cs="Arial"/>
                <w:sz w:val="18"/>
                <w:szCs w:val="18"/>
              </w:rPr>
              <w:t>282,805.00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1710-</w:t>
            </w:r>
            <w:r w:rsidR="00FD084F" w:rsidRPr="00B567A8">
              <w:rPr>
                <w:rFonts w:ascii="Verdana" w:hAnsi="Verdana" w:cs="Arial"/>
                <w:sz w:val="18"/>
                <w:szCs w:val="18"/>
              </w:rPr>
              <w:t>ESTÍMULOS</w:t>
            </w:r>
          </w:p>
        </w:tc>
        <w:tc>
          <w:tcPr>
            <w:tcW w:w="2248" w:type="dxa"/>
            <w:vAlign w:val="center"/>
          </w:tcPr>
          <w:p w:rsidR="00474E0A" w:rsidRDefault="00474E0A" w:rsidP="004C533B">
            <w:pPr>
              <w:spacing w:line="240" w:lineRule="auto"/>
              <w:jc w:val="right"/>
              <w:rPr>
                <w:rFonts w:ascii="Verdana" w:hAnsi="Verdana" w:cs="Arial"/>
                <w:sz w:val="18"/>
                <w:szCs w:val="18"/>
              </w:rPr>
            </w:pPr>
          </w:p>
          <w:p w:rsidR="00F3122B" w:rsidRDefault="00F3122B" w:rsidP="004C533B">
            <w:pPr>
              <w:spacing w:line="240" w:lineRule="auto"/>
              <w:jc w:val="right"/>
              <w:rPr>
                <w:rFonts w:ascii="Verdana" w:hAnsi="Verdana" w:cs="Arial"/>
                <w:sz w:val="18"/>
                <w:szCs w:val="18"/>
              </w:rPr>
            </w:pPr>
          </w:p>
          <w:p w:rsidR="00FD084F" w:rsidRDefault="005263E9" w:rsidP="004C533B">
            <w:pPr>
              <w:spacing w:line="240" w:lineRule="auto"/>
              <w:jc w:val="right"/>
              <w:rPr>
                <w:rFonts w:ascii="Verdana" w:hAnsi="Verdana" w:cs="Arial"/>
                <w:sz w:val="18"/>
                <w:szCs w:val="18"/>
              </w:rPr>
            </w:pPr>
            <w:r>
              <w:rPr>
                <w:rFonts w:ascii="Verdana" w:hAnsi="Verdana" w:cs="Arial"/>
                <w:sz w:val="18"/>
                <w:szCs w:val="18"/>
              </w:rPr>
              <w:t>$692’</w:t>
            </w:r>
            <w:r w:rsidR="00FD084F" w:rsidRPr="00B567A8">
              <w:rPr>
                <w:rFonts w:ascii="Verdana" w:hAnsi="Verdana" w:cs="Arial"/>
                <w:sz w:val="18"/>
                <w:szCs w:val="18"/>
              </w:rPr>
              <w:t>282,805.00</w:t>
            </w:r>
          </w:p>
          <w:p w:rsidR="000F3258" w:rsidRDefault="000F3258" w:rsidP="004C533B">
            <w:pPr>
              <w:spacing w:line="240" w:lineRule="auto"/>
              <w:jc w:val="right"/>
              <w:rPr>
                <w:rFonts w:ascii="Verdana" w:hAnsi="Verdana" w:cs="Arial"/>
                <w:sz w:val="18"/>
                <w:szCs w:val="18"/>
              </w:rPr>
            </w:pPr>
          </w:p>
          <w:p w:rsidR="00F3122B" w:rsidRPr="00B567A8" w:rsidRDefault="00F3122B"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2000 MATERIALES Y SUMINISTROS</w:t>
            </w: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74E0A">
            <w:pPr>
              <w:spacing w:line="240" w:lineRule="auto"/>
              <w:jc w:val="right"/>
              <w:rPr>
                <w:rFonts w:ascii="Verdana" w:hAnsi="Verdana"/>
                <w:sz w:val="18"/>
                <w:szCs w:val="18"/>
              </w:rPr>
            </w:pPr>
            <w:r>
              <w:rPr>
                <w:rFonts w:ascii="Verdana" w:hAnsi="Verdana" w:cs="Arial"/>
                <w:sz w:val="18"/>
                <w:szCs w:val="18"/>
              </w:rPr>
              <w:t>$589’</w:t>
            </w:r>
            <w:r w:rsidR="00FD084F" w:rsidRPr="00B567A8">
              <w:rPr>
                <w:rFonts w:ascii="Verdana" w:hAnsi="Verdana" w:cs="Arial"/>
                <w:sz w:val="18"/>
                <w:szCs w:val="18"/>
              </w:rPr>
              <w:t>345,757.87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2100 MATERIALES DE ADMINISTRACIÓN, EMISIÓN DE DOCUMENTOS Y ARTICULOS OFICIALES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$176’</w:t>
            </w:r>
            <w:r w:rsidR="00FD084F" w:rsidRPr="00B567A8">
              <w:rPr>
                <w:rFonts w:ascii="Verdana" w:hAnsi="Verdana" w:cs="Arial"/>
                <w:sz w:val="18"/>
                <w:szCs w:val="18"/>
              </w:rPr>
              <w:t>608,771.08</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2110-</w:t>
            </w:r>
            <w:r w:rsidR="00FD084F" w:rsidRPr="00B567A8">
              <w:rPr>
                <w:rFonts w:ascii="Verdana" w:hAnsi="Verdana" w:cs="Arial"/>
                <w:sz w:val="18"/>
                <w:szCs w:val="18"/>
              </w:rPr>
              <w:t>MATERIAL, ÚTILES Y EQUIPOS MENORES DE OFICINA</w:t>
            </w:r>
          </w:p>
        </w:tc>
        <w:tc>
          <w:tcPr>
            <w:tcW w:w="2248" w:type="dxa"/>
            <w:vAlign w:val="center"/>
          </w:tcPr>
          <w:p w:rsidR="000F3258" w:rsidRDefault="000F3258" w:rsidP="004C533B">
            <w:pPr>
              <w:spacing w:line="240" w:lineRule="auto"/>
              <w:jc w:val="right"/>
              <w:rPr>
                <w:rFonts w:ascii="Verdana" w:hAnsi="Verdana" w:cs="Arial"/>
                <w:sz w:val="18"/>
                <w:szCs w:val="18"/>
              </w:rPr>
            </w:pPr>
          </w:p>
          <w:p w:rsidR="00F3122B" w:rsidRDefault="00F3122B"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$21’</w:t>
            </w:r>
            <w:r w:rsidR="00FD084F" w:rsidRPr="00B567A8">
              <w:rPr>
                <w:rFonts w:ascii="Verdana" w:hAnsi="Verdana" w:cs="Arial"/>
                <w:sz w:val="18"/>
                <w:szCs w:val="18"/>
              </w:rPr>
              <w:t>187,930.44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2120-</w:t>
            </w:r>
            <w:r w:rsidR="00FD084F" w:rsidRPr="00B567A8">
              <w:rPr>
                <w:rFonts w:ascii="Verdana" w:hAnsi="Verdana" w:cs="Arial"/>
                <w:sz w:val="18"/>
                <w:szCs w:val="18"/>
              </w:rPr>
              <w:t>MATERIALES Y ÚTILES DE IMPRESIÓN Y REPRODUCCIÓN</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$8’</w:t>
            </w:r>
            <w:r w:rsidR="00FD084F" w:rsidRPr="00B567A8">
              <w:rPr>
                <w:rFonts w:ascii="Verdana" w:hAnsi="Verdana" w:cs="Arial"/>
                <w:sz w:val="18"/>
                <w:szCs w:val="18"/>
              </w:rPr>
              <w:t>052,997.70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2130-</w:t>
            </w:r>
            <w:r w:rsidR="00FD084F" w:rsidRPr="00B567A8">
              <w:rPr>
                <w:rFonts w:ascii="Verdana" w:hAnsi="Verdana" w:cs="Arial"/>
                <w:sz w:val="18"/>
                <w:szCs w:val="18"/>
              </w:rPr>
              <w:t>MATERIAL ESTADÍSTICO Y GEOGRÁFICO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$76,352.00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2140-</w:t>
            </w:r>
            <w:r w:rsidR="00FD084F" w:rsidRPr="00B567A8">
              <w:rPr>
                <w:rFonts w:ascii="Verdana" w:hAnsi="Verdana" w:cs="Arial"/>
                <w:sz w:val="18"/>
                <w:szCs w:val="18"/>
              </w:rPr>
              <w:t xml:space="preserve">MATERIALES,  ÚTILES Y EQUIPOS MENORES DE TECNOLOGÍAS DE LA </w:t>
            </w:r>
            <w:r w:rsidR="00FD084F" w:rsidRPr="00B567A8">
              <w:rPr>
                <w:rFonts w:ascii="Verdana" w:hAnsi="Verdana" w:cs="Arial"/>
                <w:sz w:val="18"/>
                <w:szCs w:val="18"/>
              </w:rPr>
              <w:lastRenderedPageBreak/>
              <w:t>INFORMACIÓN Y COMUNICACIONES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$48’</w:t>
            </w:r>
            <w:r w:rsidR="00FD084F" w:rsidRPr="00B567A8">
              <w:rPr>
                <w:rFonts w:ascii="Verdana" w:hAnsi="Verdana" w:cs="Arial"/>
                <w:sz w:val="18"/>
                <w:szCs w:val="18"/>
              </w:rPr>
              <w:t>455,715.48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C533B">
            <w:pPr>
              <w:spacing w:line="240" w:lineRule="auto"/>
              <w:rPr>
                <w:rFonts w:ascii="Verdana" w:hAnsi="Verdana" w:cs="Arial"/>
                <w:sz w:val="18"/>
                <w:szCs w:val="18"/>
              </w:rPr>
            </w:pPr>
            <w:r w:rsidRPr="00B567A8">
              <w:rPr>
                <w:rFonts w:ascii="Verdana" w:hAnsi="Verdana" w:cs="Arial"/>
                <w:sz w:val="18"/>
                <w:szCs w:val="18"/>
              </w:rPr>
              <w:t>2150 - MATERIAL IMPRESO E INFORMACIÓN DIGITAL</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$6’</w:t>
            </w:r>
            <w:r w:rsidR="00FD084F" w:rsidRPr="00B567A8">
              <w:rPr>
                <w:rFonts w:ascii="Verdana" w:hAnsi="Verdana" w:cs="Arial"/>
                <w:sz w:val="18"/>
                <w:szCs w:val="18"/>
              </w:rPr>
              <w:t>656,274.67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2160-</w:t>
            </w:r>
            <w:r w:rsidR="00FD084F" w:rsidRPr="00B567A8">
              <w:rPr>
                <w:rFonts w:ascii="Verdana" w:hAnsi="Verdana" w:cs="Arial"/>
                <w:sz w:val="18"/>
                <w:szCs w:val="18"/>
              </w:rPr>
              <w:t>MATERIAL DE LIMPIEZA</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$11’</w:t>
            </w:r>
            <w:r w:rsidR="00FD084F" w:rsidRPr="00B567A8">
              <w:rPr>
                <w:rFonts w:ascii="Verdana" w:hAnsi="Verdana" w:cs="Arial"/>
                <w:sz w:val="18"/>
                <w:szCs w:val="18"/>
              </w:rPr>
              <w:t>125,117.67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2170-</w:t>
            </w:r>
            <w:r w:rsidR="00FD084F" w:rsidRPr="00B567A8">
              <w:rPr>
                <w:rFonts w:ascii="Verdana" w:hAnsi="Verdana" w:cs="Arial"/>
                <w:sz w:val="18"/>
                <w:szCs w:val="18"/>
              </w:rPr>
              <w:t>MATERIALES Y ÚTILES DE ENSEÑANZA</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$25’</w:t>
            </w:r>
            <w:r w:rsidR="00FD084F" w:rsidRPr="00B567A8">
              <w:rPr>
                <w:rFonts w:ascii="Verdana" w:hAnsi="Verdana" w:cs="Arial"/>
                <w:sz w:val="18"/>
                <w:szCs w:val="18"/>
              </w:rPr>
              <w:t>648,140.12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2180-</w:t>
            </w:r>
            <w:r w:rsidR="00FD084F" w:rsidRPr="00B567A8">
              <w:rPr>
                <w:rFonts w:ascii="Verdana" w:hAnsi="Verdana" w:cs="Arial"/>
                <w:sz w:val="18"/>
                <w:szCs w:val="18"/>
              </w:rPr>
              <w:t>MATERIALES PARA EL REGISTRO E IDENTIFICACIÓN DE BIENES Y PERSONAS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$55’</w:t>
            </w:r>
            <w:r w:rsidR="00FD084F" w:rsidRPr="00B567A8">
              <w:rPr>
                <w:rFonts w:ascii="Verdana" w:hAnsi="Verdana" w:cs="Arial"/>
                <w:sz w:val="18"/>
                <w:szCs w:val="18"/>
              </w:rPr>
              <w:t>406,243.00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2200 ALIMENTOS Y UTENSILIOS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$82’</w:t>
            </w:r>
            <w:r w:rsidR="00FD084F" w:rsidRPr="00B567A8">
              <w:rPr>
                <w:rFonts w:ascii="Verdana" w:hAnsi="Verdana" w:cs="Arial"/>
                <w:sz w:val="18"/>
                <w:szCs w:val="18"/>
              </w:rPr>
              <w:t>372,099.44</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2210-</w:t>
            </w:r>
            <w:r w:rsidR="00FD084F" w:rsidRPr="00B567A8">
              <w:rPr>
                <w:rFonts w:ascii="Verdana" w:hAnsi="Verdana" w:cs="Arial"/>
                <w:sz w:val="18"/>
                <w:szCs w:val="18"/>
              </w:rPr>
              <w:t>PRODUCTOS ALIMENTICIOS PARA PERSONAS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5263E9" w:rsidP="004C533B">
            <w:pPr>
              <w:spacing w:line="240" w:lineRule="auto"/>
              <w:jc w:val="right"/>
              <w:rPr>
                <w:rFonts w:ascii="Verdana" w:hAnsi="Verdana" w:cs="Arial"/>
                <w:sz w:val="18"/>
                <w:szCs w:val="18"/>
              </w:rPr>
            </w:pPr>
            <w:r>
              <w:rPr>
                <w:rFonts w:ascii="Verdana" w:hAnsi="Verdana" w:cs="Arial"/>
                <w:sz w:val="18"/>
                <w:szCs w:val="18"/>
              </w:rPr>
              <w:t>$81’</w:t>
            </w:r>
            <w:r w:rsidR="00FD084F" w:rsidRPr="00B567A8">
              <w:rPr>
                <w:rFonts w:ascii="Verdana" w:hAnsi="Verdana" w:cs="Arial"/>
                <w:sz w:val="18"/>
                <w:szCs w:val="18"/>
              </w:rPr>
              <w:t>830,835.61</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2220-</w:t>
            </w:r>
            <w:r w:rsidR="00FD084F" w:rsidRPr="00B567A8">
              <w:rPr>
                <w:rFonts w:ascii="Verdana" w:hAnsi="Verdana" w:cs="Arial"/>
                <w:sz w:val="18"/>
                <w:szCs w:val="18"/>
              </w:rPr>
              <w:t>PRODUCTOS ALIMENTICIOS PARA ANIMALES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$2,000.00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2230-</w:t>
            </w:r>
            <w:r w:rsidR="00FD084F" w:rsidRPr="00B567A8">
              <w:rPr>
                <w:rFonts w:ascii="Verdana" w:hAnsi="Verdana" w:cs="Arial"/>
                <w:sz w:val="18"/>
                <w:szCs w:val="18"/>
              </w:rPr>
              <w:t>UTENSILIOS PARA EL SERVICIO DE ALIMENTACIÓN</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$539,263.83</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F3122B">
            <w:pPr>
              <w:spacing w:line="240" w:lineRule="auto"/>
              <w:jc w:val="both"/>
              <w:rPr>
                <w:rFonts w:ascii="Verdana" w:hAnsi="Verdana"/>
                <w:sz w:val="18"/>
                <w:szCs w:val="18"/>
              </w:rPr>
            </w:pPr>
            <w:r w:rsidRPr="00B567A8">
              <w:rPr>
                <w:rFonts w:ascii="Verdana" w:hAnsi="Verdana"/>
                <w:sz w:val="18"/>
                <w:szCs w:val="18"/>
              </w:rPr>
              <w:t>2300 MATERIAS PRIMAS Y MATERIALES DE PRODUCCIÓN Y COMERCIALIZACIÓN</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710,430.00</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2310-</w:t>
            </w:r>
            <w:r w:rsidR="00FD084F" w:rsidRPr="00B567A8">
              <w:rPr>
                <w:rFonts w:ascii="Verdana" w:hAnsi="Verdana" w:cs="Arial"/>
                <w:sz w:val="18"/>
                <w:szCs w:val="18"/>
              </w:rPr>
              <w:t>PRODUCTOS ALIMENTICIOS, AGROPECUARIOS Y FORESTALES ADQUIRIDOS COMO MATERIA PRIMA</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$25,500.00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2340-</w:t>
            </w:r>
            <w:r w:rsidR="00FD084F" w:rsidRPr="00B567A8">
              <w:rPr>
                <w:rFonts w:ascii="Verdana" w:hAnsi="Verdana" w:cs="Arial"/>
                <w:sz w:val="18"/>
                <w:szCs w:val="18"/>
              </w:rPr>
              <w:t>COMBUSTIBLES, LUBRICANTES, ADITIVOS, CARBÓN Y SUS DERIVADOS COMO MATERIA PRIMA</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$8,550.00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2370-</w:t>
            </w:r>
            <w:r w:rsidR="00FD084F" w:rsidRPr="00B567A8">
              <w:rPr>
                <w:rFonts w:ascii="Verdana" w:hAnsi="Verdana" w:cs="Arial"/>
                <w:sz w:val="18"/>
                <w:szCs w:val="18"/>
              </w:rPr>
              <w:t xml:space="preserve">PRODUCTOS DE CUERO, PIEL, </w:t>
            </w:r>
            <w:r w:rsidR="00FD084F" w:rsidRPr="00B567A8">
              <w:rPr>
                <w:rFonts w:ascii="Verdana" w:hAnsi="Verdana" w:cs="Arial"/>
                <w:sz w:val="18"/>
                <w:szCs w:val="18"/>
              </w:rPr>
              <w:lastRenderedPageBreak/>
              <w:t>PLÁSTICO Y HULE ADQUIRIDOS COMO MATERIA PRIMA</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$400,000.00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3122B" w:rsidP="004C533B">
            <w:pPr>
              <w:spacing w:line="240" w:lineRule="auto"/>
              <w:rPr>
                <w:rFonts w:ascii="Verdana" w:hAnsi="Verdana" w:cs="Arial"/>
                <w:sz w:val="18"/>
                <w:szCs w:val="18"/>
              </w:rPr>
            </w:pPr>
            <w:r>
              <w:rPr>
                <w:rFonts w:ascii="Verdana" w:hAnsi="Verdana" w:cs="Arial"/>
                <w:sz w:val="18"/>
                <w:szCs w:val="18"/>
              </w:rPr>
              <w:t>2390-</w:t>
            </w:r>
            <w:r w:rsidR="00FD084F" w:rsidRPr="00B567A8">
              <w:rPr>
                <w:rFonts w:ascii="Verdana" w:hAnsi="Verdana" w:cs="Arial"/>
                <w:sz w:val="18"/>
                <w:szCs w:val="18"/>
              </w:rPr>
              <w:t>OTROS PRODUCTOS ADQUIRIDOS COMO MATERIA PRIM</w:t>
            </w:r>
            <w:r w:rsidR="004D12B4">
              <w:rPr>
                <w:rFonts w:ascii="Verdana" w:hAnsi="Verdana" w:cs="Arial"/>
                <w:sz w:val="18"/>
                <w:szCs w:val="18"/>
              </w:rPr>
              <w:t>A</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276,380.00</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792723">
            <w:pPr>
              <w:spacing w:line="240" w:lineRule="auto"/>
              <w:jc w:val="both"/>
              <w:rPr>
                <w:rFonts w:ascii="Verdana" w:hAnsi="Verdana"/>
                <w:sz w:val="18"/>
                <w:szCs w:val="18"/>
              </w:rPr>
            </w:pPr>
            <w:r w:rsidRPr="00B567A8">
              <w:rPr>
                <w:rFonts w:ascii="Verdana" w:hAnsi="Verdana"/>
                <w:sz w:val="18"/>
                <w:szCs w:val="18"/>
              </w:rPr>
              <w:t>2400 MATERIALES Y ARTÍCULOS DE CONSTRUCCIÓN Y DE REPARACIÓN</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$12’</w:t>
            </w:r>
            <w:r w:rsidR="00FD084F" w:rsidRPr="00B567A8">
              <w:rPr>
                <w:rFonts w:ascii="Verdana" w:hAnsi="Verdana" w:cs="Arial"/>
                <w:sz w:val="18"/>
                <w:szCs w:val="18"/>
              </w:rPr>
              <w:t>562,475.38</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2410-</w:t>
            </w:r>
            <w:r w:rsidR="00FD084F" w:rsidRPr="00B567A8">
              <w:rPr>
                <w:rFonts w:ascii="Verdana" w:hAnsi="Verdana" w:cs="Arial"/>
                <w:sz w:val="18"/>
                <w:szCs w:val="18"/>
              </w:rPr>
              <w:t>PRODUCTOS MINERALES NO METÁLICOS</w:t>
            </w:r>
          </w:p>
          <w:p w:rsidR="00FD084F" w:rsidRPr="00B567A8" w:rsidRDefault="00FD084F" w:rsidP="004C533B">
            <w:pPr>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$231,276.59</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2420-</w:t>
            </w:r>
            <w:r w:rsidR="00FD084F" w:rsidRPr="00B567A8">
              <w:rPr>
                <w:rFonts w:ascii="Verdana" w:hAnsi="Verdana" w:cs="Arial"/>
                <w:sz w:val="18"/>
                <w:szCs w:val="18"/>
              </w:rPr>
              <w:t>CEMENTO Y PRODUCTOS DE CONCRETO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Default="00FD084F" w:rsidP="004C533B">
            <w:pPr>
              <w:spacing w:line="240" w:lineRule="auto"/>
              <w:jc w:val="right"/>
              <w:rPr>
                <w:rFonts w:ascii="Verdana" w:hAnsi="Verdana" w:cs="Arial"/>
                <w:sz w:val="18"/>
                <w:szCs w:val="18"/>
              </w:rPr>
            </w:pPr>
            <w:r w:rsidRPr="00B567A8">
              <w:rPr>
                <w:rFonts w:ascii="Verdana" w:hAnsi="Verdana" w:cs="Arial"/>
                <w:sz w:val="18"/>
                <w:szCs w:val="18"/>
              </w:rPr>
              <w:t>$153,920.35</w:t>
            </w:r>
          </w:p>
          <w:p w:rsidR="00792723" w:rsidRPr="00B567A8" w:rsidRDefault="00792723"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2430-</w:t>
            </w:r>
            <w:r w:rsidR="00FD084F" w:rsidRPr="00B567A8">
              <w:rPr>
                <w:rFonts w:ascii="Verdana" w:hAnsi="Verdana" w:cs="Arial"/>
                <w:sz w:val="18"/>
                <w:szCs w:val="18"/>
              </w:rPr>
              <w:t>CAL, YESO Y PRODUCTOS DE YESO</w:t>
            </w:r>
          </w:p>
        </w:tc>
        <w:tc>
          <w:tcPr>
            <w:tcW w:w="2248" w:type="dxa"/>
            <w:vAlign w:val="center"/>
          </w:tcPr>
          <w:p w:rsidR="000F3258" w:rsidRDefault="000F3258" w:rsidP="004C533B">
            <w:pPr>
              <w:spacing w:line="240" w:lineRule="auto"/>
              <w:jc w:val="right"/>
              <w:rPr>
                <w:rFonts w:ascii="Verdana" w:hAnsi="Verdana" w:cs="Arial"/>
                <w:sz w:val="18"/>
                <w:szCs w:val="18"/>
              </w:rPr>
            </w:pPr>
          </w:p>
          <w:p w:rsidR="00792723" w:rsidRDefault="00792723"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$126,656.46</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792723">
            <w:pPr>
              <w:spacing w:line="240" w:lineRule="auto"/>
              <w:jc w:val="both"/>
              <w:rPr>
                <w:rFonts w:ascii="Verdana" w:hAnsi="Verdana" w:cs="Arial"/>
                <w:sz w:val="18"/>
                <w:szCs w:val="18"/>
              </w:rPr>
            </w:pPr>
            <w:r w:rsidRPr="00B567A8">
              <w:rPr>
                <w:rFonts w:ascii="Verdana" w:hAnsi="Verdana" w:cs="Arial"/>
                <w:sz w:val="18"/>
                <w:szCs w:val="18"/>
              </w:rPr>
              <w:t>244</w:t>
            </w:r>
            <w:r w:rsidR="00792723">
              <w:rPr>
                <w:rFonts w:ascii="Verdana" w:hAnsi="Verdana" w:cs="Arial"/>
                <w:sz w:val="18"/>
                <w:szCs w:val="18"/>
              </w:rPr>
              <w:t>0-</w:t>
            </w:r>
            <w:r w:rsidRPr="00B567A8">
              <w:rPr>
                <w:rFonts w:ascii="Verdana" w:hAnsi="Verdana" w:cs="Arial"/>
                <w:sz w:val="18"/>
                <w:szCs w:val="18"/>
              </w:rPr>
              <w:t>MADERA Y PRODUCTOS DE MADERA</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Default="00FD084F" w:rsidP="004C533B">
            <w:pPr>
              <w:spacing w:line="240" w:lineRule="auto"/>
              <w:jc w:val="right"/>
              <w:rPr>
                <w:rFonts w:ascii="Verdana" w:hAnsi="Verdana" w:cs="Arial"/>
                <w:sz w:val="18"/>
                <w:szCs w:val="18"/>
              </w:rPr>
            </w:pPr>
            <w:r w:rsidRPr="00B567A8">
              <w:rPr>
                <w:rFonts w:ascii="Verdana" w:hAnsi="Verdana" w:cs="Arial"/>
                <w:sz w:val="18"/>
                <w:szCs w:val="18"/>
              </w:rPr>
              <w:t>$284,235.67</w:t>
            </w:r>
          </w:p>
          <w:p w:rsidR="00474E0A" w:rsidRPr="00B567A8" w:rsidRDefault="00474E0A"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792723">
            <w:pPr>
              <w:spacing w:line="240" w:lineRule="auto"/>
              <w:jc w:val="both"/>
              <w:rPr>
                <w:rFonts w:ascii="Verdana" w:hAnsi="Verdana" w:cs="Arial"/>
                <w:sz w:val="18"/>
                <w:szCs w:val="18"/>
              </w:rPr>
            </w:pPr>
            <w:r>
              <w:rPr>
                <w:rFonts w:ascii="Verdana" w:hAnsi="Verdana" w:cs="Arial"/>
                <w:sz w:val="18"/>
                <w:szCs w:val="18"/>
              </w:rPr>
              <w:t>2450-</w:t>
            </w:r>
            <w:r w:rsidR="00FD084F" w:rsidRPr="00B567A8">
              <w:rPr>
                <w:rFonts w:ascii="Verdana" w:hAnsi="Verdana" w:cs="Arial"/>
                <w:sz w:val="18"/>
                <w:szCs w:val="18"/>
              </w:rPr>
              <w:t>VIDRIO Y PRODUCTOS DE VIDRIO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$143,110.32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2460-</w:t>
            </w:r>
            <w:r w:rsidR="00FD084F" w:rsidRPr="00B567A8">
              <w:rPr>
                <w:rFonts w:ascii="Verdana" w:hAnsi="Verdana" w:cs="Arial"/>
                <w:sz w:val="18"/>
                <w:szCs w:val="18"/>
              </w:rPr>
              <w:t>MATERIAL ELÉCTRICO Y ELECTRÓNICO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$4’</w:t>
            </w:r>
            <w:r w:rsidR="00FD084F" w:rsidRPr="00B567A8">
              <w:rPr>
                <w:rFonts w:ascii="Verdana" w:hAnsi="Verdana" w:cs="Arial"/>
                <w:sz w:val="18"/>
                <w:szCs w:val="18"/>
              </w:rPr>
              <w:t>273,733.61</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2470-</w:t>
            </w:r>
            <w:r w:rsidR="00FD084F" w:rsidRPr="00B567A8">
              <w:rPr>
                <w:rFonts w:ascii="Verdana" w:hAnsi="Verdana" w:cs="Arial"/>
                <w:sz w:val="18"/>
                <w:szCs w:val="18"/>
              </w:rPr>
              <w:t>ARTÍCULOS METÁLICOS PARA LA CONSTRUCCIÓN</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$842,594.64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2480-</w:t>
            </w:r>
            <w:r w:rsidR="00FD084F" w:rsidRPr="00B567A8">
              <w:rPr>
                <w:rFonts w:ascii="Verdana" w:hAnsi="Verdana" w:cs="Arial"/>
                <w:sz w:val="18"/>
                <w:szCs w:val="18"/>
              </w:rPr>
              <w:t>MATERIALES COMPLEMENTARIOS</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$4’</w:t>
            </w:r>
            <w:r w:rsidR="00FD084F" w:rsidRPr="00B567A8">
              <w:rPr>
                <w:rFonts w:ascii="Verdana" w:hAnsi="Verdana" w:cs="Arial"/>
                <w:sz w:val="18"/>
                <w:szCs w:val="18"/>
              </w:rPr>
              <w:t>059,502.82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792723">
            <w:pPr>
              <w:spacing w:line="240" w:lineRule="auto"/>
              <w:jc w:val="both"/>
              <w:rPr>
                <w:rFonts w:ascii="Verdana" w:hAnsi="Verdana" w:cs="Arial"/>
                <w:sz w:val="18"/>
                <w:szCs w:val="18"/>
              </w:rPr>
            </w:pPr>
            <w:r>
              <w:rPr>
                <w:rFonts w:ascii="Verdana" w:hAnsi="Verdana" w:cs="Arial"/>
                <w:sz w:val="18"/>
                <w:szCs w:val="18"/>
              </w:rPr>
              <w:t>2490-</w:t>
            </w:r>
            <w:r w:rsidR="00FD084F" w:rsidRPr="00B567A8">
              <w:rPr>
                <w:rFonts w:ascii="Verdana" w:hAnsi="Verdana" w:cs="Arial"/>
                <w:sz w:val="18"/>
                <w:szCs w:val="18"/>
              </w:rPr>
              <w:t>OTROS MATERIALES Y ARTÍCULOS DE CONSTRUCCIÓN Y REPARACIÓN</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w:t>
            </w:r>
            <w:r w:rsidR="00FD084F" w:rsidRPr="00B567A8">
              <w:rPr>
                <w:rFonts w:ascii="Verdana" w:hAnsi="Verdana" w:cs="Arial"/>
                <w:sz w:val="18"/>
                <w:szCs w:val="18"/>
              </w:rPr>
              <w:t>447,444.92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2500 PRODUCTOS QUÍMICOS, FARMACÉUTICOS Y DE LABORATORIO</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F719EC">
            <w:pPr>
              <w:spacing w:line="240" w:lineRule="auto"/>
              <w:jc w:val="right"/>
              <w:rPr>
                <w:rFonts w:ascii="Verdana" w:hAnsi="Verdana"/>
                <w:sz w:val="18"/>
                <w:szCs w:val="18"/>
              </w:rPr>
            </w:pPr>
            <w:r>
              <w:rPr>
                <w:rFonts w:ascii="Verdana" w:hAnsi="Verdana" w:cs="Arial"/>
                <w:sz w:val="18"/>
                <w:szCs w:val="18"/>
              </w:rPr>
              <w:t>$22’</w:t>
            </w:r>
            <w:r w:rsidR="00FD084F" w:rsidRPr="00B567A8">
              <w:rPr>
                <w:rFonts w:ascii="Verdana" w:hAnsi="Verdana" w:cs="Arial"/>
                <w:sz w:val="18"/>
                <w:szCs w:val="18"/>
              </w:rPr>
              <w:t>599,600.88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2510-</w:t>
            </w:r>
            <w:r w:rsidR="00FD084F" w:rsidRPr="00B567A8">
              <w:rPr>
                <w:rFonts w:ascii="Verdana" w:hAnsi="Verdana" w:cs="Arial"/>
                <w:sz w:val="18"/>
                <w:szCs w:val="18"/>
              </w:rPr>
              <w:t>PRODUCTOS QUÍMICOS BÁSICOS</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$10’</w:t>
            </w:r>
            <w:r w:rsidR="00FD084F" w:rsidRPr="00B567A8">
              <w:rPr>
                <w:rFonts w:ascii="Verdana" w:hAnsi="Verdana" w:cs="Arial"/>
                <w:sz w:val="18"/>
                <w:szCs w:val="18"/>
              </w:rPr>
              <w:t>226,970.00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2520-</w:t>
            </w:r>
            <w:r w:rsidR="00FD084F" w:rsidRPr="00B567A8">
              <w:rPr>
                <w:rFonts w:ascii="Verdana" w:hAnsi="Verdana" w:cs="Arial"/>
                <w:sz w:val="18"/>
                <w:szCs w:val="18"/>
              </w:rPr>
              <w:t>FERTILIZANTES, PESTICIDAS Y OTROS AGROQUÍMICOS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$391,294.00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2530-</w:t>
            </w:r>
            <w:r w:rsidR="00FD084F" w:rsidRPr="00B567A8">
              <w:rPr>
                <w:rFonts w:ascii="Verdana" w:hAnsi="Verdana" w:cs="Arial"/>
                <w:sz w:val="18"/>
                <w:szCs w:val="18"/>
              </w:rPr>
              <w:t>MEDICINAS Y PRODUCTOS FARMACÉUTICOS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$5’</w:t>
            </w:r>
            <w:r w:rsidR="00FD084F" w:rsidRPr="00B567A8">
              <w:rPr>
                <w:rFonts w:ascii="Verdana" w:hAnsi="Verdana" w:cs="Arial"/>
                <w:sz w:val="18"/>
                <w:szCs w:val="18"/>
              </w:rPr>
              <w:t>254,352.20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2540-</w:t>
            </w:r>
            <w:r w:rsidR="00FD084F" w:rsidRPr="00B567A8">
              <w:rPr>
                <w:rFonts w:ascii="Verdana" w:hAnsi="Verdana" w:cs="Arial"/>
                <w:sz w:val="18"/>
                <w:szCs w:val="18"/>
              </w:rPr>
              <w:t>MATERIALES, ACCESORIOS Y SUMINISTROS MÉDICOS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Default="00114115" w:rsidP="004C533B">
            <w:pPr>
              <w:spacing w:line="240" w:lineRule="auto"/>
              <w:jc w:val="right"/>
              <w:rPr>
                <w:rFonts w:ascii="Verdana" w:hAnsi="Verdana" w:cs="Arial"/>
                <w:sz w:val="18"/>
                <w:szCs w:val="18"/>
              </w:rPr>
            </w:pPr>
            <w:r>
              <w:rPr>
                <w:rFonts w:ascii="Verdana" w:hAnsi="Verdana" w:cs="Arial"/>
                <w:sz w:val="18"/>
                <w:szCs w:val="18"/>
              </w:rPr>
              <w:t>$2’</w:t>
            </w:r>
            <w:r w:rsidR="00FD084F" w:rsidRPr="00B567A8">
              <w:rPr>
                <w:rFonts w:ascii="Verdana" w:hAnsi="Verdana" w:cs="Arial"/>
                <w:sz w:val="18"/>
                <w:szCs w:val="18"/>
              </w:rPr>
              <w:t>775,389.08</w:t>
            </w:r>
          </w:p>
          <w:p w:rsidR="000F3258" w:rsidRPr="00B567A8" w:rsidRDefault="000F3258"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792723">
            <w:pPr>
              <w:spacing w:line="240" w:lineRule="auto"/>
              <w:rPr>
                <w:rFonts w:ascii="Verdana" w:hAnsi="Verdana" w:cs="Arial"/>
                <w:sz w:val="18"/>
                <w:szCs w:val="18"/>
              </w:rPr>
            </w:pPr>
            <w:r>
              <w:rPr>
                <w:rFonts w:ascii="Verdana" w:hAnsi="Verdana" w:cs="Arial"/>
                <w:sz w:val="18"/>
                <w:szCs w:val="18"/>
              </w:rPr>
              <w:t>2550-</w:t>
            </w:r>
            <w:r w:rsidR="00FD084F" w:rsidRPr="00B567A8">
              <w:rPr>
                <w:rFonts w:ascii="Verdana" w:hAnsi="Verdana" w:cs="Arial"/>
                <w:sz w:val="18"/>
                <w:szCs w:val="18"/>
              </w:rPr>
              <w:t>MATERIALES, ACCESORIOS Y SUMINISTROS DE LABORATORIO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w:t>
            </w:r>
            <w:r w:rsidR="00FD084F" w:rsidRPr="00B567A8">
              <w:rPr>
                <w:rFonts w:ascii="Verdana" w:hAnsi="Verdana" w:cs="Arial"/>
                <w:sz w:val="18"/>
                <w:szCs w:val="18"/>
              </w:rPr>
              <w:t>106,193.28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4C533B">
            <w:pPr>
              <w:spacing w:line="240" w:lineRule="auto"/>
              <w:rPr>
                <w:rFonts w:ascii="Verdana" w:hAnsi="Verdana" w:cs="Arial"/>
                <w:sz w:val="18"/>
                <w:szCs w:val="18"/>
              </w:rPr>
            </w:pPr>
            <w:r>
              <w:rPr>
                <w:rFonts w:ascii="Verdana" w:hAnsi="Verdana" w:cs="Arial"/>
                <w:sz w:val="18"/>
                <w:szCs w:val="18"/>
              </w:rPr>
              <w:t>2560-</w:t>
            </w:r>
            <w:r w:rsidR="00FD084F" w:rsidRPr="00B567A8">
              <w:rPr>
                <w:rFonts w:ascii="Verdana" w:hAnsi="Verdana" w:cs="Arial"/>
                <w:sz w:val="18"/>
                <w:szCs w:val="18"/>
              </w:rPr>
              <w:t>FIBRAS SINTÉTICAS, HULES, PLÁSTICOS Y DERIVADOS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$173,150.32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792723" w:rsidP="00792723">
            <w:pPr>
              <w:spacing w:line="240" w:lineRule="auto"/>
              <w:rPr>
                <w:rFonts w:ascii="Verdana" w:hAnsi="Verdana" w:cs="Arial"/>
                <w:sz w:val="18"/>
                <w:szCs w:val="18"/>
              </w:rPr>
            </w:pPr>
            <w:r>
              <w:rPr>
                <w:rFonts w:ascii="Verdana" w:hAnsi="Verdana" w:cs="Arial"/>
                <w:sz w:val="18"/>
                <w:szCs w:val="18"/>
              </w:rPr>
              <w:t>2590-</w:t>
            </w:r>
            <w:r w:rsidR="00FD084F" w:rsidRPr="00B567A8">
              <w:rPr>
                <w:rFonts w:ascii="Verdana" w:hAnsi="Verdana" w:cs="Arial"/>
                <w:sz w:val="18"/>
                <w:szCs w:val="18"/>
              </w:rPr>
              <w:t>OTROS PRODUCTOS QUÍMICOS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$672,252.00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2600 COMBUSTIBLES, LUBRICANTES Y ADITIVOS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74E0A">
            <w:pPr>
              <w:spacing w:line="240" w:lineRule="auto"/>
              <w:jc w:val="right"/>
              <w:rPr>
                <w:rFonts w:ascii="Verdana" w:hAnsi="Verdana"/>
                <w:sz w:val="18"/>
                <w:szCs w:val="18"/>
              </w:rPr>
            </w:pPr>
            <w:r>
              <w:rPr>
                <w:rFonts w:ascii="Verdana" w:hAnsi="Verdana" w:cs="Arial"/>
                <w:sz w:val="18"/>
                <w:szCs w:val="18"/>
              </w:rPr>
              <w:t>$205’</w:t>
            </w:r>
            <w:r w:rsidR="00FD084F" w:rsidRPr="00B567A8">
              <w:rPr>
                <w:rFonts w:ascii="Verdana" w:hAnsi="Verdana" w:cs="Arial"/>
                <w:sz w:val="18"/>
                <w:szCs w:val="18"/>
              </w:rPr>
              <w:t>304,534.27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2610-</w:t>
            </w:r>
            <w:r w:rsidR="00FD084F" w:rsidRPr="00B567A8">
              <w:rPr>
                <w:rFonts w:ascii="Verdana" w:hAnsi="Verdana" w:cs="Arial"/>
                <w:sz w:val="18"/>
                <w:szCs w:val="18"/>
              </w:rPr>
              <w:t>COMBUSTIBLES, LUBRICANTES Y ADITIVOS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$205’</w:t>
            </w:r>
            <w:r w:rsidR="00FD084F" w:rsidRPr="00B567A8">
              <w:rPr>
                <w:rFonts w:ascii="Verdana" w:hAnsi="Verdana" w:cs="Arial"/>
                <w:sz w:val="18"/>
                <w:szCs w:val="18"/>
              </w:rPr>
              <w:t>304,534.27</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2700 VESTUARIO, BLANCOS, PRENDAS DE PROTECCIÓN Y ARTÍCULOS DEPORTIVOS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549B5" w:rsidRDefault="004549B5"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$45’</w:t>
            </w:r>
            <w:r w:rsidR="00FD084F" w:rsidRPr="00B567A8">
              <w:rPr>
                <w:rFonts w:ascii="Verdana" w:hAnsi="Verdana" w:cs="Arial"/>
                <w:sz w:val="18"/>
                <w:szCs w:val="18"/>
              </w:rPr>
              <w:t>577,040.76</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2710-</w:t>
            </w:r>
            <w:r w:rsidR="00FD084F" w:rsidRPr="00B567A8">
              <w:rPr>
                <w:rFonts w:ascii="Verdana" w:hAnsi="Verdana" w:cs="Arial"/>
                <w:sz w:val="18"/>
                <w:szCs w:val="18"/>
              </w:rPr>
              <w:t>VESTUARIOS Y UNIFORMES</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$33’</w:t>
            </w:r>
            <w:r w:rsidR="00FD084F" w:rsidRPr="00B567A8">
              <w:rPr>
                <w:rFonts w:ascii="Verdana" w:hAnsi="Verdana" w:cs="Arial"/>
                <w:sz w:val="18"/>
                <w:szCs w:val="18"/>
              </w:rPr>
              <w:t>836,384.04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2720-</w:t>
            </w:r>
            <w:r w:rsidR="00FD084F" w:rsidRPr="00B567A8">
              <w:rPr>
                <w:rFonts w:ascii="Verdana" w:hAnsi="Verdana" w:cs="Arial"/>
                <w:sz w:val="18"/>
                <w:szCs w:val="18"/>
              </w:rPr>
              <w:t>PRENDAS DE SEGURIDAD Y PROTECCIÓN PERSONAL</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789,517.54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2730-</w:t>
            </w:r>
            <w:r w:rsidR="00FD084F" w:rsidRPr="00B567A8">
              <w:rPr>
                <w:rFonts w:ascii="Verdana" w:hAnsi="Verdana" w:cs="Arial"/>
                <w:sz w:val="18"/>
                <w:szCs w:val="18"/>
              </w:rPr>
              <w:t>ARTÍCULOS DEPORTIVOS</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$8’</w:t>
            </w:r>
            <w:r w:rsidR="00FD084F" w:rsidRPr="00B567A8">
              <w:rPr>
                <w:rFonts w:ascii="Verdana" w:hAnsi="Verdana" w:cs="Arial"/>
                <w:sz w:val="18"/>
                <w:szCs w:val="18"/>
              </w:rPr>
              <w:t>031,944.74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2740-</w:t>
            </w:r>
            <w:r w:rsidR="00FD084F" w:rsidRPr="00B567A8">
              <w:rPr>
                <w:rFonts w:ascii="Verdana" w:hAnsi="Verdana" w:cs="Arial"/>
                <w:sz w:val="18"/>
                <w:szCs w:val="18"/>
              </w:rPr>
              <w:t>PRODUCTOS TEXTILES</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$335,805.00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2750-</w:t>
            </w:r>
            <w:r w:rsidR="00FD084F" w:rsidRPr="00B567A8">
              <w:rPr>
                <w:rFonts w:ascii="Verdana" w:hAnsi="Verdana" w:cs="Arial"/>
                <w:sz w:val="18"/>
                <w:szCs w:val="18"/>
              </w:rPr>
              <w:t xml:space="preserve">BLANCOS Y OTROS PRODUCTOS </w:t>
            </w:r>
            <w:r w:rsidR="00FD084F" w:rsidRPr="00B567A8">
              <w:rPr>
                <w:rFonts w:ascii="Verdana" w:hAnsi="Verdana" w:cs="Arial"/>
                <w:sz w:val="18"/>
                <w:szCs w:val="18"/>
              </w:rPr>
              <w:lastRenderedPageBreak/>
              <w:t>TEXTILES, EXCEPTO PRENDAS DE VESTIR</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583,389.44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2800 MATERIALES Y SUMINISTROS PARA SEGURIDAD</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$29’</w:t>
            </w:r>
            <w:r w:rsidR="00FD084F" w:rsidRPr="00B567A8">
              <w:rPr>
                <w:rFonts w:ascii="Verdana" w:hAnsi="Verdana" w:cs="Arial"/>
                <w:sz w:val="18"/>
                <w:szCs w:val="18"/>
              </w:rPr>
              <w:t>574,226.04</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2820-</w:t>
            </w:r>
            <w:r w:rsidR="00FD084F" w:rsidRPr="00B567A8">
              <w:rPr>
                <w:rFonts w:ascii="Verdana" w:hAnsi="Verdana" w:cs="Arial"/>
                <w:sz w:val="18"/>
                <w:szCs w:val="18"/>
              </w:rPr>
              <w:t>MATERIALES DE SEGURIDAD PÚBLICA</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$9’</w:t>
            </w:r>
            <w:r w:rsidR="00FD084F" w:rsidRPr="00B567A8">
              <w:rPr>
                <w:rFonts w:ascii="Verdana" w:hAnsi="Verdana" w:cs="Arial"/>
                <w:sz w:val="18"/>
                <w:szCs w:val="18"/>
              </w:rPr>
              <w:t>146,311.87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2830-</w:t>
            </w:r>
            <w:r w:rsidR="00FD084F" w:rsidRPr="00B567A8">
              <w:rPr>
                <w:rFonts w:ascii="Verdana" w:hAnsi="Verdana" w:cs="Arial"/>
                <w:sz w:val="18"/>
                <w:szCs w:val="18"/>
              </w:rPr>
              <w:t>PRENDAS DE PROTECCIÓN PARA SEGURIDAD PÚBLICA Y NACIONAL</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$20’</w:t>
            </w:r>
            <w:r w:rsidR="00FD084F" w:rsidRPr="00B567A8">
              <w:rPr>
                <w:rFonts w:ascii="Verdana" w:hAnsi="Verdana" w:cs="Arial"/>
                <w:sz w:val="18"/>
                <w:szCs w:val="18"/>
              </w:rPr>
              <w:t>427,914.17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2900 HERRAMIENTAS, REFACCIONES Y ACCESORIOS MENORES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549B5">
            <w:pPr>
              <w:spacing w:line="240" w:lineRule="auto"/>
              <w:jc w:val="right"/>
              <w:rPr>
                <w:rFonts w:ascii="Verdana" w:hAnsi="Verdana"/>
                <w:sz w:val="18"/>
                <w:szCs w:val="18"/>
              </w:rPr>
            </w:pPr>
            <w:r>
              <w:rPr>
                <w:rFonts w:ascii="Verdana" w:hAnsi="Verdana" w:cs="Arial"/>
                <w:sz w:val="18"/>
                <w:szCs w:val="18"/>
              </w:rPr>
              <w:t>$13’</w:t>
            </w:r>
            <w:r w:rsidR="00FD084F" w:rsidRPr="00B567A8">
              <w:rPr>
                <w:rFonts w:ascii="Verdana" w:hAnsi="Verdana" w:cs="Arial"/>
                <w:sz w:val="18"/>
                <w:szCs w:val="18"/>
              </w:rPr>
              <w:t>036,580.02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rPr>
                <w:rFonts w:ascii="Verdana" w:hAnsi="Verdana" w:cs="Arial"/>
                <w:sz w:val="18"/>
                <w:szCs w:val="18"/>
              </w:rPr>
            </w:pPr>
            <w:r>
              <w:rPr>
                <w:rFonts w:ascii="Verdana" w:hAnsi="Verdana" w:cs="Arial"/>
                <w:sz w:val="18"/>
                <w:szCs w:val="18"/>
              </w:rPr>
              <w:t>2910-</w:t>
            </w:r>
            <w:r w:rsidR="00FD084F" w:rsidRPr="00B567A8">
              <w:rPr>
                <w:rFonts w:ascii="Verdana" w:hAnsi="Verdana" w:cs="Arial"/>
                <w:sz w:val="18"/>
                <w:szCs w:val="18"/>
              </w:rPr>
              <w:t>HERRAMIENTAS MENORES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798,074.65</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2920-</w:t>
            </w:r>
            <w:r w:rsidR="00FD084F" w:rsidRPr="00B567A8">
              <w:rPr>
                <w:rFonts w:ascii="Verdana" w:hAnsi="Verdana" w:cs="Arial"/>
                <w:sz w:val="18"/>
                <w:szCs w:val="18"/>
              </w:rPr>
              <w:t>REFACCIONES Y ACCESORIOS MENORES DE EDIFICIOS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Default="00FD084F" w:rsidP="004C533B">
            <w:pPr>
              <w:spacing w:line="240" w:lineRule="auto"/>
              <w:jc w:val="right"/>
              <w:rPr>
                <w:rFonts w:ascii="Verdana" w:hAnsi="Verdana" w:cs="Arial"/>
                <w:sz w:val="18"/>
                <w:szCs w:val="18"/>
              </w:rPr>
            </w:pPr>
            <w:r w:rsidRPr="00B567A8">
              <w:rPr>
                <w:rFonts w:ascii="Verdana" w:hAnsi="Verdana" w:cs="Arial"/>
                <w:sz w:val="18"/>
                <w:szCs w:val="18"/>
              </w:rPr>
              <w:t>$541,296.54</w:t>
            </w:r>
          </w:p>
          <w:p w:rsidR="00474E0A" w:rsidRPr="00B567A8" w:rsidRDefault="00474E0A"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2930-</w:t>
            </w:r>
            <w:r w:rsidR="00FD084F" w:rsidRPr="00B567A8">
              <w:rPr>
                <w:rFonts w:ascii="Verdana" w:hAnsi="Verdana" w:cs="Arial"/>
                <w:sz w:val="18"/>
                <w:szCs w:val="18"/>
              </w:rPr>
              <w:t>REFACCIONES Y ACCESORIOS MENORES DE MOBILIARIO Y EQUIPO DE ADMINISTRACIÓN, EDUCACIONAL Y RECREATIVO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$383,858.29</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2940-</w:t>
            </w:r>
            <w:r w:rsidR="00FD084F" w:rsidRPr="00B567A8">
              <w:rPr>
                <w:rFonts w:ascii="Verdana" w:hAnsi="Verdana" w:cs="Arial"/>
                <w:sz w:val="18"/>
                <w:szCs w:val="18"/>
              </w:rPr>
              <w:t>REFACCIONES Y AC</w:t>
            </w:r>
            <w:r w:rsidR="00351EA3">
              <w:rPr>
                <w:rFonts w:ascii="Verdana" w:hAnsi="Verdana" w:cs="Arial"/>
                <w:sz w:val="18"/>
                <w:szCs w:val="18"/>
              </w:rPr>
              <w:t>CESORIOS MENORES DE EQUIPO DE CÓ</w:t>
            </w:r>
            <w:r w:rsidR="00FD084F" w:rsidRPr="00B567A8">
              <w:rPr>
                <w:rFonts w:ascii="Verdana" w:hAnsi="Verdana" w:cs="Arial"/>
                <w:sz w:val="18"/>
                <w:szCs w:val="18"/>
              </w:rPr>
              <w:t>MPUTO Y TECNOLOGÍAS DE LA INFORMACIÓN</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$7’</w:t>
            </w:r>
            <w:r w:rsidR="00FD084F" w:rsidRPr="00B567A8">
              <w:rPr>
                <w:rFonts w:ascii="Verdana" w:hAnsi="Verdana" w:cs="Arial"/>
                <w:sz w:val="18"/>
                <w:szCs w:val="18"/>
              </w:rPr>
              <w:t>476,191.14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2950-</w:t>
            </w:r>
            <w:r w:rsidR="00FD084F" w:rsidRPr="00B567A8">
              <w:rPr>
                <w:rFonts w:ascii="Verdana" w:hAnsi="Verdana" w:cs="Arial"/>
                <w:sz w:val="18"/>
                <w:szCs w:val="18"/>
              </w:rPr>
              <w:t>REFACCIONES Y ACCESORIOS MENORES DE EQUIPO E INSTRUMENTAL MÉDICO Y DE LABORATORIO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$275,570.00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2960-</w:t>
            </w:r>
            <w:r w:rsidR="00FD084F" w:rsidRPr="00B567A8">
              <w:rPr>
                <w:rFonts w:ascii="Verdana" w:hAnsi="Verdana" w:cs="Arial"/>
                <w:sz w:val="18"/>
                <w:szCs w:val="18"/>
              </w:rPr>
              <w:t xml:space="preserve">REFACCIONES Y ACCESORIOS </w:t>
            </w:r>
            <w:r w:rsidR="00FD084F" w:rsidRPr="00B567A8">
              <w:rPr>
                <w:rFonts w:ascii="Verdana" w:hAnsi="Verdana" w:cs="Arial"/>
                <w:sz w:val="18"/>
                <w:szCs w:val="18"/>
              </w:rPr>
              <w:lastRenderedPageBreak/>
              <w:t>MENORES DE EQUIPO DE TRANSPORTE</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$956,306.17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2970-</w:t>
            </w:r>
            <w:r w:rsidR="00FD084F" w:rsidRPr="00B567A8">
              <w:rPr>
                <w:rFonts w:ascii="Verdana" w:hAnsi="Verdana" w:cs="Arial"/>
                <w:sz w:val="18"/>
                <w:szCs w:val="18"/>
              </w:rPr>
              <w:t>REFACCIONES Y ACCESORIOS MENORES DE EQUIPO DE DEFENSA Y SEGURIDAD</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$264,653.00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2980-</w:t>
            </w:r>
            <w:r w:rsidR="00FD084F" w:rsidRPr="00B567A8">
              <w:rPr>
                <w:rFonts w:ascii="Verdana" w:hAnsi="Verdana" w:cs="Arial"/>
                <w:sz w:val="18"/>
                <w:szCs w:val="18"/>
              </w:rPr>
              <w:t>REFACCIONES Y ACCESORIOS MENORES DE MAQUINARIA Y OTROS EQUIPOS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549B5" w:rsidRDefault="004549B5"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Default="00FD084F" w:rsidP="004C533B">
            <w:pPr>
              <w:spacing w:line="240" w:lineRule="auto"/>
              <w:jc w:val="right"/>
              <w:rPr>
                <w:rFonts w:ascii="Verdana" w:hAnsi="Verdana" w:cs="Arial"/>
                <w:sz w:val="18"/>
                <w:szCs w:val="18"/>
              </w:rPr>
            </w:pPr>
            <w:r w:rsidRPr="00B567A8">
              <w:rPr>
                <w:rFonts w:ascii="Verdana" w:hAnsi="Verdana" w:cs="Arial"/>
                <w:sz w:val="18"/>
                <w:szCs w:val="18"/>
              </w:rPr>
              <w:t>$431,006.97</w:t>
            </w:r>
          </w:p>
          <w:p w:rsidR="004549B5" w:rsidRPr="00B567A8" w:rsidRDefault="004549B5"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2990-</w:t>
            </w:r>
            <w:r w:rsidR="00FD084F" w:rsidRPr="00B567A8">
              <w:rPr>
                <w:rFonts w:ascii="Verdana" w:hAnsi="Verdana" w:cs="Arial"/>
                <w:sz w:val="18"/>
                <w:szCs w:val="18"/>
              </w:rPr>
              <w:t>REFACCIONES Y ACCESORIOS MENORES OTROS BIENES MUEBLES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$909,623.26</w:t>
            </w:r>
          </w:p>
        </w:tc>
      </w:tr>
      <w:tr w:rsidR="00FD084F" w:rsidRPr="00B567A8" w:rsidTr="00CA1442">
        <w:trPr>
          <w:trHeight w:val="250"/>
          <w:jc w:val="center"/>
        </w:trPr>
        <w:tc>
          <w:tcPr>
            <w:tcW w:w="1602"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3000 SERVICIOS GENERALES</w:t>
            </w: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351EA3" w:rsidP="004C533B">
            <w:pPr>
              <w:spacing w:line="240" w:lineRule="auto"/>
              <w:jc w:val="right"/>
              <w:rPr>
                <w:rFonts w:ascii="Verdana" w:hAnsi="Verdana" w:cs="Arial"/>
                <w:sz w:val="18"/>
                <w:szCs w:val="18"/>
              </w:rPr>
            </w:pPr>
            <w:r>
              <w:rPr>
                <w:rFonts w:ascii="Verdana" w:hAnsi="Verdana" w:cs="Arial"/>
                <w:sz w:val="18"/>
                <w:szCs w:val="18"/>
              </w:rPr>
              <w:t>$2,602</w:t>
            </w:r>
            <w:r w:rsidR="00114115">
              <w:rPr>
                <w:rFonts w:ascii="Verdana" w:hAnsi="Verdana" w:cs="Arial"/>
                <w:sz w:val="18"/>
                <w:szCs w:val="18"/>
              </w:rPr>
              <w:t>’</w:t>
            </w:r>
            <w:r>
              <w:rPr>
                <w:rFonts w:ascii="Verdana" w:hAnsi="Verdana" w:cs="Arial"/>
                <w:sz w:val="18"/>
                <w:szCs w:val="18"/>
              </w:rPr>
              <w:t>561,565.73</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3100 SERVICIOS BÁSICOS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$315’</w:t>
            </w:r>
            <w:r w:rsidR="00FD084F" w:rsidRPr="00B567A8">
              <w:rPr>
                <w:rFonts w:ascii="Verdana" w:hAnsi="Verdana" w:cs="Arial"/>
                <w:sz w:val="18"/>
                <w:szCs w:val="18"/>
              </w:rPr>
              <w:t>826,378.44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3110-</w:t>
            </w:r>
            <w:r w:rsidR="00FD084F" w:rsidRPr="00B567A8">
              <w:rPr>
                <w:rFonts w:ascii="Verdana" w:hAnsi="Verdana" w:cs="Arial"/>
                <w:sz w:val="18"/>
                <w:szCs w:val="18"/>
              </w:rPr>
              <w:t>ENERGÍA ELÉCTRICA</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$148’</w:t>
            </w:r>
            <w:r w:rsidR="00FD084F" w:rsidRPr="00B567A8">
              <w:rPr>
                <w:rFonts w:ascii="Verdana" w:hAnsi="Verdana" w:cs="Arial"/>
                <w:sz w:val="18"/>
                <w:szCs w:val="18"/>
              </w:rPr>
              <w:t>219,533.48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3120-</w:t>
            </w:r>
            <w:r w:rsidR="00FD084F" w:rsidRPr="00B567A8">
              <w:rPr>
                <w:rFonts w:ascii="Verdana" w:hAnsi="Verdana" w:cs="Arial"/>
                <w:sz w:val="18"/>
                <w:szCs w:val="18"/>
              </w:rPr>
              <w:t>GAS</w:t>
            </w:r>
          </w:p>
        </w:tc>
        <w:tc>
          <w:tcPr>
            <w:tcW w:w="2248" w:type="dxa"/>
            <w:vAlign w:val="center"/>
          </w:tcPr>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517,458.00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3130-</w:t>
            </w:r>
            <w:r w:rsidR="00FD084F" w:rsidRPr="00B567A8">
              <w:rPr>
                <w:rFonts w:ascii="Verdana" w:hAnsi="Verdana" w:cs="Arial"/>
                <w:sz w:val="18"/>
                <w:szCs w:val="18"/>
              </w:rPr>
              <w:t>AGUA</w:t>
            </w:r>
          </w:p>
        </w:tc>
        <w:tc>
          <w:tcPr>
            <w:tcW w:w="2248" w:type="dxa"/>
            <w:vAlign w:val="center"/>
          </w:tcPr>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$16’</w:t>
            </w:r>
            <w:r w:rsidR="00FD084F" w:rsidRPr="00B567A8">
              <w:rPr>
                <w:rFonts w:ascii="Verdana" w:hAnsi="Verdana" w:cs="Arial"/>
                <w:sz w:val="18"/>
                <w:szCs w:val="18"/>
              </w:rPr>
              <w:t>396,326.73</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3140-</w:t>
            </w:r>
            <w:r w:rsidR="00FD084F" w:rsidRPr="00B567A8">
              <w:rPr>
                <w:rFonts w:ascii="Verdana" w:hAnsi="Verdana" w:cs="Arial"/>
                <w:sz w:val="18"/>
                <w:szCs w:val="18"/>
              </w:rPr>
              <w:t>TELEFONÍA TRADICIONAL</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$26’</w:t>
            </w:r>
            <w:r w:rsidR="00FD084F" w:rsidRPr="00B567A8">
              <w:rPr>
                <w:rFonts w:ascii="Verdana" w:hAnsi="Verdana" w:cs="Arial"/>
                <w:sz w:val="18"/>
                <w:szCs w:val="18"/>
              </w:rPr>
              <w:t>920,087.43</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3150-</w:t>
            </w:r>
            <w:r w:rsidR="00FD084F" w:rsidRPr="00B567A8">
              <w:rPr>
                <w:rFonts w:ascii="Verdana" w:hAnsi="Verdana" w:cs="Arial"/>
                <w:sz w:val="18"/>
                <w:szCs w:val="18"/>
              </w:rPr>
              <w:t>TELEFONÍA CELULAR</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$13’</w:t>
            </w:r>
            <w:r w:rsidR="00FD084F" w:rsidRPr="00B567A8">
              <w:rPr>
                <w:rFonts w:ascii="Verdana" w:hAnsi="Verdana" w:cs="Arial"/>
                <w:sz w:val="18"/>
                <w:szCs w:val="18"/>
              </w:rPr>
              <w:t>172,254.07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3160-</w:t>
            </w:r>
            <w:r w:rsidR="00FD084F" w:rsidRPr="00B567A8">
              <w:rPr>
                <w:rFonts w:ascii="Verdana" w:hAnsi="Verdana" w:cs="Arial"/>
                <w:sz w:val="18"/>
                <w:szCs w:val="18"/>
              </w:rPr>
              <w:t>SERVICIOS DE TELECOMUNICACIONES Y SATÉLITES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$28’</w:t>
            </w:r>
            <w:r w:rsidR="00FD084F" w:rsidRPr="00B567A8">
              <w:rPr>
                <w:rFonts w:ascii="Verdana" w:hAnsi="Verdana" w:cs="Arial"/>
                <w:sz w:val="18"/>
                <w:szCs w:val="18"/>
              </w:rPr>
              <w:t>831,978.00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3170-</w:t>
            </w:r>
            <w:r w:rsidR="00FD084F" w:rsidRPr="00B567A8">
              <w:rPr>
                <w:rFonts w:ascii="Verdana" w:hAnsi="Verdana" w:cs="Arial"/>
                <w:sz w:val="18"/>
                <w:szCs w:val="18"/>
              </w:rPr>
              <w:t>SERVICIOS DE ACCESO DE INTERNET, REDES Y PROCESAMIENTO DE INFORMACIÓN</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$74’</w:t>
            </w:r>
            <w:r w:rsidR="00FD084F" w:rsidRPr="00B567A8">
              <w:rPr>
                <w:rFonts w:ascii="Verdana" w:hAnsi="Verdana" w:cs="Arial"/>
                <w:sz w:val="18"/>
                <w:szCs w:val="18"/>
              </w:rPr>
              <w:t>100,223.29</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3180-</w:t>
            </w:r>
            <w:r w:rsidR="00FD084F" w:rsidRPr="00B567A8">
              <w:rPr>
                <w:rFonts w:ascii="Verdana" w:hAnsi="Verdana" w:cs="Arial"/>
                <w:sz w:val="18"/>
                <w:szCs w:val="18"/>
              </w:rPr>
              <w:t>SERVICIOS POSTALES Y TELEGRÁFICOS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F719EC">
            <w:pPr>
              <w:spacing w:line="240" w:lineRule="auto"/>
              <w:jc w:val="right"/>
              <w:rPr>
                <w:rFonts w:ascii="Verdana" w:hAnsi="Verdana"/>
                <w:sz w:val="18"/>
                <w:szCs w:val="18"/>
              </w:rPr>
            </w:pPr>
            <w:r>
              <w:rPr>
                <w:rFonts w:ascii="Verdana" w:hAnsi="Verdana" w:cs="Arial"/>
                <w:sz w:val="18"/>
                <w:szCs w:val="18"/>
              </w:rPr>
              <w:t>$6’</w:t>
            </w:r>
            <w:r w:rsidR="00FD084F" w:rsidRPr="00B567A8">
              <w:rPr>
                <w:rFonts w:ascii="Verdana" w:hAnsi="Verdana" w:cs="Arial"/>
                <w:sz w:val="18"/>
                <w:szCs w:val="18"/>
              </w:rPr>
              <w:t>668,517.44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3200 SERVICIOS DE ARRENDAMIENTO</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F719EC">
            <w:pPr>
              <w:spacing w:line="240" w:lineRule="auto"/>
              <w:jc w:val="right"/>
              <w:rPr>
                <w:rFonts w:ascii="Verdana" w:hAnsi="Verdana"/>
                <w:sz w:val="18"/>
                <w:szCs w:val="18"/>
              </w:rPr>
            </w:pPr>
            <w:r>
              <w:rPr>
                <w:rFonts w:ascii="Verdana" w:hAnsi="Verdana" w:cs="Arial"/>
                <w:sz w:val="18"/>
                <w:szCs w:val="18"/>
              </w:rPr>
              <w:t>$185’</w:t>
            </w:r>
            <w:r w:rsidR="00FD084F" w:rsidRPr="00B567A8">
              <w:rPr>
                <w:rFonts w:ascii="Verdana" w:hAnsi="Verdana" w:cs="Arial"/>
                <w:sz w:val="18"/>
                <w:szCs w:val="18"/>
              </w:rPr>
              <w:t>529,246.07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3210-</w:t>
            </w:r>
            <w:r w:rsidR="00FD084F" w:rsidRPr="00B567A8">
              <w:rPr>
                <w:rFonts w:ascii="Verdana" w:hAnsi="Verdana" w:cs="Arial"/>
                <w:sz w:val="18"/>
                <w:szCs w:val="18"/>
              </w:rPr>
              <w:t>ARRENDAMIENTO DE TERRENOS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w:t>
            </w:r>
            <w:r w:rsidR="00FD084F" w:rsidRPr="00B567A8">
              <w:rPr>
                <w:rFonts w:ascii="Verdana" w:hAnsi="Verdana" w:cs="Arial"/>
                <w:sz w:val="18"/>
                <w:szCs w:val="18"/>
              </w:rPr>
              <w:t>425,762.87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3220-</w:t>
            </w:r>
            <w:r w:rsidR="00FD084F" w:rsidRPr="00B567A8">
              <w:rPr>
                <w:rFonts w:ascii="Verdana" w:hAnsi="Verdana" w:cs="Arial"/>
                <w:sz w:val="18"/>
                <w:szCs w:val="18"/>
              </w:rPr>
              <w:t>ARRENDAMIENTO DE EDIFICIOS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$98’</w:t>
            </w:r>
            <w:r w:rsidR="00FD084F" w:rsidRPr="00B567A8">
              <w:rPr>
                <w:rFonts w:ascii="Verdana" w:hAnsi="Verdana" w:cs="Arial"/>
                <w:sz w:val="18"/>
                <w:szCs w:val="18"/>
              </w:rPr>
              <w:t>469,003.89</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3230-</w:t>
            </w:r>
            <w:r w:rsidR="00FD084F" w:rsidRPr="00B567A8">
              <w:rPr>
                <w:rFonts w:ascii="Verdana" w:hAnsi="Verdana" w:cs="Arial"/>
                <w:sz w:val="18"/>
                <w:szCs w:val="18"/>
              </w:rPr>
              <w:t>ARRENDAMIENTO DE MOBILIARIO Y EQUIPO DE ADMINISTRACIÓN, EDUCACIONAL Y RECREATIVO</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4549B5" w:rsidRDefault="004549B5" w:rsidP="004C533B">
            <w:pPr>
              <w:spacing w:line="240" w:lineRule="auto"/>
              <w:jc w:val="right"/>
              <w:rPr>
                <w:rFonts w:ascii="Verdana" w:hAnsi="Verdana" w:cs="Arial"/>
                <w:sz w:val="18"/>
                <w:szCs w:val="18"/>
              </w:rPr>
            </w:pPr>
          </w:p>
          <w:p w:rsidR="004549B5" w:rsidRDefault="004549B5" w:rsidP="004C533B">
            <w:pPr>
              <w:spacing w:line="240" w:lineRule="auto"/>
              <w:jc w:val="right"/>
              <w:rPr>
                <w:rFonts w:ascii="Verdana" w:hAnsi="Verdana" w:cs="Arial"/>
                <w:sz w:val="18"/>
                <w:szCs w:val="18"/>
              </w:rPr>
            </w:pPr>
          </w:p>
          <w:p w:rsidR="004549B5" w:rsidRDefault="004549B5"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Default="00114115" w:rsidP="004C533B">
            <w:pPr>
              <w:spacing w:line="240" w:lineRule="auto"/>
              <w:jc w:val="right"/>
              <w:rPr>
                <w:rFonts w:ascii="Verdana" w:hAnsi="Verdana" w:cs="Arial"/>
                <w:sz w:val="18"/>
                <w:szCs w:val="18"/>
              </w:rPr>
            </w:pPr>
            <w:r>
              <w:rPr>
                <w:rFonts w:ascii="Verdana" w:hAnsi="Verdana" w:cs="Arial"/>
                <w:sz w:val="18"/>
                <w:szCs w:val="18"/>
              </w:rPr>
              <w:t>$3’</w:t>
            </w:r>
            <w:r w:rsidR="00FD084F" w:rsidRPr="00B567A8">
              <w:rPr>
                <w:rFonts w:ascii="Verdana" w:hAnsi="Verdana" w:cs="Arial"/>
                <w:sz w:val="18"/>
                <w:szCs w:val="18"/>
              </w:rPr>
              <w:t>217,776.39</w:t>
            </w:r>
          </w:p>
          <w:p w:rsidR="004549B5" w:rsidRPr="00B567A8" w:rsidRDefault="004549B5"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3250-</w:t>
            </w:r>
            <w:r w:rsidR="00FD084F" w:rsidRPr="00B567A8">
              <w:rPr>
                <w:rFonts w:ascii="Verdana" w:hAnsi="Verdana" w:cs="Arial"/>
                <w:sz w:val="18"/>
                <w:szCs w:val="18"/>
              </w:rPr>
              <w:t>ARRENDAMIENTO DE EQUIPO DE TRANSPORTE</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$7’</w:t>
            </w:r>
            <w:r w:rsidR="00FD084F" w:rsidRPr="00B567A8">
              <w:rPr>
                <w:rFonts w:ascii="Verdana" w:hAnsi="Verdana" w:cs="Arial"/>
                <w:sz w:val="18"/>
                <w:szCs w:val="18"/>
              </w:rPr>
              <w:t>815,074.29</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3260-</w:t>
            </w:r>
            <w:r w:rsidR="00FD084F" w:rsidRPr="00B567A8">
              <w:rPr>
                <w:rFonts w:ascii="Verdana" w:hAnsi="Verdana" w:cs="Arial"/>
                <w:sz w:val="18"/>
                <w:szCs w:val="18"/>
              </w:rPr>
              <w:t>ARRENDAMIENTO DE MAQUINARIA, OTROS EQUIPOS Y HERRAMIENTAS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$120,305.00</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3270-</w:t>
            </w:r>
            <w:r w:rsidR="00FD084F" w:rsidRPr="00B567A8">
              <w:rPr>
                <w:rFonts w:ascii="Verdana" w:hAnsi="Verdana" w:cs="Arial"/>
                <w:sz w:val="18"/>
                <w:szCs w:val="18"/>
              </w:rPr>
              <w:t>ARRENDAMIENTO DE ACTIVOS INTANGIBLES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$64’</w:t>
            </w:r>
            <w:r w:rsidR="00FD084F" w:rsidRPr="00B567A8">
              <w:rPr>
                <w:rFonts w:ascii="Verdana" w:hAnsi="Verdana" w:cs="Arial"/>
                <w:sz w:val="18"/>
                <w:szCs w:val="18"/>
              </w:rPr>
              <w:t>046,065.96</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rPr>
                <w:rFonts w:ascii="Verdana" w:hAnsi="Verdana" w:cs="Arial"/>
                <w:sz w:val="18"/>
                <w:szCs w:val="18"/>
              </w:rPr>
            </w:pPr>
            <w:r>
              <w:rPr>
                <w:rFonts w:ascii="Verdana" w:hAnsi="Verdana" w:cs="Arial"/>
                <w:sz w:val="18"/>
                <w:szCs w:val="18"/>
              </w:rPr>
              <w:t>3290-</w:t>
            </w:r>
            <w:r w:rsidR="00FD084F" w:rsidRPr="00B567A8">
              <w:rPr>
                <w:rFonts w:ascii="Verdana" w:hAnsi="Verdana" w:cs="Arial"/>
                <w:sz w:val="18"/>
                <w:szCs w:val="18"/>
              </w:rPr>
              <w:t>OTROS ARRENDAMIENTOS</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$8’</w:t>
            </w:r>
            <w:r w:rsidR="00FD084F" w:rsidRPr="00B567A8">
              <w:rPr>
                <w:rFonts w:ascii="Verdana" w:hAnsi="Verdana" w:cs="Arial"/>
                <w:sz w:val="18"/>
                <w:szCs w:val="18"/>
              </w:rPr>
              <w:t>435,257.67</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3300 SERVICIOS PROFESIONALES, CIENTÍFICOS, TÉCNICOS Y OTROS SERVICIOS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867D46" w:rsidP="00F719EC">
            <w:pPr>
              <w:spacing w:line="240" w:lineRule="auto"/>
              <w:jc w:val="right"/>
              <w:rPr>
                <w:rFonts w:ascii="Verdana" w:hAnsi="Verdana"/>
                <w:sz w:val="18"/>
                <w:szCs w:val="18"/>
              </w:rPr>
            </w:pPr>
            <w:r>
              <w:rPr>
                <w:rFonts w:ascii="Verdana" w:hAnsi="Verdana" w:cs="Arial"/>
                <w:sz w:val="18"/>
                <w:szCs w:val="18"/>
              </w:rPr>
              <w:t>$769’404,652.04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867D46">
            <w:pPr>
              <w:spacing w:line="240" w:lineRule="auto"/>
              <w:jc w:val="both"/>
              <w:rPr>
                <w:rFonts w:ascii="Verdana" w:hAnsi="Verdana" w:cs="Arial"/>
                <w:sz w:val="18"/>
                <w:szCs w:val="18"/>
              </w:rPr>
            </w:pPr>
            <w:r>
              <w:rPr>
                <w:rFonts w:ascii="Verdana" w:hAnsi="Verdana" w:cs="Arial"/>
                <w:sz w:val="18"/>
                <w:szCs w:val="18"/>
              </w:rPr>
              <w:t>3310-</w:t>
            </w:r>
            <w:r w:rsidR="00FD084F" w:rsidRPr="00B567A8">
              <w:rPr>
                <w:rFonts w:ascii="Verdana" w:hAnsi="Verdana" w:cs="Arial"/>
                <w:sz w:val="18"/>
                <w:szCs w:val="18"/>
              </w:rPr>
              <w:t>SERVICIOS LEGALES, DE CONTABILIDAD, AUDITORIA Y RELACIONADOS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383,720.32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3320-</w:t>
            </w:r>
            <w:r w:rsidR="00FD084F" w:rsidRPr="00B567A8">
              <w:rPr>
                <w:rFonts w:ascii="Verdana" w:hAnsi="Verdana" w:cs="Arial"/>
                <w:sz w:val="18"/>
                <w:szCs w:val="18"/>
              </w:rPr>
              <w:t>SERVICIOS DE DISEÑO, ARQUITECTURA, INGENIERÍA Y ACTIVIDADES RELACIONADAS</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$5’</w:t>
            </w:r>
            <w:r w:rsidR="00FD084F" w:rsidRPr="00B567A8">
              <w:rPr>
                <w:rFonts w:ascii="Verdana" w:hAnsi="Verdana" w:cs="Arial"/>
                <w:sz w:val="18"/>
                <w:szCs w:val="18"/>
              </w:rPr>
              <w:t>652,487.00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3330-</w:t>
            </w:r>
            <w:r w:rsidR="00FD084F" w:rsidRPr="00B567A8">
              <w:rPr>
                <w:rFonts w:ascii="Verdana" w:hAnsi="Verdana" w:cs="Arial"/>
                <w:sz w:val="18"/>
                <w:szCs w:val="18"/>
              </w:rPr>
              <w:t>SERVICIOS DE CONSULTORÍA ADMINISTRATIVA, PROCESOS, TÉCNICA Y EN TECNOLOGÍAS DE LA INFORMACIÓN</w:t>
            </w:r>
          </w:p>
        </w:tc>
        <w:tc>
          <w:tcPr>
            <w:tcW w:w="2248" w:type="dxa"/>
            <w:vAlign w:val="center"/>
          </w:tcPr>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0F3258" w:rsidRDefault="000F3258" w:rsidP="004C533B">
            <w:pPr>
              <w:spacing w:line="240" w:lineRule="auto"/>
              <w:jc w:val="right"/>
              <w:rPr>
                <w:rFonts w:ascii="Verdana" w:hAnsi="Verdana" w:cs="Arial"/>
                <w:sz w:val="18"/>
                <w:szCs w:val="18"/>
              </w:rPr>
            </w:pPr>
          </w:p>
          <w:p w:rsidR="00FD084F" w:rsidRPr="00B567A8" w:rsidRDefault="00867D46" w:rsidP="004C533B">
            <w:pPr>
              <w:spacing w:line="240" w:lineRule="auto"/>
              <w:jc w:val="right"/>
              <w:rPr>
                <w:rFonts w:ascii="Verdana" w:hAnsi="Verdana" w:cs="Arial"/>
                <w:sz w:val="18"/>
                <w:szCs w:val="18"/>
              </w:rPr>
            </w:pPr>
            <w:r>
              <w:rPr>
                <w:rFonts w:ascii="Verdana" w:hAnsi="Verdana" w:cs="Arial"/>
                <w:sz w:val="18"/>
                <w:szCs w:val="18"/>
              </w:rPr>
              <w:t>$38</w:t>
            </w:r>
            <w:r w:rsidR="00114115">
              <w:rPr>
                <w:rFonts w:ascii="Verdana" w:hAnsi="Verdana" w:cs="Arial"/>
                <w:sz w:val="18"/>
                <w:szCs w:val="18"/>
              </w:rPr>
              <w:t>’</w:t>
            </w:r>
            <w:r>
              <w:rPr>
                <w:rFonts w:ascii="Verdana" w:hAnsi="Verdana" w:cs="Arial"/>
                <w:sz w:val="18"/>
                <w:szCs w:val="18"/>
              </w:rPr>
              <w:t>859,274.23</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3340-</w:t>
            </w:r>
            <w:r w:rsidR="00FD084F" w:rsidRPr="00B567A8">
              <w:rPr>
                <w:rFonts w:ascii="Verdana" w:hAnsi="Verdana" w:cs="Arial"/>
                <w:sz w:val="18"/>
                <w:szCs w:val="18"/>
              </w:rPr>
              <w:t>SERVICIOS DE CAPACITACIÓN</w:t>
            </w:r>
          </w:p>
        </w:tc>
        <w:tc>
          <w:tcPr>
            <w:tcW w:w="2248" w:type="dxa"/>
            <w:vAlign w:val="center"/>
          </w:tcPr>
          <w:p w:rsidR="000F3258" w:rsidRDefault="000F3258"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$88’</w:t>
            </w:r>
            <w:r w:rsidR="00FD084F" w:rsidRPr="00B567A8">
              <w:rPr>
                <w:rFonts w:ascii="Verdana" w:hAnsi="Verdana" w:cs="Arial"/>
                <w:sz w:val="18"/>
                <w:szCs w:val="18"/>
              </w:rPr>
              <w:t>813,205.00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rPr>
                <w:rFonts w:ascii="Verdana" w:hAnsi="Verdana" w:cs="Arial"/>
                <w:sz w:val="18"/>
                <w:szCs w:val="18"/>
              </w:rPr>
            </w:pPr>
            <w:r>
              <w:rPr>
                <w:rFonts w:ascii="Verdana" w:hAnsi="Verdana" w:cs="Arial"/>
                <w:sz w:val="18"/>
                <w:szCs w:val="18"/>
              </w:rPr>
              <w:t>3350-</w:t>
            </w:r>
            <w:r w:rsidR="00FD084F" w:rsidRPr="00B567A8">
              <w:rPr>
                <w:rFonts w:ascii="Verdana" w:hAnsi="Verdana" w:cs="Arial"/>
                <w:sz w:val="18"/>
                <w:szCs w:val="18"/>
              </w:rPr>
              <w:t>SERVICIOS DE INVESTIGACIÓN CIENTÍFICA Y DESARROLLO</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$9’</w:t>
            </w:r>
            <w:r w:rsidR="00FD084F" w:rsidRPr="00B567A8">
              <w:rPr>
                <w:rFonts w:ascii="Verdana" w:hAnsi="Verdana" w:cs="Arial"/>
                <w:sz w:val="18"/>
                <w:szCs w:val="18"/>
              </w:rPr>
              <w:t>946,388.53</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3360-</w:t>
            </w:r>
            <w:r w:rsidR="00FD084F" w:rsidRPr="00B567A8">
              <w:rPr>
                <w:rFonts w:ascii="Verdana" w:hAnsi="Verdana" w:cs="Arial"/>
                <w:sz w:val="18"/>
                <w:szCs w:val="18"/>
              </w:rPr>
              <w:t>SERVICIOS DE APOYO ADMINISTRATIVO, TRADUCCIÓN, FOTOCOPIADO E IMPRESIÓN</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$51’</w:t>
            </w:r>
            <w:r w:rsidR="00FD084F" w:rsidRPr="00B567A8">
              <w:rPr>
                <w:rFonts w:ascii="Verdana" w:hAnsi="Verdana" w:cs="Arial"/>
                <w:sz w:val="18"/>
                <w:szCs w:val="18"/>
              </w:rPr>
              <w:t>800,623.21</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3370-</w:t>
            </w:r>
            <w:r w:rsidR="00FD084F" w:rsidRPr="00B567A8">
              <w:rPr>
                <w:rFonts w:ascii="Verdana" w:hAnsi="Verdana" w:cs="Arial"/>
                <w:sz w:val="18"/>
                <w:szCs w:val="18"/>
              </w:rPr>
              <w:t>SERVICIOS DE PROTECCIÓN Y SEGURIDAD</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$403</w:t>
            </w:r>
            <w:r w:rsidR="00114115">
              <w:rPr>
                <w:rFonts w:ascii="Verdana" w:hAnsi="Verdana" w:cs="Arial"/>
                <w:sz w:val="18"/>
                <w:szCs w:val="18"/>
              </w:rPr>
              <w:t>’</w:t>
            </w:r>
            <w:r w:rsidRPr="00B567A8">
              <w:rPr>
                <w:rFonts w:ascii="Verdana" w:hAnsi="Verdana" w:cs="Arial"/>
                <w:sz w:val="18"/>
                <w:szCs w:val="18"/>
              </w:rPr>
              <w:t>986,314.00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3380-</w:t>
            </w:r>
            <w:r w:rsidR="00FD084F" w:rsidRPr="00B567A8">
              <w:rPr>
                <w:rFonts w:ascii="Verdana" w:hAnsi="Verdana" w:cs="Arial"/>
                <w:sz w:val="18"/>
                <w:szCs w:val="18"/>
              </w:rPr>
              <w:t>SERVICIOS DE VIGILANCIA</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$29’</w:t>
            </w:r>
            <w:r w:rsidR="00FD084F" w:rsidRPr="00B567A8">
              <w:rPr>
                <w:rFonts w:ascii="Verdana" w:hAnsi="Verdana" w:cs="Arial"/>
                <w:sz w:val="18"/>
                <w:szCs w:val="18"/>
              </w:rPr>
              <w:t>269,117.45</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jc w:val="both"/>
              <w:rPr>
                <w:rFonts w:ascii="Verdana" w:hAnsi="Verdana" w:cs="Arial"/>
                <w:sz w:val="18"/>
                <w:szCs w:val="18"/>
              </w:rPr>
            </w:pPr>
            <w:r>
              <w:rPr>
                <w:rFonts w:ascii="Verdana" w:hAnsi="Verdana" w:cs="Arial"/>
                <w:sz w:val="18"/>
                <w:szCs w:val="18"/>
              </w:rPr>
              <w:t>3390-</w:t>
            </w:r>
            <w:r w:rsidR="00FD084F" w:rsidRPr="00B567A8">
              <w:rPr>
                <w:rFonts w:ascii="Verdana" w:hAnsi="Verdana" w:cs="Arial"/>
                <w:sz w:val="18"/>
                <w:szCs w:val="18"/>
              </w:rPr>
              <w:t>SERVICIOS PROFESIONALES, CIENTÍFICOS Y TÉCNICOS INTEGRALES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867D46">
            <w:pPr>
              <w:spacing w:line="240" w:lineRule="auto"/>
              <w:jc w:val="right"/>
              <w:rPr>
                <w:rFonts w:ascii="Verdana" w:hAnsi="Verdana" w:cs="Arial"/>
                <w:sz w:val="18"/>
                <w:szCs w:val="18"/>
              </w:rPr>
            </w:pPr>
            <w:r>
              <w:rPr>
                <w:rFonts w:ascii="Verdana" w:hAnsi="Verdana" w:cs="Arial"/>
                <w:sz w:val="18"/>
                <w:szCs w:val="18"/>
              </w:rPr>
              <w:t>$139’</w:t>
            </w:r>
            <w:r w:rsidR="00867D46">
              <w:rPr>
                <w:rFonts w:ascii="Verdana" w:hAnsi="Verdana" w:cs="Arial"/>
                <w:sz w:val="18"/>
                <w:szCs w:val="18"/>
              </w:rPr>
              <w:t>693</w:t>
            </w:r>
            <w:r w:rsidR="00FD084F" w:rsidRPr="00B567A8">
              <w:rPr>
                <w:rFonts w:ascii="Verdana" w:hAnsi="Verdana" w:cs="Arial"/>
                <w:sz w:val="18"/>
                <w:szCs w:val="18"/>
              </w:rPr>
              <w:t>,522.30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3400 SERVICIOS FINANCIEROS, BANCARIOS Y COMERCIALES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Default="00114115" w:rsidP="004C533B">
            <w:pPr>
              <w:spacing w:line="240" w:lineRule="auto"/>
              <w:jc w:val="right"/>
              <w:rPr>
                <w:rFonts w:ascii="Verdana" w:hAnsi="Verdana" w:cs="Arial"/>
                <w:sz w:val="18"/>
                <w:szCs w:val="18"/>
              </w:rPr>
            </w:pPr>
            <w:r>
              <w:rPr>
                <w:rFonts w:ascii="Verdana" w:hAnsi="Verdana" w:cs="Arial"/>
                <w:sz w:val="18"/>
                <w:szCs w:val="18"/>
              </w:rPr>
              <w:t>$90’</w:t>
            </w:r>
            <w:r w:rsidR="00FD084F" w:rsidRPr="00B567A8">
              <w:rPr>
                <w:rFonts w:ascii="Verdana" w:hAnsi="Verdana" w:cs="Arial"/>
                <w:sz w:val="18"/>
                <w:szCs w:val="18"/>
              </w:rPr>
              <w:t>078,969.73</w:t>
            </w:r>
          </w:p>
          <w:p w:rsidR="00474E0A" w:rsidRPr="00B567A8" w:rsidRDefault="00474E0A"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3410-</w:t>
            </w:r>
            <w:r w:rsidR="00FD084F" w:rsidRPr="00B567A8">
              <w:rPr>
                <w:rFonts w:ascii="Verdana" w:hAnsi="Verdana" w:cs="Arial"/>
                <w:sz w:val="18"/>
                <w:szCs w:val="18"/>
              </w:rPr>
              <w:t>SERVICIOS FINANCIEROS Y BANCARIOS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$35’</w:t>
            </w:r>
            <w:r w:rsidR="00FD084F" w:rsidRPr="00B567A8">
              <w:rPr>
                <w:rFonts w:ascii="Verdana" w:hAnsi="Verdana" w:cs="Arial"/>
                <w:sz w:val="18"/>
                <w:szCs w:val="18"/>
              </w:rPr>
              <w:t>201,883.61</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3430-</w:t>
            </w:r>
            <w:r w:rsidR="00FD084F" w:rsidRPr="00B567A8">
              <w:rPr>
                <w:rFonts w:ascii="Verdana" w:hAnsi="Verdana" w:cs="Arial"/>
                <w:sz w:val="18"/>
                <w:szCs w:val="18"/>
              </w:rPr>
              <w:t>SERVICIOS DE RECAUDACIÓN, TRASLADO Y CUSTODIA DE VALORES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$6’</w:t>
            </w:r>
            <w:r w:rsidR="00FD084F" w:rsidRPr="00B567A8">
              <w:rPr>
                <w:rFonts w:ascii="Verdana" w:hAnsi="Verdana" w:cs="Arial"/>
                <w:sz w:val="18"/>
                <w:szCs w:val="18"/>
              </w:rPr>
              <w:t>223,748.48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3440-</w:t>
            </w:r>
            <w:r w:rsidR="00FD084F" w:rsidRPr="00B567A8">
              <w:rPr>
                <w:rFonts w:ascii="Verdana" w:hAnsi="Verdana" w:cs="Arial"/>
                <w:sz w:val="18"/>
                <w:szCs w:val="18"/>
              </w:rPr>
              <w:t>SEGUROS DE RESPONSABILIDAD PATRIMONIAL Y FIANZAS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$3,380.00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3450-</w:t>
            </w:r>
            <w:r w:rsidR="00FD084F" w:rsidRPr="00B567A8">
              <w:rPr>
                <w:rFonts w:ascii="Verdana" w:hAnsi="Verdana" w:cs="Arial"/>
                <w:sz w:val="18"/>
                <w:szCs w:val="18"/>
              </w:rPr>
              <w:t>SEGUROS DE BIENES PATRIMONIALES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$45’</w:t>
            </w:r>
            <w:r w:rsidR="00FD084F" w:rsidRPr="00B567A8">
              <w:rPr>
                <w:rFonts w:ascii="Verdana" w:hAnsi="Verdana" w:cs="Arial"/>
                <w:sz w:val="18"/>
                <w:szCs w:val="18"/>
              </w:rPr>
              <w:t>740,435.98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3460-</w:t>
            </w:r>
            <w:r w:rsidR="00FD084F" w:rsidRPr="00B567A8">
              <w:rPr>
                <w:rFonts w:ascii="Verdana" w:hAnsi="Verdana" w:cs="Arial"/>
                <w:sz w:val="18"/>
                <w:szCs w:val="18"/>
              </w:rPr>
              <w:t>ALMACENAJE, ENVASE Y EMBALAJE</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$10,000.00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3470-</w:t>
            </w:r>
            <w:r w:rsidR="00FD084F" w:rsidRPr="00B567A8">
              <w:rPr>
                <w:rFonts w:ascii="Verdana" w:hAnsi="Verdana" w:cs="Arial"/>
                <w:sz w:val="18"/>
                <w:szCs w:val="18"/>
              </w:rPr>
              <w:t>FLETES Y MANIOBRAS</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w:t>
            </w:r>
            <w:r w:rsidR="00FD084F" w:rsidRPr="00B567A8">
              <w:rPr>
                <w:rFonts w:ascii="Verdana" w:hAnsi="Verdana" w:cs="Arial"/>
                <w:sz w:val="18"/>
                <w:szCs w:val="18"/>
              </w:rPr>
              <w:t>884,248.14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3490-</w:t>
            </w:r>
            <w:r w:rsidR="00FD084F" w:rsidRPr="00B567A8">
              <w:rPr>
                <w:rFonts w:ascii="Verdana" w:hAnsi="Verdana" w:cs="Arial"/>
                <w:sz w:val="18"/>
                <w:szCs w:val="18"/>
              </w:rPr>
              <w:t>SERVICIOS FINANCIEROS, BANCARIOS Y COMERCIALES INTEGRALES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$15,273.52</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3500 SERVICIOS DE INSTALACIÓN, REPARACIÓN, MANTENIMIENTO Y CONSERVACIÓN</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867D46" w:rsidP="004C533B">
            <w:pPr>
              <w:spacing w:line="240" w:lineRule="auto"/>
              <w:jc w:val="right"/>
              <w:rPr>
                <w:rFonts w:ascii="Verdana" w:hAnsi="Verdana" w:cs="Arial"/>
                <w:sz w:val="18"/>
                <w:szCs w:val="18"/>
              </w:rPr>
            </w:pPr>
            <w:r>
              <w:rPr>
                <w:rFonts w:ascii="Verdana" w:hAnsi="Verdana" w:cs="Arial"/>
                <w:sz w:val="18"/>
                <w:szCs w:val="18"/>
              </w:rPr>
              <w:t>$301</w:t>
            </w:r>
            <w:r w:rsidR="00114115">
              <w:rPr>
                <w:rFonts w:ascii="Verdana" w:hAnsi="Verdana" w:cs="Arial"/>
                <w:sz w:val="18"/>
                <w:szCs w:val="18"/>
              </w:rPr>
              <w:t>’</w:t>
            </w:r>
            <w:r>
              <w:rPr>
                <w:rFonts w:ascii="Verdana" w:hAnsi="Verdana" w:cs="Arial"/>
                <w:sz w:val="18"/>
                <w:szCs w:val="18"/>
              </w:rPr>
              <w:t>3</w:t>
            </w:r>
            <w:r w:rsidR="00FD084F" w:rsidRPr="00B567A8">
              <w:rPr>
                <w:rFonts w:ascii="Verdana" w:hAnsi="Verdana" w:cs="Arial"/>
                <w:sz w:val="18"/>
                <w:szCs w:val="18"/>
              </w:rPr>
              <w:t>39,075.44</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3510-</w:t>
            </w:r>
            <w:r w:rsidR="00FD084F" w:rsidRPr="00B567A8">
              <w:rPr>
                <w:rFonts w:ascii="Verdana" w:hAnsi="Verdana" w:cs="Arial"/>
                <w:sz w:val="18"/>
                <w:szCs w:val="18"/>
              </w:rPr>
              <w:t>CONSERVACIÓN Y MANTENIMIENTO MENOR DE INMUEBLES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867D46" w:rsidP="004C533B">
            <w:pPr>
              <w:spacing w:line="240" w:lineRule="auto"/>
              <w:jc w:val="right"/>
              <w:rPr>
                <w:rFonts w:ascii="Verdana" w:hAnsi="Verdana" w:cs="Arial"/>
                <w:sz w:val="18"/>
                <w:szCs w:val="18"/>
              </w:rPr>
            </w:pPr>
            <w:r>
              <w:rPr>
                <w:rFonts w:ascii="Verdana" w:hAnsi="Verdana" w:cs="Arial"/>
                <w:sz w:val="18"/>
                <w:szCs w:val="18"/>
              </w:rPr>
              <w:t>$100</w:t>
            </w:r>
            <w:r w:rsidR="00114115">
              <w:rPr>
                <w:rFonts w:ascii="Verdana" w:hAnsi="Verdana" w:cs="Arial"/>
                <w:sz w:val="18"/>
                <w:szCs w:val="18"/>
              </w:rPr>
              <w:t>’</w:t>
            </w:r>
            <w:r>
              <w:rPr>
                <w:rFonts w:ascii="Verdana" w:hAnsi="Verdana" w:cs="Arial"/>
                <w:sz w:val="18"/>
                <w:szCs w:val="18"/>
              </w:rPr>
              <w:t>1</w:t>
            </w:r>
            <w:r w:rsidR="00FD084F" w:rsidRPr="00B567A8">
              <w:rPr>
                <w:rFonts w:ascii="Verdana" w:hAnsi="Verdana" w:cs="Arial"/>
                <w:sz w:val="18"/>
                <w:szCs w:val="18"/>
              </w:rPr>
              <w:t>09,630.75</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3520-</w:t>
            </w:r>
            <w:r w:rsidR="00FD084F" w:rsidRPr="00B567A8">
              <w:rPr>
                <w:rFonts w:ascii="Verdana" w:hAnsi="Verdana" w:cs="Arial"/>
                <w:sz w:val="18"/>
                <w:szCs w:val="18"/>
              </w:rPr>
              <w:t>INSTALACIÓN, REPARACIÓN Y MANTENIMIENTO DE MOBILIARIO Y EQUIPO DE ADMINISTRACIÓN, EDUCACIONAL Y RECREATIVO</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$5’</w:t>
            </w:r>
            <w:r w:rsidR="00FD084F" w:rsidRPr="00B567A8">
              <w:rPr>
                <w:rFonts w:ascii="Verdana" w:hAnsi="Verdana" w:cs="Arial"/>
                <w:sz w:val="18"/>
                <w:szCs w:val="18"/>
              </w:rPr>
              <w:t>733,739.35</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3530-</w:t>
            </w:r>
            <w:r w:rsidR="00FD084F" w:rsidRPr="00B567A8">
              <w:rPr>
                <w:rFonts w:ascii="Verdana" w:hAnsi="Verdana" w:cs="Arial"/>
                <w:sz w:val="18"/>
                <w:szCs w:val="18"/>
              </w:rPr>
              <w:t>INSTALACIÓN, REPARACIÓN Y MANTENIMIENTO DE EQUIPO DE CÓMPUTO Y TECNOLOGÍA DE LA INFORMACIÓN</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$35’</w:t>
            </w:r>
            <w:r w:rsidR="00FD084F" w:rsidRPr="00B567A8">
              <w:rPr>
                <w:rFonts w:ascii="Verdana" w:hAnsi="Verdana" w:cs="Arial"/>
                <w:sz w:val="18"/>
                <w:szCs w:val="18"/>
              </w:rPr>
              <w:t>893,761.41</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3540-</w:t>
            </w:r>
            <w:r w:rsidR="00FD084F" w:rsidRPr="00B567A8">
              <w:rPr>
                <w:rFonts w:ascii="Verdana" w:hAnsi="Verdana" w:cs="Arial"/>
                <w:sz w:val="18"/>
                <w:szCs w:val="18"/>
              </w:rPr>
              <w:t>INSTALACIÓN, REPARACIÓN Y MANTENIMIENTO DE EQUIPO E INSTRUMENTAL MÉDICO Y DE LABORATORIO</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$7’</w:t>
            </w:r>
            <w:r w:rsidR="00FD084F" w:rsidRPr="00B567A8">
              <w:rPr>
                <w:rFonts w:ascii="Verdana" w:hAnsi="Verdana" w:cs="Arial"/>
                <w:sz w:val="18"/>
                <w:szCs w:val="18"/>
              </w:rPr>
              <w:t>033,507.00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Default="004549B5" w:rsidP="004C533B">
            <w:pPr>
              <w:spacing w:line="240" w:lineRule="auto"/>
              <w:rPr>
                <w:rFonts w:ascii="Verdana" w:hAnsi="Verdana" w:cs="Arial"/>
                <w:sz w:val="18"/>
                <w:szCs w:val="18"/>
              </w:rPr>
            </w:pPr>
            <w:r>
              <w:rPr>
                <w:rFonts w:ascii="Verdana" w:hAnsi="Verdana" w:cs="Arial"/>
                <w:sz w:val="18"/>
                <w:szCs w:val="18"/>
              </w:rPr>
              <w:t>3550-</w:t>
            </w:r>
            <w:r w:rsidR="00FD084F" w:rsidRPr="00B567A8">
              <w:rPr>
                <w:rFonts w:ascii="Verdana" w:hAnsi="Verdana" w:cs="Arial"/>
                <w:sz w:val="18"/>
                <w:szCs w:val="18"/>
              </w:rPr>
              <w:t>REPARACIÓN Y MANTENIMIENTO DE EQUIPO DE TRANSPORTE</w:t>
            </w:r>
          </w:p>
          <w:p w:rsidR="004C533B" w:rsidRPr="00B567A8" w:rsidRDefault="004C533B" w:rsidP="004C533B">
            <w:pPr>
              <w:spacing w:line="240" w:lineRule="auto"/>
              <w:rPr>
                <w:rFonts w:ascii="Verdana" w:hAnsi="Verdana" w:cs="Arial"/>
                <w:sz w:val="18"/>
                <w:szCs w:val="18"/>
              </w:rPr>
            </w:pP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$76’</w:t>
            </w:r>
            <w:r w:rsidR="00FD084F" w:rsidRPr="00B567A8">
              <w:rPr>
                <w:rFonts w:ascii="Verdana" w:hAnsi="Verdana" w:cs="Arial"/>
                <w:sz w:val="18"/>
                <w:szCs w:val="18"/>
              </w:rPr>
              <w:t>957,491.82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3560-</w:t>
            </w:r>
            <w:r w:rsidR="00FD084F" w:rsidRPr="00B567A8">
              <w:rPr>
                <w:rFonts w:ascii="Verdana" w:hAnsi="Verdana" w:cs="Arial"/>
                <w:sz w:val="18"/>
                <w:szCs w:val="18"/>
              </w:rPr>
              <w:t>REPARACIÓN Y MANTENIMIENTO DE DEFENSA Y SEGURIDAD</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$433,184.40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3570-</w:t>
            </w:r>
            <w:r w:rsidR="00FD084F" w:rsidRPr="00B567A8">
              <w:rPr>
                <w:rFonts w:ascii="Verdana" w:hAnsi="Verdana" w:cs="Arial"/>
                <w:sz w:val="18"/>
                <w:szCs w:val="18"/>
              </w:rPr>
              <w:t>INSTALACIÓN, REPARACIÓN Y MANTENIMIENTO DE MAQUINARIA, OTROS EQUIPOS Y HERRAMIENTAS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$28’</w:t>
            </w:r>
            <w:r w:rsidR="00FD084F" w:rsidRPr="00B567A8">
              <w:rPr>
                <w:rFonts w:ascii="Verdana" w:hAnsi="Verdana" w:cs="Arial"/>
                <w:sz w:val="18"/>
                <w:szCs w:val="18"/>
              </w:rPr>
              <w:t>595,125.16</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3580-</w:t>
            </w:r>
            <w:r w:rsidR="00FD084F" w:rsidRPr="00B567A8">
              <w:rPr>
                <w:rFonts w:ascii="Verdana" w:hAnsi="Verdana" w:cs="Arial"/>
                <w:sz w:val="18"/>
                <w:szCs w:val="18"/>
              </w:rPr>
              <w:t>SERVICIOS DE LIMPIEZA Y MANEJO DE DESECHOS</w:t>
            </w:r>
          </w:p>
        </w:tc>
        <w:tc>
          <w:tcPr>
            <w:tcW w:w="2248" w:type="dxa"/>
            <w:vAlign w:val="center"/>
          </w:tcPr>
          <w:p w:rsidR="004549B5" w:rsidRDefault="004549B5"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$39’</w:t>
            </w:r>
            <w:r w:rsidR="00FD084F" w:rsidRPr="00B567A8">
              <w:rPr>
                <w:rFonts w:ascii="Verdana" w:hAnsi="Verdana" w:cs="Arial"/>
                <w:sz w:val="18"/>
                <w:szCs w:val="18"/>
              </w:rPr>
              <w:t>433,992.73</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3590-</w:t>
            </w:r>
            <w:r w:rsidR="00FD084F" w:rsidRPr="00B567A8">
              <w:rPr>
                <w:rFonts w:ascii="Verdana" w:hAnsi="Verdana" w:cs="Arial"/>
                <w:sz w:val="18"/>
                <w:szCs w:val="18"/>
              </w:rPr>
              <w:t>SERVICIOS DE JARDINERÍA Y FUMIGACIÓN</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$7’</w:t>
            </w:r>
            <w:r w:rsidR="00FD084F" w:rsidRPr="00B567A8">
              <w:rPr>
                <w:rFonts w:ascii="Verdana" w:hAnsi="Verdana" w:cs="Arial"/>
                <w:sz w:val="18"/>
                <w:szCs w:val="18"/>
              </w:rPr>
              <w:t>148,642.82</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3600 SERVICIOS DE COMUNICACIÓN SOCIAL Y PUBLICIDAD</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C533B" w:rsidRDefault="004C533B" w:rsidP="004C533B">
            <w:pPr>
              <w:spacing w:line="240" w:lineRule="auto"/>
              <w:jc w:val="right"/>
              <w:rPr>
                <w:rFonts w:ascii="Verdana" w:hAnsi="Verdana" w:cs="Arial"/>
                <w:sz w:val="18"/>
                <w:szCs w:val="18"/>
              </w:rPr>
            </w:pPr>
          </w:p>
          <w:p w:rsidR="004549B5" w:rsidRDefault="004549B5"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Default="00114115" w:rsidP="00F719EC">
            <w:pPr>
              <w:spacing w:line="240" w:lineRule="auto"/>
              <w:jc w:val="right"/>
              <w:rPr>
                <w:rFonts w:ascii="Verdana" w:hAnsi="Verdana" w:cs="Arial"/>
                <w:sz w:val="18"/>
                <w:szCs w:val="18"/>
              </w:rPr>
            </w:pPr>
            <w:r>
              <w:rPr>
                <w:rFonts w:ascii="Verdana" w:hAnsi="Verdana" w:cs="Arial"/>
                <w:sz w:val="18"/>
                <w:szCs w:val="18"/>
              </w:rPr>
              <w:t>$164’</w:t>
            </w:r>
            <w:r w:rsidR="00867D46">
              <w:rPr>
                <w:rFonts w:ascii="Verdana" w:hAnsi="Verdana" w:cs="Arial"/>
                <w:sz w:val="18"/>
                <w:szCs w:val="18"/>
              </w:rPr>
              <w:t>423,057.5</w:t>
            </w:r>
            <w:r w:rsidR="00FD084F" w:rsidRPr="00B567A8">
              <w:rPr>
                <w:rFonts w:ascii="Verdana" w:hAnsi="Verdana" w:cs="Arial"/>
                <w:sz w:val="18"/>
                <w:szCs w:val="18"/>
              </w:rPr>
              <w:t>8</w:t>
            </w:r>
          </w:p>
          <w:p w:rsidR="004549B5" w:rsidRPr="00B567A8" w:rsidRDefault="004549B5" w:rsidP="00F719EC">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3611-</w:t>
            </w:r>
            <w:r w:rsidR="00FD084F" w:rsidRPr="00B567A8">
              <w:rPr>
                <w:rFonts w:ascii="Verdana" w:hAnsi="Verdana" w:cs="Arial"/>
                <w:sz w:val="18"/>
                <w:szCs w:val="18"/>
              </w:rPr>
              <w:t>DIFUSIÓN POR RADIO, TELEVISIÓN Y PRENSA SOBRE PROGRAMAS Y ACTIVIDADES GUBERNAMENTALES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867D46">
            <w:pPr>
              <w:spacing w:line="240" w:lineRule="auto"/>
              <w:jc w:val="right"/>
              <w:rPr>
                <w:rFonts w:ascii="Verdana" w:hAnsi="Verdana" w:cs="Arial"/>
                <w:sz w:val="18"/>
                <w:szCs w:val="18"/>
              </w:rPr>
            </w:pPr>
            <w:r>
              <w:rPr>
                <w:rFonts w:ascii="Verdana" w:hAnsi="Verdana" w:cs="Arial"/>
                <w:sz w:val="18"/>
                <w:szCs w:val="18"/>
              </w:rPr>
              <w:t>$128’</w:t>
            </w:r>
            <w:r w:rsidR="00FD084F" w:rsidRPr="00B567A8">
              <w:rPr>
                <w:rFonts w:ascii="Verdana" w:hAnsi="Verdana" w:cs="Arial"/>
                <w:sz w:val="18"/>
                <w:szCs w:val="18"/>
              </w:rPr>
              <w:t>7</w:t>
            </w:r>
            <w:r w:rsidR="00867D46">
              <w:rPr>
                <w:rFonts w:ascii="Verdana" w:hAnsi="Verdana" w:cs="Arial"/>
                <w:sz w:val="18"/>
                <w:szCs w:val="18"/>
              </w:rPr>
              <w:t>61,088.5</w:t>
            </w:r>
            <w:r w:rsidR="00FD084F" w:rsidRPr="00B567A8">
              <w:rPr>
                <w:rFonts w:ascii="Verdana" w:hAnsi="Verdana" w:cs="Arial"/>
                <w:sz w:val="18"/>
                <w:szCs w:val="18"/>
              </w:rPr>
              <w:t>1</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3612-</w:t>
            </w:r>
            <w:r w:rsidR="00FD084F" w:rsidRPr="00B567A8">
              <w:rPr>
                <w:rFonts w:ascii="Verdana" w:hAnsi="Verdana" w:cs="Arial"/>
                <w:sz w:val="18"/>
                <w:szCs w:val="18"/>
              </w:rPr>
              <w:t>DIFUSIÓN POR MEDIOS ALTERNATIVOS SOBRE PROGRAMAS Y ACTIVIDADES GUBERNAMENTALES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867D46">
            <w:pPr>
              <w:spacing w:line="240" w:lineRule="auto"/>
              <w:jc w:val="right"/>
              <w:rPr>
                <w:rFonts w:ascii="Verdana" w:hAnsi="Verdana" w:cs="Arial"/>
                <w:sz w:val="18"/>
                <w:szCs w:val="18"/>
              </w:rPr>
            </w:pPr>
            <w:r>
              <w:rPr>
                <w:rFonts w:ascii="Verdana" w:hAnsi="Verdana" w:cs="Arial"/>
                <w:sz w:val="18"/>
                <w:szCs w:val="18"/>
              </w:rPr>
              <w:t>$26’</w:t>
            </w:r>
            <w:r w:rsidR="00867D46">
              <w:rPr>
                <w:rFonts w:ascii="Verdana" w:hAnsi="Verdana" w:cs="Arial"/>
                <w:sz w:val="18"/>
                <w:szCs w:val="18"/>
              </w:rPr>
              <w:t>207</w:t>
            </w:r>
            <w:r w:rsidR="00FD084F" w:rsidRPr="00B567A8">
              <w:rPr>
                <w:rFonts w:ascii="Verdana" w:hAnsi="Verdana" w:cs="Arial"/>
                <w:sz w:val="18"/>
                <w:szCs w:val="18"/>
              </w:rPr>
              <w:t>,901.02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3620-</w:t>
            </w:r>
            <w:r w:rsidR="00FD084F" w:rsidRPr="00B567A8">
              <w:rPr>
                <w:rFonts w:ascii="Verdana" w:hAnsi="Verdana" w:cs="Arial"/>
                <w:sz w:val="18"/>
                <w:szCs w:val="18"/>
              </w:rPr>
              <w:t>DIFUSIÓN POR RADIO, TELEVISIÓN Y OTROS MEDIOS DE MENSAJES COMERCIALES PARA PROMOVER LA VENTA DE BIENES O SERVICIOS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$25,000.00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3630-</w:t>
            </w:r>
            <w:r w:rsidR="00FD084F" w:rsidRPr="00B567A8">
              <w:rPr>
                <w:rFonts w:ascii="Verdana" w:hAnsi="Verdana" w:cs="Arial"/>
                <w:sz w:val="18"/>
                <w:szCs w:val="18"/>
              </w:rPr>
              <w:t>SERVICIOS DE CREATIVIDAD, PREPRODUCCIÓN Y PRODUCCIÓN DE PUBLICIDAD, EXCEPTO INTERNET</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w:t>
            </w:r>
            <w:r w:rsidR="00FD084F" w:rsidRPr="00B567A8">
              <w:rPr>
                <w:rFonts w:ascii="Verdana" w:hAnsi="Verdana" w:cs="Arial"/>
                <w:sz w:val="18"/>
                <w:szCs w:val="18"/>
              </w:rPr>
              <w:t>937,000.00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rPr>
                <w:rFonts w:ascii="Verdana" w:hAnsi="Verdana" w:cs="Arial"/>
                <w:sz w:val="18"/>
                <w:szCs w:val="18"/>
              </w:rPr>
            </w:pPr>
            <w:r>
              <w:rPr>
                <w:rFonts w:ascii="Verdana" w:hAnsi="Verdana" w:cs="Arial"/>
                <w:sz w:val="18"/>
                <w:szCs w:val="18"/>
              </w:rPr>
              <w:t>3640-</w:t>
            </w:r>
            <w:r w:rsidR="00FD084F" w:rsidRPr="00B567A8">
              <w:rPr>
                <w:rFonts w:ascii="Verdana" w:hAnsi="Verdana" w:cs="Arial"/>
                <w:sz w:val="18"/>
                <w:szCs w:val="18"/>
              </w:rPr>
              <w:t>SERVICIOS DE REVELADO DE FOTOGRAFÍAS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$69,088.05</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3650-</w:t>
            </w:r>
            <w:r w:rsidR="00FD084F" w:rsidRPr="00B567A8">
              <w:rPr>
                <w:rFonts w:ascii="Verdana" w:hAnsi="Verdana" w:cs="Arial"/>
                <w:sz w:val="18"/>
                <w:szCs w:val="18"/>
              </w:rPr>
              <w:t>SERVICIOS DE LA INDUSTRIA FÍLMICA DEL SONIDO Y DEL VIDEO</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$430,180.00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3660-</w:t>
            </w:r>
            <w:r w:rsidR="00FD084F" w:rsidRPr="00B567A8">
              <w:rPr>
                <w:rFonts w:ascii="Verdana" w:hAnsi="Verdana" w:cs="Arial"/>
                <w:sz w:val="18"/>
                <w:szCs w:val="18"/>
              </w:rPr>
              <w:t>SERVICIOS DE CREACIÓN Y DIFUSIÓN DE CONTENIDO EXCLUSIVAMENTE A TRAVÉS DE INTERNET</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w:t>
            </w:r>
            <w:r w:rsidR="00FD084F" w:rsidRPr="00B567A8">
              <w:rPr>
                <w:rFonts w:ascii="Verdana" w:hAnsi="Verdana" w:cs="Arial"/>
                <w:sz w:val="18"/>
                <w:szCs w:val="18"/>
              </w:rPr>
              <w:t>284,000.00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3690-</w:t>
            </w:r>
            <w:r w:rsidR="00FD084F" w:rsidRPr="00B567A8">
              <w:rPr>
                <w:rFonts w:ascii="Verdana" w:hAnsi="Verdana" w:cs="Arial"/>
                <w:sz w:val="18"/>
                <w:szCs w:val="18"/>
              </w:rPr>
              <w:t>OTROS SERVICIOS DE INFORMACIÓN</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F719EC">
            <w:pPr>
              <w:spacing w:line="240" w:lineRule="auto"/>
              <w:jc w:val="right"/>
              <w:rPr>
                <w:rFonts w:ascii="Verdana" w:hAnsi="Verdana"/>
                <w:sz w:val="18"/>
                <w:szCs w:val="18"/>
              </w:rPr>
            </w:pPr>
            <w:r>
              <w:rPr>
                <w:rFonts w:ascii="Verdana" w:hAnsi="Verdana" w:cs="Arial"/>
                <w:sz w:val="18"/>
                <w:szCs w:val="18"/>
              </w:rPr>
              <w:t>$1’</w:t>
            </w:r>
            <w:r w:rsidR="00FD084F" w:rsidRPr="00B567A8">
              <w:rPr>
                <w:rFonts w:ascii="Verdana" w:hAnsi="Verdana" w:cs="Arial"/>
                <w:sz w:val="18"/>
                <w:szCs w:val="18"/>
              </w:rPr>
              <w:t>708,800.00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3700 SERVICIOS DE TRASLADO Y VIÁTICOS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C533B" w:rsidRDefault="004C533B"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$44’</w:t>
            </w:r>
            <w:r w:rsidR="00FD084F" w:rsidRPr="00B567A8">
              <w:rPr>
                <w:rFonts w:ascii="Verdana" w:hAnsi="Verdana" w:cs="Arial"/>
                <w:sz w:val="18"/>
                <w:szCs w:val="18"/>
              </w:rPr>
              <w:t>530,110.56</w:t>
            </w:r>
          </w:p>
          <w:p w:rsidR="00FD084F" w:rsidRDefault="00FD084F" w:rsidP="004C533B">
            <w:pPr>
              <w:autoSpaceDE w:val="0"/>
              <w:autoSpaceDN w:val="0"/>
              <w:adjustRightInd w:val="0"/>
              <w:spacing w:line="240" w:lineRule="auto"/>
              <w:jc w:val="right"/>
              <w:rPr>
                <w:rFonts w:ascii="Verdana" w:hAnsi="Verdana"/>
                <w:sz w:val="18"/>
                <w:szCs w:val="18"/>
              </w:rPr>
            </w:pPr>
          </w:p>
          <w:p w:rsidR="004549B5" w:rsidRPr="00B567A8" w:rsidRDefault="004549B5"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3710-</w:t>
            </w:r>
            <w:r w:rsidR="00FD084F" w:rsidRPr="00B567A8">
              <w:rPr>
                <w:rFonts w:ascii="Verdana" w:hAnsi="Verdana" w:cs="Arial"/>
                <w:sz w:val="18"/>
                <w:szCs w:val="18"/>
              </w:rPr>
              <w:t>PASAJES AÉREOS</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$9’</w:t>
            </w:r>
            <w:r w:rsidR="00FD084F" w:rsidRPr="00B567A8">
              <w:rPr>
                <w:rFonts w:ascii="Verdana" w:hAnsi="Verdana" w:cs="Arial"/>
                <w:sz w:val="18"/>
                <w:szCs w:val="18"/>
              </w:rPr>
              <w:t>683,444.65</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3720-</w:t>
            </w:r>
            <w:r w:rsidR="00FD084F" w:rsidRPr="00B567A8">
              <w:rPr>
                <w:rFonts w:ascii="Verdana" w:hAnsi="Verdana" w:cs="Arial"/>
                <w:sz w:val="18"/>
                <w:szCs w:val="18"/>
              </w:rPr>
              <w:t>PASAJES TERRESTRES</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$9’</w:t>
            </w:r>
            <w:r w:rsidR="00FD084F" w:rsidRPr="00B567A8">
              <w:rPr>
                <w:rFonts w:ascii="Verdana" w:hAnsi="Verdana" w:cs="Arial"/>
                <w:sz w:val="18"/>
                <w:szCs w:val="18"/>
              </w:rPr>
              <w:t>198,741.44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3750-</w:t>
            </w:r>
            <w:r w:rsidR="00FD084F" w:rsidRPr="00B567A8">
              <w:rPr>
                <w:rFonts w:ascii="Verdana" w:hAnsi="Verdana" w:cs="Arial"/>
                <w:sz w:val="18"/>
                <w:szCs w:val="18"/>
              </w:rPr>
              <w:t>VIÁTICOS EN EL PAÍS</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$19’</w:t>
            </w:r>
            <w:r w:rsidR="00FD084F" w:rsidRPr="00B567A8">
              <w:rPr>
                <w:rFonts w:ascii="Verdana" w:hAnsi="Verdana" w:cs="Arial"/>
                <w:sz w:val="18"/>
                <w:szCs w:val="18"/>
              </w:rPr>
              <w:t>526,950.68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3760-</w:t>
            </w:r>
            <w:r w:rsidR="00FD084F" w:rsidRPr="00B567A8">
              <w:rPr>
                <w:rFonts w:ascii="Verdana" w:hAnsi="Verdana" w:cs="Arial"/>
                <w:sz w:val="18"/>
                <w:szCs w:val="18"/>
              </w:rPr>
              <w:t>VIÁTICOS EN EL EXTRANJERO</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w:t>
            </w:r>
            <w:r w:rsidR="00FD084F" w:rsidRPr="00B567A8">
              <w:rPr>
                <w:rFonts w:ascii="Verdana" w:hAnsi="Verdana" w:cs="Arial"/>
                <w:sz w:val="18"/>
                <w:szCs w:val="18"/>
              </w:rPr>
              <w:t>022,634.92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3780-</w:t>
            </w:r>
            <w:r w:rsidR="00FD084F" w:rsidRPr="00B567A8">
              <w:rPr>
                <w:rFonts w:ascii="Verdana" w:hAnsi="Verdana" w:cs="Arial"/>
                <w:sz w:val="18"/>
                <w:szCs w:val="18"/>
              </w:rPr>
              <w:t>SERVICIOS INTEGRALES DE TRASLADO Y VIÁTICOS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$10,000.00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3790-</w:t>
            </w:r>
            <w:r w:rsidR="00FD084F" w:rsidRPr="00B567A8">
              <w:rPr>
                <w:rFonts w:ascii="Verdana" w:hAnsi="Verdana" w:cs="Arial"/>
                <w:sz w:val="18"/>
                <w:szCs w:val="18"/>
              </w:rPr>
              <w:t>OTROS SERVICIOS DE TRASLADO Y HOSPEDAJE</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Default="00114115" w:rsidP="004C533B">
            <w:pPr>
              <w:spacing w:line="240" w:lineRule="auto"/>
              <w:jc w:val="right"/>
              <w:rPr>
                <w:rFonts w:ascii="Verdana" w:hAnsi="Verdana" w:cs="Arial"/>
                <w:sz w:val="18"/>
                <w:szCs w:val="18"/>
              </w:rPr>
            </w:pPr>
            <w:r>
              <w:rPr>
                <w:rFonts w:ascii="Verdana" w:hAnsi="Verdana" w:cs="Arial"/>
                <w:sz w:val="18"/>
                <w:szCs w:val="18"/>
              </w:rPr>
              <w:t>$4’</w:t>
            </w:r>
            <w:r w:rsidR="00FD084F" w:rsidRPr="00B567A8">
              <w:rPr>
                <w:rFonts w:ascii="Verdana" w:hAnsi="Verdana" w:cs="Arial"/>
                <w:sz w:val="18"/>
                <w:szCs w:val="18"/>
              </w:rPr>
              <w:t>088,338.87</w:t>
            </w:r>
          </w:p>
          <w:p w:rsidR="00474E0A" w:rsidRPr="00B567A8" w:rsidRDefault="00474E0A"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3800 SERVICIOS OFICIALES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FD084F" w:rsidRPr="00B567A8" w:rsidRDefault="00867D46" w:rsidP="004C533B">
            <w:pPr>
              <w:autoSpaceDE w:val="0"/>
              <w:autoSpaceDN w:val="0"/>
              <w:adjustRightInd w:val="0"/>
              <w:spacing w:line="240" w:lineRule="auto"/>
              <w:jc w:val="right"/>
              <w:rPr>
                <w:rFonts w:ascii="Verdana" w:hAnsi="Verdana"/>
                <w:sz w:val="18"/>
                <w:szCs w:val="18"/>
              </w:rPr>
            </w:pPr>
            <w:r>
              <w:rPr>
                <w:rFonts w:ascii="Verdana" w:hAnsi="Verdana"/>
                <w:sz w:val="18"/>
                <w:szCs w:val="18"/>
              </w:rPr>
              <w:t>$140’1</w:t>
            </w:r>
            <w:r w:rsidR="00220519">
              <w:rPr>
                <w:rFonts w:ascii="Verdana" w:hAnsi="Verdana"/>
                <w:sz w:val="18"/>
                <w:szCs w:val="18"/>
              </w:rPr>
              <w:t>19,808.28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3810-</w:t>
            </w:r>
            <w:r w:rsidR="00FD084F" w:rsidRPr="00B567A8">
              <w:rPr>
                <w:rFonts w:ascii="Verdana" w:hAnsi="Verdana" w:cs="Arial"/>
                <w:sz w:val="18"/>
                <w:szCs w:val="18"/>
              </w:rPr>
              <w:t>GASTOS DE CEREMONIAL</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$15’</w:t>
            </w:r>
            <w:r w:rsidR="00FD084F" w:rsidRPr="00B567A8">
              <w:rPr>
                <w:rFonts w:ascii="Verdana" w:hAnsi="Verdana" w:cs="Arial"/>
                <w:sz w:val="18"/>
                <w:szCs w:val="18"/>
              </w:rPr>
              <w:t>753,909.82</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3820-</w:t>
            </w:r>
            <w:r w:rsidR="00FD084F" w:rsidRPr="00B567A8">
              <w:rPr>
                <w:rFonts w:ascii="Verdana" w:hAnsi="Verdana" w:cs="Arial"/>
                <w:sz w:val="18"/>
                <w:szCs w:val="18"/>
              </w:rPr>
              <w:t>GASTOS DE ORDEN SOCIAL Y CULTURAL</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$13’</w:t>
            </w:r>
            <w:r w:rsidR="00FD084F" w:rsidRPr="00B567A8">
              <w:rPr>
                <w:rFonts w:ascii="Verdana" w:hAnsi="Verdana" w:cs="Arial"/>
                <w:sz w:val="18"/>
                <w:szCs w:val="18"/>
              </w:rPr>
              <w:t>533,656.33</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549B5">
            <w:pPr>
              <w:spacing w:line="240" w:lineRule="auto"/>
              <w:rPr>
                <w:rFonts w:ascii="Verdana" w:hAnsi="Verdana" w:cs="Arial"/>
                <w:sz w:val="18"/>
                <w:szCs w:val="18"/>
              </w:rPr>
            </w:pPr>
            <w:r>
              <w:rPr>
                <w:rFonts w:ascii="Verdana" w:hAnsi="Verdana" w:cs="Arial"/>
                <w:sz w:val="18"/>
                <w:szCs w:val="18"/>
              </w:rPr>
              <w:t>3830-</w:t>
            </w:r>
            <w:r w:rsidR="00FD084F" w:rsidRPr="00B567A8">
              <w:rPr>
                <w:rFonts w:ascii="Verdana" w:hAnsi="Verdana" w:cs="Arial"/>
                <w:sz w:val="18"/>
                <w:szCs w:val="18"/>
              </w:rPr>
              <w:t>CONGRESOS Y CONVENCIONES</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867D46" w:rsidP="004C533B">
            <w:pPr>
              <w:spacing w:line="240" w:lineRule="auto"/>
              <w:jc w:val="right"/>
              <w:rPr>
                <w:rFonts w:ascii="Verdana" w:hAnsi="Verdana" w:cs="Arial"/>
                <w:sz w:val="18"/>
                <w:szCs w:val="18"/>
              </w:rPr>
            </w:pPr>
            <w:r>
              <w:rPr>
                <w:rFonts w:ascii="Verdana" w:hAnsi="Verdana" w:cs="Arial"/>
                <w:sz w:val="18"/>
                <w:szCs w:val="18"/>
              </w:rPr>
              <w:t>$52</w:t>
            </w:r>
            <w:r w:rsidR="00114115">
              <w:rPr>
                <w:rFonts w:ascii="Verdana" w:hAnsi="Verdana" w:cs="Arial"/>
                <w:sz w:val="18"/>
                <w:szCs w:val="18"/>
              </w:rPr>
              <w:t>’</w:t>
            </w:r>
            <w:r>
              <w:rPr>
                <w:rFonts w:ascii="Verdana" w:hAnsi="Verdana" w:cs="Arial"/>
                <w:sz w:val="18"/>
                <w:szCs w:val="18"/>
              </w:rPr>
              <w:t>8</w:t>
            </w:r>
            <w:r w:rsidR="00FD084F" w:rsidRPr="00B567A8">
              <w:rPr>
                <w:rFonts w:ascii="Verdana" w:hAnsi="Verdana" w:cs="Arial"/>
                <w:sz w:val="18"/>
                <w:szCs w:val="18"/>
              </w:rPr>
              <w:t>42,318.16</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3840-</w:t>
            </w:r>
            <w:r w:rsidR="00FD084F" w:rsidRPr="00B567A8">
              <w:rPr>
                <w:rFonts w:ascii="Verdana" w:hAnsi="Verdana" w:cs="Arial"/>
                <w:sz w:val="18"/>
                <w:szCs w:val="18"/>
              </w:rPr>
              <w:t>EXPOSICIONES</w:t>
            </w:r>
          </w:p>
        </w:tc>
        <w:tc>
          <w:tcPr>
            <w:tcW w:w="2248" w:type="dxa"/>
            <w:vAlign w:val="center"/>
          </w:tcPr>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$27’</w:t>
            </w:r>
            <w:r w:rsidR="00867D46">
              <w:rPr>
                <w:rFonts w:ascii="Verdana" w:hAnsi="Verdana" w:cs="Arial"/>
                <w:sz w:val="18"/>
                <w:szCs w:val="18"/>
              </w:rPr>
              <w:t>4</w:t>
            </w:r>
            <w:r w:rsidR="00FD084F" w:rsidRPr="00B567A8">
              <w:rPr>
                <w:rFonts w:ascii="Verdana" w:hAnsi="Verdana" w:cs="Arial"/>
                <w:sz w:val="18"/>
                <w:szCs w:val="18"/>
              </w:rPr>
              <w:t>32,154.88</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3850-</w:t>
            </w:r>
            <w:r w:rsidR="00FD084F" w:rsidRPr="00B567A8">
              <w:rPr>
                <w:rFonts w:ascii="Verdana" w:hAnsi="Verdana" w:cs="Arial"/>
                <w:sz w:val="18"/>
                <w:szCs w:val="18"/>
              </w:rPr>
              <w:t>GASTOS DE REPRESENTACIÓN</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$30’</w:t>
            </w:r>
            <w:r w:rsidR="00FD084F" w:rsidRPr="00B567A8">
              <w:rPr>
                <w:rFonts w:ascii="Verdana" w:hAnsi="Verdana" w:cs="Arial"/>
                <w:sz w:val="18"/>
                <w:szCs w:val="18"/>
              </w:rPr>
              <w:t>557,769.09</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3900 OTROS SERVICIOS GENERALES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$591’</w:t>
            </w:r>
            <w:r w:rsidR="00867D46">
              <w:rPr>
                <w:rFonts w:ascii="Verdana" w:hAnsi="Verdana" w:cs="Arial"/>
                <w:sz w:val="18"/>
                <w:szCs w:val="18"/>
              </w:rPr>
              <w:t>3</w:t>
            </w:r>
            <w:r w:rsidR="00FD084F" w:rsidRPr="00B567A8">
              <w:rPr>
                <w:rFonts w:ascii="Verdana" w:hAnsi="Verdana" w:cs="Arial"/>
                <w:sz w:val="18"/>
                <w:szCs w:val="18"/>
              </w:rPr>
              <w:t>10,267.59</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3920-</w:t>
            </w:r>
            <w:r w:rsidR="00FD084F" w:rsidRPr="00B567A8">
              <w:rPr>
                <w:rFonts w:ascii="Verdana" w:hAnsi="Verdana" w:cs="Arial"/>
                <w:sz w:val="18"/>
                <w:szCs w:val="18"/>
              </w:rPr>
              <w:t>IMPUESTOS Y DERECHOS</w:t>
            </w:r>
          </w:p>
        </w:tc>
        <w:tc>
          <w:tcPr>
            <w:tcW w:w="2248" w:type="dxa"/>
            <w:vAlign w:val="center"/>
          </w:tcPr>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$5’</w:t>
            </w:r>
            <w:r w:rsidR="00867D46">
              <w:rPr>
                <w:rFonts w:ascii="Verdana" w:hAnsi="Verdana" w:cs="Arial"/>
                <w:sz w:val="18"/>
                <w:szCs w:val="18"/>
              </w:rPr>
              <w:t>3</w:t>
            </w:r>
            <w:r w:rsidR="00FD084F" w:rsidRPr="00B567A8">
              <w:rPr>
                <w:rFonts w:ascii="Verdana" w:hAnsi="Verdana" w:cs="Arial"/>
                <w:sz w:val="18"/>
                <w:szCs w:val="18"/>
              </w:rPr>
              <w:t>53,047.00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3930-</w:t>
            </w:r>
            <w:r w:rsidR="00FD084F" w:rsidRPr="00B567A8">
              <w:rPr>
                <w:rFonts w:ascii="Verdana" w:hAnsi="Verdana" w:cs="Arial"/>
                <w:sz w:val="18"/>
                <w:szCs w:val="18"/>
              </w:rPr>
              <w:t>IMPUESTOS Y DERECHOS DE IMPORTACIÓN</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$20,000.00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3940-</w:t>
            </w:r>
            <w:r w:rsidR="00FD084F" w:rsidRPr="00B567A8">
              <w:rPr>
                <w:rFonts w:ascii="Verdana" w:hAnsi="Verdana" w:cs="Arial"/>
                <w:sz w:val="18"/>
                <w:szCs w:val="18"/>
              </w:rPr>
              <w:t>SENTENCIAS Y RESOLUCIONES JUDICIALES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$46’</w:t>
            </w:r>
            <w:r w:rsidR="00FD084F" w:rsidRPr="00B567A8">
              <w:rPr>
                <w:rFonts w:ascii="Verdana" w:hAnsi="Verdana" w:cs="Arial"/>
                <w:sz w:val="18"/>
                <w:szCs w:val="18"/>
              </w:rPr>
              <w:t>450,660.00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3960-</w:t>
            </w:r>
            <w:r w:rsidR="00FD084F" w:rsidRPr="00B567A8">
              <w:rPr>
                <w:rFonts w:ascii="Verdana" w:hAnsi="Verdana" w:cs="Arial"/>
                <w:sz w:val="18"/>
                <w:szCs w:val="18"/>
              </w:rPr>
              <w:t>OTROS GASTOS POR RESPONSABILIDADES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$168,306.00</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3980-</w:t>
            </w:r>
            <w:r w:rsidR="00FD084F" w:rsidRPr="00B567A8">
              <w:rPr>
                <w:rFonts w:ascii="Verdana" w:hAnsi="Verdana" w:cs="Arial"/>
                <w:sz w:val="18"/>
                <w:szCs w:val="18"/>
              </w:rPr>
              <w:t>IMPUESTOS SOBRE NOMINAS Y OTROS QUE SE DERIVEN DE UNA RELACIÓN LABORAL</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$422’</w:t>
            </w:r>
            <w:r w:rsidR="00FD084F" w:rsidRPr="00B567A8">
              <w:rPr>
                <w:rFonts w:ascii="Verdana" w:hAnsi="Verdana" w:cs="Arial"/>
                <w:sz w:val="18"/>
                <w:szCs w:val="18"/>
              </w:rPr>
              <w:t>924,329.84</w:t>
            </w: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4549B5" w:rsidP="004C533B">
            <w:pPr>
              <w:spacing w:line="240" w:lineRule="auto"/>
              <w:rPr>
                <w:rFonts w:ascii="Verdana" w:hAnsi="Verdana" w:cs="Arial"/>
                <w:sz w:val="18"/>
                <w:szCs w:val="18"/>
              </w:rPr>
            </w:pPr>
            <w:r>
              <w:rPr>
                <w:rFonts w:ascii="Verdana" w:hAnsi="Verdana" w:cs="Arial"/>
                <w:sz w:val="18"/>
                <w:szCs w:val="18"/>
              </w:rPr>
              <w:t>3990-</w:t>
            </w:r>
            <w:r w:rsidR="00FD084F" w:rsidRPr="00B567A8">
              <w:rPr>
                <w:rFonts w:ascii="Verdana" w:hAnsi="Verdana" w:cs="Arial"/>
                <w:sz w:val="18"/>
                <w:szCs w:val="18"/>
              </w:rPr>
              <w:t>OTROS SERVICIOS GENERALES</w:t>
            </w: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$116’</w:t>
            </w:r>
            <w:r w:rsidR="00FD084F" w:rsidRPr="00B567A8">
              <w:rPr>
                <w:rFonts w:ascii="Verdana" w:hAnsi="Verdana" w:cs="Arial"/>
                <w:sz w:val="18"/>
                <w:szCs w:val="18"/>
              </w:rPr>
              <w:t>393,924.75</w:t>
            </w:r>
          </w:p>
        </w:tc>
      </w:tr>
      <w:tr w:rsidR="00FD084F" w:rsidRPr="00B567A8" w:rsidTr="00CA1442">
        <w:trPr>
          <w:trHeight w:val="250"/>
          <w:jc w:val="center"/>
        </w:trPr>
        <w:tc>
          <w:tcPr>
            <w:tcW w:w="1602"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4000 TRANSFERENCIAS, ASIGNACIONES, SUBSIDIOS Y OTRAS AYUDAS</w:t>
            </w:r>
          </w:p>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4C533B" w:rsidRDefault="004C533B"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$23,117</w:t>
            </w:r>
            <w:r w:rsidR="00114115">
              <w:rPr>
                <w:rFonts w:ascii="Verdana" w:hAnsi="Verdana" w:cs="Arial"/>
                <w:sz w:val="18"/>
                <w:szCs w:val="18"/>
              </w:rPr>
              <w:t>’</w:t>
            </w:r>
            <w:r>
              <w:rPr>
                <w:rFonts w:ascii="Verdana" w:hAnsi="Verdana" w:cs="Arial"/>
                <w:sz w:val="18"/>
                <w:szCs w:val="18"/>
              </w:rPr>
              <w:t>331,501.8</w:t>
            </w:r>
            <w:r w:rsidR="00FD084F" w:rsidRPr="00B567A8">
              <w:rPr>
                <w:rFonts w:ascii="Verdana" w:hAnsi="Verdana" w:cs="Arial"/>
                <w:sz w:val="18"/>
                <w:szCs w:val="18"/>
              </w:rPr>
              <w:t>4</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spacing w:line="240" w:lineRule="auto"/>
              <w:rPr>
                <w:rFonts w:ascii="Verdana" w:hAnsi="Verdana"/>
                <w:sz w:val="18"/>
                <w:szCs w:val="18"/>
              </w:rPr>
            </w:pPr>
            <w:r w:rsidRPr="00B567A8">
              <w:rPr>
                <w:rFonts w:ascii="Verdana" w:hAnsi="Verdana"/>
                <w:sz w:val="18"/>
                <w:szCs w:val="18"/>
              </w:rPr>
              <w:t>4100 TRANSFERENCIAS INTERNAS Y ASIGNACIONES AL SECTOR PÚBLICO</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549B5" w:rsidRDefault="004549B5" w:rsidP="004C533B">
            <w:pPr>
              <w:spacing w:line="240" w:lineRule="auto"/>
              <w:jc w:val="right"/>
              <w:rPr>
                <w:rFonts w:ascii="Verdana" w:hAnsi="Verdana" w:cs="Arial"/>
                <w:sz w:val="18"/>
                <w:szCs w:val="18"/>
              </w:rPr>
            </w:pPr>
          </w:p>
          <w:p w:rsidR="00FD084F" w:rsidRDefault="000A6932" w:rsidP="004C533B">
            <w:pPr>
              <w:spacing w:line="240" w:lineRule="auto"/>
              <w:jc w:val="right"/>
              <w:rPr>
                <w:rFonts w:ascii="Verdana" w:hAnsi="Verdana" w:cs="Arial"/>
                <w:sz w:val="18"/>
                <w:szCs w:val="18"/>
              </w:rPr>
            </w:pPr>
            <w:r>
              <w:rPr>
                <w:rFonts w:ascii="Verdana" w:hAnsi="Verdana" w:cs="Arial"/>
                <w:sz w:val="18"/>
                <w:szCs w:val="18"/>
              </w:rPr>
              <w:t>$18,270</w:t>
            </w:r>
            <w:r w:rsidR="00114115">
              <w:rPr>
                <w:rFonts w:ascii="Verdana" w:hAnsi="Verdana" w:cs="Arial"/>
                <w:sz w:val="18"/>
                <w:szCs w:val="18"/>
              </w:rPr>
              <w:t>’</w:t>
            </w:r>
            <w:r>
              <w:rPr>
                <w:rFonts w:ascii="Verdana" w:hAnsi="Verdana" w:cs="Arial"/>
                <w:sz w:val="18"/>
                <w:szCs w:val="18"/>
              </w:rPr>
              <w:t>928,462</w:t>
            </w:r>
            <w:r w:rsidR="00FD084F" w:rsidRPr="00B567A8">
              <w:rPr>
                <w:rFonts w:ascii="Verdana" w:hAnsi="Verdana" w:cs="Arial"/>
                <w:sz w:val="18"/>
                <w:szCs w:val="18"/>
              </w:rPr>
              <w:t>.</w:t>
            </w:r>
            <w:r>
              <w:rPr>
                <w:rFonts w:ascii="Verdana" w:hAnsi="Verdana" w:cs="Arial"/>
                <w:sz w:val="18"/>
                <w:szCs w:val="18"/>
              </w:rPr>
              <w:t>3</w:t>
            </w:r>
            <w:r w:rsidR="00FD084F" w:rsidRPr="00B567A8">
              <w:rPr>
                <w:rFonts w:ascii="Verdana" w:hAnsi="Verdana" w:cs="Arial"/>
                <w:sz w:val="18"/>
                <w:szCs w:val="18"/>
              </w:rPr>
              <w:t>0</w:t>
            </w:r>
          </w:p>
          <w:p w:rsidR="00FD084F" w:rsidRPr="00B567A8" w:rsidRDefault="00FD084F" w:rsidP="004C533B">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4151-</w:t>
            </w:r>
            <w:r w:rsidR="00FD084F" w:rsidRPr="00B567A8">
              <w:rPr>
                <w:rFonts w:ascii="Verdana" w:hAnsi="Verdana" w:cs="Arial"/>
                <w:sz w:val="18"/>
                <w:szCs w:val="18"/>
              </w:rPr>
              <w:t>TRANSFERENCIAS INTERNAS OTORGADAS A ENTIDADES PARAESTATALES NO EMPRESARIALES Y NO FINANCIERAS PARA SERVICIOS PERSONALES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$8,949’</w:t>
            </w:r>
            <w:r w:rsidR="00FD084F" w:rsidRPr="00B567A8">
              <w:rPr>
                <w:rFonts w:ascii="Verdana" w:hAnsi="Verdana" w:cs="Arial"/>
                <w:sz w:val="18"/>
                <w:szCs w:val="18"/>
              </w:rPr>
              <w:t>438,661.84</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4152-</w:t>
            </w:r>
            <w:r w:rsidR="00FD084F" w:rsidRPr="00B567A8">
              <w:rPr>
                <w:rFonts w:ascii="Verdana" w:hAnsi="Verdana" w:cs="Arial"/>
                <w:sz w:val="18"/>
                <w:szCs w:val="18"/>
              </w:rPr>
              <w:t>TRANSFERENCIAS INTERNAS OTORGADAS A ENTIDADES PARAESTATALES NO EMPRE</w:t>
            </w:r>
            <w:r>
              <w:rPr>
                <w:rFonts w:ascii="Verdana" w:hAnsi="Verdana" w:cs="Arial"/>
                <w:sz w:val="18"/>
                <w:szCs w:val="18"/>
              </w:rPr>
              <w:t xml:space="preserve">SARIALES Y NO FINANCIERAS PARA </w:t>
            </w:r>
            <w:r w:rsidR="00FD084F" w:rsidRPr="00B567A8">
              <w:rPr>
                <w:rFonts w:ascii="Verdana" w:hAnsi="Verdana" w:cs="Arial"/>
                <w:sz w:val="18"/>
                <w:szCs w:val="18"/>
              </w:rPr>
              <w:t>MATERIALES Y SUMINISTROS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Default="000A6932" w:rsidP="004C533B">
            <w:pPr>
              <w:spacing w:line="240" w:lineRule="auto"/>
              <w:jc w:val="right"/>
              <w:rPr>
                <w:rFonts w:ascii="Verdana" w:hAnsi="Verdana" w:cs="Arial"/>
                <w:sz w:val="18"/>
                <w:szCs w:val="18"/>
              </w:rPr>
            </w:pPr>
            <w:r>
              <w:rPr>
                <w:rFonts w:ascii="Verdana" w:hAnsi="Verdana" w:cs="Arial"/>
                <w:sz w:val="18"/>
                <w:szCs w:val="18"/>
              </w:rPr>
              <w:t>$2,856</w:t>
            </w:r>
            <w:r w:rsidR="00114115">
              <w:rPr>
                <w:rFonts w:ascii="Verdana" w:hAnsi="Verdana" w:cs="Arial"/>
                <w:sz w:val="18"/>
                <w:szCs w:val="18"/>
              </w:rPr>
              <w:t>’</w:t>
            </w:r>
            <w:r>
              <w:rPr>
                <w:rFonts w:ascii="Verdana" w:hAnsi="Verdana" w:cs="Arial"/>
                <w:sz w:val="18"/>
                <w:szCs w:val="18"/>
              </w:rPr>
              <w:t>033,7</w:t>
            </w:r>
            <w:r w:rsidR="00FD084F" w:rsidRPr="00B567A8">
              <w:rPr>
                <w:rFonts w:ascii="Verdana" w:hAnsi="Verdana" w:cs="Arial"/>
                <w:sz w:val="18"/>
                <w:szCs w:val="18"/>
              </w:rPr>
              <w:t>98.24</w:t>
            </w:r>
          </w:p>
          <w:p w:rsidR="00474E0A" w:rsidRPr="00B567A8" w:rsidRDefault="00474E0A"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4153-</w:t>
            </w:r>
            <w:r w:rsidR="00FD084F" w:rsidRPr="00B567A8">
              <w:rPr>
                <w:rFonts w:ascii="Verdana" w:hAnsi="Verdana" w:cs="Arial"/>
                <w:sz w:val="18"/>
                <w:szCs w:val="18"/>
              </w:rPr>
              <w:t xml:space="preserve">TRANSFERENCIAS INTERNAS OTORGADAS A ENTIDADES PARAESTATALES NO EMPRESARIALES Y NO FINANCIERAS </w:t>
            </w:r>
            <w:r w:rsidR="00FD084F" w:rsidRPr="00B567A8">
              <w:rPr>
                <w:rFonts w:ascii="Verdana" w:hAnsi="Verdana" w:cs="Arial"/>
                <w:sz w:val="18"/>
                <w:szCs w:val="18"/>
              </w:rPr>
              <w:lastRenderedPageBreak/>
              <w:t>PARA SERVICIOS GENERALES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Default="000A6932" w:rsidP="004C533B">
            <w:pPr>
              <w:spacing w:line="240" w:lineRule="auto"/>
              <w:jc w:val="right"/>
              <w:rPr>
                <w:rFonts w:ascii="Verdana" w:hAnsi="Verdana" w:cs="Arial"/>
                <w:sz w:val="18"/>
                <w:szCs w:val="18"/>
              </w:rPr>
            </w:pPr>
            <w:r>
              <w:rPr>
                <w:rFonts w:ascii="Verdana" w:hAnsi="Verdana" w:cs="Arial"/>
                <w:sz w:val="18"/>
                <w:szCs w:val="18"/>
              </w:rPr>
              <w:t>$2,680</w:t>
            </w:r>
            <w:r w:rsidR="00114115">
              <w:rPr>
                <w:rFonts w:ascii="Verdana" w:hAnsi="Verdana" w:cs="Arial"/>
                <w:sz w:val="18"/>
                <w:szCs w:val="18"/>
              </w:rPr>
              <w:t>’</w:t>
            </w:r>
            <w:r>
              <w:rPr>
                <w:rFonts w:ascii="Verdana" w:hAnsi="Verdana" w:cs="Arial"/>
                <w:sz w:val="18"/>
                <w:szCs w:val="18"/>
              </w:rPr>
              <w:t>181,2</w:t>
            </w:r>
            <w:r w:rsidR="00FD084F" w:rsidRPr="00B567A8">
              <w:rPr>
                <w:rFonts w:ascii="Verdana" w:hAnsi="Verdana" w:cs="Arial"/>
                <w:sz w:val="18"/>
                <w:szCs w:val="18"/>
              </w:rPr>
              <w:t>57.42</w:t>
            </w:r>
          </w:p>
          <w:p w:rsidR="00395796" w:rsidRPr="00B567A8" w:rsidRDefault="00395796"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4154-</w:t>
            </w:r>
            <w:r w:rsidR="00FD084F" w:rsidRPr="00B567A8">
              <w:rPr>
                <w:rFonts w:ascii="Verdana" w:hAnsi="Verdana" w:cs="Arial"/>
                <w:sz w:val="18"/>
                <w:szCs w:val="18"/>
              </w:rPr>
              <w:t>TRANSFERENCIAS INTERNAS OTORGADAS A ENTIDADES PARAESTATALES NO EMPRESARIALES Y NO FINANCIERAS DE GASTO CORRIENTE PARA ASIGNACIONES, SUBSIDIOS Y OTRAS AYUDAS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719EC" w:rsidRDefault="00F719EC"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$893</w:t>
            </w:r>
            <w:r w:rsidR="00114115">
              <w:rPr>
                <w:rFonts w:ascii="Verdana" w:hAnsi="Verdana" w:cs="Arial"/>
                <w:sz w:val="18"/>
                <w:szCs w:val="18"/>
              </w:rPr>
              <w:t>’</w:t>
            </w:r>
            <w:r>
              <w:rPr>
                <w:rFonts w:ascii="Verdana" w:hAnsi="Verdana" w:cs="Arial"/>
                <w:sz w:val="18"/>
                <w:szCs w:val="18"/>
              </w:rPr>
              <w:t>827,33</w:t>
            </w:r>
            <w:r w:rsidR="00FD084F" w:rsidRPr="00B567A8">
              <w:rPr>
                <w:rFonts w:ascii="Verdana" w:hAnsi="Verdana" w:cs="Arial"/>
                <w:sz w:val="18"/>
                <w:szCs w:val="18"/>
              </w:rPr>
              <w:t>1.89</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4155-</w:t>
            </w:r>
            <w:r w:rsidR="00FD084F" w:rsidRPr="00B567A8">
              <w:rPr>
                <w:rFonts w:ascii="Verdana" w:hAnsi="Verdana" w:cs="Arial"/>
                <w:sz w:val="18"/>
                <w:szCs w:val="18"/>
              </w:rPr>
              <w:t>TRANSFERENCIAS INTERNAS OTORGADAS A ENTIDADES PARAESTATALES NO EMPRESARIALES Y NO FINANCIERAS PARA BIENES MUEBLES, INMUEBLES E INTANGIBLES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$78</w:t>
            </w:r>
            <w:r w:rsidR="00114115">
              <w:rPr>
                <w:rFonts w:ascii="Verdana" w:hAnsi="Verdana" w:cs="Arial"/>
                <w:sz w:val="18"/>
                <w:szCs w:val="18"/>
              </w:rPr>
              <w:t>’</w:t>
            </w:r>
            <w:r w:rsidR="00FD084F" w:rsidRPr="00B567A8">
              <w:rPr>
                <w:rFonts w:ascii="Verdana" w:hAnsi="Verdana" w:cs="Arial"/>
                <w:sz w:val="18"/>
                <w:szCs w:val="18"/>
              </w:rPr>
              <w:t>340,867.37</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4156-</w:t>
            </w:r>
            <w:r w:rsidR="00FD084F" w:rsidRPr="00B567A8">
              <w:rPr>
                <w:rFonts w:ascii="Verdana" w:hAnsi="Verdana" w:cs="Arial"/>
                <w:sz w:val="18"/>
                <w:szCs w:val="18"/>
              </w:rPr>
              <w:t>TRANSFERENCIAS INTERNAS OTORGADAS A ENTIDADES PARAESTATALES NO EMPRESARIALES Y NO FINANCIERAS PARA LA INVERSIÓN PÚBLICA</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$1,849’</w:t>
            </w:r>
            <w:r w:rsidR="00FD084F" w:rsidRPr="00B567A8">
              <w:rPr>
                <w:rFonts w:ascii="Verdana" w:hAnsi="Verdana" w:cs="Arial"/>
                <w:sz w:val="18"/>
                <w:szCs w:val="18"/>
              </w:rPr>
              <w:t>703,185.99</w:t>
            </w:r>
          </w:p>
          <w:p w:rsidR="00474E0A" w:rsidRPr="00B567A8" w:rsidRDefault="00474E0A"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4157-</w:t>
            </w:r>
            <w:r w:rsidR="00FD084F" w:rsidRPr="00B567A8">
              <w:rPr>
                <w:rFonts w:ascii="Verdana" w:hAnsi="Verdana" w:cs="Arial"/>
                <w:sz w:val="18"/>
                <w:szCs w:val="18"/>
              </w:rPr>
              <w:t>TRANSFERENCIAS INTERNAS OTORGADAS A ENTIDADES PARAESTATALES NO EMPRESARIALES Y NO FINANCIERAS DE GASTO CORRIENTE  PARA INVERSIONES FINANCIERAS Y OTRAS PROVISIONES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719EC" w:rsidRDefault="00F719EC"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$793</w:t>
            </w:r>
            <w:r w:rsidR="00114115">
              <w:rPr>
                <w:rFonts w:ascii="Verdana" w:hAnsi="Verdana" w:cs="Arial"/>
                <w:sz w:val="18"/>
                <w:szCs w:val="18"/>
              </w:rPr>
              <w:t>’</w:t>
            </w:r>
            <w:r>
              <w:rPr>
                <w:rFonts w:ascii="Verdana" w:hAnsi="Verdana" w:cs="Arial"/>
                <w:sz w:val="18"/>
                <w:szCs w:val="18"/>
              </w:rPr>
              <w:t>79</w:t>
            </w:r>
            <w:r w:rsidR="00FD084F" w:rsidRPr="00B567A8">
              <w:rPr>
                <w:rFonts w:ascii="Verdana" w:hAnsi="Verdana" w:cs="Arial"/>
                <w:sz w:val="18"/>
                <w:szCs w:val="18"/>
              </w:rPr>
              <w:t>9,247.88</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4158-</w:t>
            </w:r>
            <w:r w:rsidR="00FD084F" w:rsidRPr="00B567A8">
              <w:rPr>
                <w:rFonts w:ascii="Verdana" w:hAnsi="Verdana" w:cs="Arial"/>
                <w:sz w:val="18"/>
                <w:szCs w:val="18"/>
              </w:rPr>
              <w:t>TRANSFERENCIAS INTERNAS OTORGADAS A ENTIDADES PARAESTATALES NO EMPRESARIALES Y NO FINANCIERAS DE GASTO DE CAPITAL  PARA ASIGNACIONES, SUBSIDIOS Y OTRAS AYUDAS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719EC" w:rsidRDefault="00F719EC"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$148</w:t>
            </w:r>
            <w:r w:rsidR="00114115">
              <w:rPr>
                <w:rFonts w:ascii="Verdana" w:hAnsi="Verdana" w:cs="Arial"/>
                <w:sz w:val="18"/>
                <w:szCs w:val="18"/>
              </w:rPr>
              <w:t>’</w:t>
            </w:r>
            <w:r w:rsidR="00FD084F" w:rsidRPr="00B567A8">
              <w:rPr>
                <w:rFonts w:ascii="Verdana" w:hAnsi="Verdana" w:cs="Arial"/>
                <w:sz w:val="18"/>
                <w:szCs w:val="18"/>
              </w:rPr>
              <w:t>921,583.67</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6F1BAD">
            <w:pPr>
              <w:spacing w:line="240" w:lineRule="auto"/>
              <w:rPr>
                <w:rFonts w:ascii="Verdana" w:hAnsi="Verdana" w:cs="Arial"/>
                <w:sz w:val="18"/>
                <w:szCs w:val="18"/>
              </w:rPr>
            </w:pPr>
            <w:r>
              <w:rPr>
                <w:rFonts w:ascii="Verdana" w:hAnsi="Verdana" w:cs="Arial"/>
                <w:sz w:val="18"/>
                <w:szCs w:val="18"/>
              </w:rPr>
              <w:t>4161-</w:t>
            </w:r>
            <w:r w:rsidR="00FD084F" w:rsidRPr="00B567A8">
              <w:rPr>
                <w:rFonts w:ascii="Verdana" w:hAnsi="Verdana" w:cs="Arial"/>
                <w:sz w:val="18"/>
                <w:szCs w:val="18"/>
              </w:rPr>
              <w:t>TRANSFERENCIAS INTERNAS OTORGADAS A ENTIDADES PARAESTATALES EMPRESARIALES Y NO FINANCIERAS PARA SERVICIOS PERSONALES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$6’</w:t>
            </w:r>
            <w:r w:rsidR="00FD084F" w:rsidRPr="00B567A8">
              <w:rPr>
                <w:rFonts w:ascii="Verdana" w:hAnsi="Verdana" w:cs="Arial"/>
                <w:sz w:val="18"/>
                <w:szCs w:val="18"/>
              </w:rPr>
              <w:t>317,928.00</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4162-</w:t>
            </w:r>
            <w:r w:rsidR="00FD084F" w:rsidRPr="00B567A8">
              <w:rPr>
                <w:rFonts w:ascii="Verdana" w:hAnsi="Verdana" w:cs="Arial"/>
                <w:sz w:val="18"/>
                <w:szCs w:val="18"/>
              </w:rPr>
              <w:t>TRANSFERENCIAS INTERNAS OTORGADAS A ENTIDADES PARAESTATALES EMPRESARIALES Y NO FINANCIERAS PARA  MATERIALES Y SUMINISTROS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FD084F" w:rsidP="004C533B">
            <w:pPr>
              <w:spacing w:line="240" w:lineRule="auto"/>
              <w:jc w:val="right"/>
              <w:rPr>
                <w:rFonts w:ascii="Verdana" w:hAnsi="Verdana" w:cs="Arial"/>
                <w:sz w:val="18"/>
                <w:szCs w:val="18"/>
              </w:rPr>
            </w:pPr>
            <w:r w:rsidRPr="00B567A8">
              <w:rPr>
                <w:rFonts w:ascii="Verdana" w:hAnsi="Verdana" w:cs="Arial"/>
                <w:sz w:val="18"/>
                <w:szCs w:val="18"/>
              </w:rPr>
              <w:t>$616,299.00</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6F1BAD">
            <w:pPr>
              <w:spacing w:line="240" w:lineRule="auto"/>
              <w:rPr>
                <w:rFonts w:ascii="Verdana" w:hAnsi="Verdana" w:cs="Arial"/>
                <w:sz w:val="18"/>
                <w:szCs w:val="18"/>
              </w:rPr>
            </w:pPr>
            <w:r>
              <w:rPr>
                <w:rFonts w:ascii="Verdana" w:hAnsi="Verdana" w:cs="Arial"/>
                <w:sz w:val="18"/>
                <w:szCs w:val="18"/>
              </w:rPr>
              <w:t>4163-</w:t>
            </w:r>
            <w:r w:rsidR="00FD084F" w:rsidRPr="00B567A8">
              <w:rPr>
                <w:rFonts w:ascii="Verdana" w:hAnsi="Verdana" w:cs="Arial"/>
                <w:sz w:val="18"/>
                <w:szCs w:val="18"/>
              </w:rPr>
              <w:t>TRANSFERENCIAS INTERNAS OTORGADAS A ENTIDADES PARAESTATALES EMPRESARIALES Y NO FINANCIERAS PARA SERVICIOS GENERALES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395796" w:rsidRDefault="00395796" w:rsidP="004C533B">
            <w:pPr>
              <w:spacing w:line="240" w:lineRule="auto"/>
              <w:jc w:val="right"/>
              <w:rPr>
                <w:rFonts w:ascii="Verdana" w:hAnsi="Verdana" w:cs="Arial"/>
                <w:sz w:val="18"/>
                <w:szCs w:val="18"/>
              </w:rPr>
            </w:pPr>
          </w:p>
          <w:p w:rsidR="00395796" w:rsidRDefault="00114115" w:rsidP="004C533B">
            <w:pPr>
              <w:spacing w:line="240" w:lineRule="auto"/>
              <w:jc w:val="right"/>
              <w:rPr>
                <w:rFonts w:ascii="Verdana" w:hAnsi="Verdana" w:cs="Arial"/>
                <w:sz w:val="18"/>
                <w:szCs w:val="18"/>
              </w:rPr>
            </w:pPr>
            <w:r>
              <w:rPr>
                <w:rFonts w:ascii="Verdana" w:hAnsi="Verdana" w:cs="Arial"/>
                <w:sz w:val="18"/>
                <w:szCs w:val="18"/>
              </w:rPr>
              <w:t>$5’</w:t>
            </w:r>
            <w:r w:rsidR="00FD084F" w:rsidRPr="00B567A8">
              <w:rPr>
                <w:rFonts w:ascii="Verdana" w:hAnsi="Verdana" w:cs="Arial"/>
                <w:sz w:val="18"/>
                <w:szCs w:val="18"/>
              </w:rPr>
              <w:t>298,301.00</w:t>
            </w:r>
          </w:p>
          <w:p w:rsidR="00395796" w:rsidRDefault="00395796" w:rsidP="004C533B">
            <w:pPr>
              <w:spacing w:line="240" w:lineRule="auto"/>
              <w:jc w:val="right"/>
              <w:rPr>
                <w:rFonts w:ascii="Verdana" w:hAnsi="Verdana" w:cs="Arial"/>
                <w:sz w:val="18"/>
                <w:szCs w:val="18"/>
              </w:rPr>
            </w:pPr>
          </w:p>
          <w:p w:rsidR="00395796" w:rsidRDefault="00395796" w:rsidP="004C533B">
            <w:pPr>
              <w:spacing w:line="240" w:lineRule="auto"/>
              <w:jc w:val="right"/>
              <w:rPr>
                <w:rFonts w:ascii="Verdana" w:hAnsi="Verdana" w:cs="Arial"/>
                <w:sz w:val="18"/>
                <w:szCs w:val="18"/>
              </w:rPr>
            </w:pPr>
          </w:p>
          <w:p w:rsidR="00395796" w:rsidRDefault="00395796" w:rsidP="004C533B">
            <w:pPr>
              <w:spacing w:line="240" w:lineRule="auto"/>
              <w:jc w:val="right"/>
              <w:rPr>
                <w:rFonts w:ascii="Verdana" w:hAnsi="Verdana" w:cs="Arial"/>
                <w:sz w:val="18"/>
                <w:szCs w:val="18"/>
              </w:rPr>
            </w:pPr>
          </w:p>
          <w:p w:rsidR="00395796" w:rsidRDefault="00395796" w:rsidP="004C533B">
            <w:pPr>
              <w:spacing w:line="240" w:lineRule="auto"/>
              <w:jc w:val="right"/>
              <w:rPr>
                <w:rFonts w:ascii="Verdana" w:hAnsi="Verdana" w:cs="Arial"/>
                <w:sz w:val="18"/>
                <w:szCs w:val="18"/>
              </w:rPr>
            </w:pPr>
          </w:p>
          <w:p w:rsidR="00395796" w:rsidRPr="00B567A8" w:rsidRDefault="00395796"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4165-</w:t>
            </w:r>
            <w:r w:rsidR="00FD084F" w:rsidRPr="00B567A8">
              <w:rPr>
                <w:rFonts w:ascii="Verdana" w:hAnsi="Verdana" w:cs="Arial"/>
                <w:sz w:val="18"/>
                <w:szCs w:val="18"/>
              </w:rPr>
              <w:t xml:space="preserve">TRANSFERENCIAS INTERNAS </w:t>
            </w:r>
            <w:r w:rsidR="00FD084F" w:rsidRPr="00B567A8">
              <w:rPr>
                <w:rFonts w:ascii="Verdana" w:hAnsi="Verdana" w:cs="Arial"/>
                <w:sz w:val="18"/>
                <w:szCs w:val="18"/>
              </w:rPr>
              <w:lastRenderedPageBreak/>
              <w:t>OTORGADAS A ENTIDADES PARAESTATALES EMPRESARIALES Y NO FINANCIERAS PARA BIENES MUEBLES, INMUEBLES E INTANGIBLES</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719EC" w:rsidRDefault="00F719EC" w:rsidP="004C533B">
            <w:pPr>
              <w:spacing w:line="240" w:lineRule="auto"/>
              <w:jc w:val="right"/>
              <w:rPr>
                <w:rFonts w:ascii="Verdana" w:hAnsi="Verdana" w:cs="Arial"/>
                <w:sz w:val="18"/>
                <w:szCs w:val="18"/>
              </w:rPr>
            </w:pPr>
          </w:p>
          <w:p w:rsidR="006F1BAD" w:rsidRDefault="006F1BAD" w:rsidP="004C533B">
            <w:pPr>
              <w:spacing w:line="240" w:lineRule="auto"/>
              <w:jc w:val="right"/>
              <w:rPr>
                <w:rFonts w:ascii="Verdana" w:hAnsi="Verdana" w:cs="Arial"/>
                <w:sz w:val="18"/>
                <w:szCs w:val="18"/>
              </w:rPr>
            </w:pPr>
          </w:p>
          <w:p w:rsidR="006F1BAD" w:rsidRDefault="006F1BAD" w:rsidP="004C533B">
            <w:pPr>
              <w:spacing w:line="240" w:lineRule="auto"/>
              <w:jc w:val="right"/>
              <w:rPr>
                <w:rFonts w:ascii="Verdana" w:hAnsi="Verdana" w:cs="Arial"/>
                <w:sz w:val="18"/>
                <w:szCs w:val="18"/>
              </w:rPr>
            </w:pPr>
          </w:p>
          <w:p w:rsidR="00F719EC" w:rsidRDefault="00F719EC" w:rsidP="004C533B">
            <w:pPr>
              <w:spacing w:line="240" w:lineRule="auto"/>
              <w:jc w:val="right"/>
              <w:rPr>
                <w:rFonts w:ascii="Verdana" w:hAnsi="Verdana" w:cs="Arial"/>
                <w:sz w:val="18"/>
                <w:szCs w:val="18"/>
              </w:rPr>
            </w:pPr>
          </w:p>
          <w:p w:rsidR="00F719EC" w:rsidRDefault="00F719EC" w:rsidP="004C533B">
            <w:pPr>
              <w:spacing w:line="240" w:lineRule="auto"/>
              <w:jc w:val="right"/>
              <w:rPr>
                <w:rFonts w:ascii="Verdana" w:hAnsi="Verdana" w:cs="Arial"/>
                <w:sz w:val="18"/>
                <w:szCs w:val="18"/>
              </w:rPr>
            </w:pPr>
          </w:p>
          <w:p w:rsidR="006F1BAD" w:rsidRDefault="00114115" w:rsidP="004C533B">
            <w:pPr>
              <w:spacing w:line="240" w:lineRule="auto"/>
              <w:jc w:val="right"/>
              <w:rPr>
                <w:rFonts w:ascii="Verdana" w:hAnsi="Verdana" w:cs="Arial"/>
                <w:sz w:val="18"/>
                <w:szCs w:val="18"/>
              </w:rPr>
            </w:pPr>
            <w:r>
              <w:rPr>
                <w:rFonts w:ascii="Verdana" w:hAnsi="Verdana" w:cs="Arial"/>
                <w:sz w:val="18"/>
                <w:szCs w:val="18"/>
              </w:rPr>
              <w:t>$</w:t>
            </w:r>
            <w:r w:rsidR="000A6932">
              <w:rPr>
                <w:rFonts w:ascii="Verdana" w:hAnsi="Verdana" w:cs="Arial"/>
                <w:sz w:val="18"/>
                <w:szCs w:val="18"/>
              </w:rPr>
              <w:t>900</w:t>
            </w:r>
            <w:r w:rsidR="00FD084F" w:rsidRPr="00B567A8">
              <w:rPr>
                <w:rFonts w:ascii="Verdana" w:hAnsi="Verdana" w:cs="Arial"/>
                <w:sz w:val="18"/>
                <w:szCs w:val="18"/>
              </w:rPr>
              <w:t>,000.00</w:t>
            </w:r>
          </w:p>
          <w:p w:rsidR="00F719EC" w:rsidRPr="00B567A8" w:rsidRDefault="00F719EC"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4166-</w:t>
            </w:r>
            <w:r w:rsidR="00FD084F" w:rsidRPr="00B567A8">
              <w:rPr>
                <w:rFonts w:ascii="Verdana" w:hAnsi="Verdana" w:cs="Arial"/>
                <w:sz w:val="18"/>
                <w:szCs w:val="18"/>
              </w:rPr>
              <w:t>TRANSFERENCIAS INTERNAS OTORGADAS A ENTIDADES PARAESTATALES EMPRESARIALES Y NO FINANCIERAS PARA LA INVERSIÓN PÚBLICA</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$7</w:t>
            </w:r>
            <w:r w:rsidR="00114115">
              <w:rPr>
                <w:rFonts w:ascii="Verdana" w:hAnsi="Verdana" w:cs="Arial"/>
                <w:sz w:val="18"/>
                <w:szCs w:val="18"/>
              </w:rPr>
              <w:t>’</w:t>
            </w:r>
            <w:r>
              <w:rPr>
                <w:rFonts w:ascii="Verdana" w:hAnsi="Verdana" w:cs="Arial"/>
                <w:sz w:val="18"/>
                <w:szCs w:val="18"/>
              </w:rPr>
              <w:t>5</w:t>
            </w:r>
            <w:r w:rsidR="00FD084F" w:rsidRPr="00B567A8">
              <w:rPr>
                <w:rFonts w:ascii="Verdana" w:hAnsi="Verdana" w:cs="Arial"/>
                <w:sz w:val="18"/>
                <w:szCs w:val="18"/>
              </w:rPr>
              <w:t>50,000.00</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rPr>
                <w:rFonts w:ascii="Verdana" w:hAnsi="Verdana"/>
                <w:sz w:val="18"/>
                <w:szCs w:val="18"/>
              </w:rPr>
            </w:pPr>
            <w:r w:rsidRPr="00B567A8">
              <w:rPr>
                <w:rFonts w:ascii="Verdana" w:hAnsi="Verdana"/>
                <w:sz w:val="18"/>
                <w:szCs w:val="18"/>
              </w:rPr>
              <w:t>4200 TRANSFERENCIAS AL RESTO DEL SECTOR PÚBLICO</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w:t>
            </w:r>
            <w:r w:rsidR="000A6932">
              <w:rPr>
                <w:rFonts w:ascii="Verdana" w:hAnsi="Verdana" w:cs="Arial"/>
                <w:sz w:val="18"/>
                <w:szCs w:val="18"/>
              </w:rPr>
              <w:t>315</w:t>
            </w:r>
            <w:r>
              <w:rPr>
                <w:rFonts w:ascii="Verdana" w:hAnsi="Verdana" w:cs="Arial"/>
                <w:sz w:val="18"/>
                <w:szCs w:val="18"/>
              </w:rPr>
              <w:t>’</w:t>
            </w:r>
            <w:r w:rsidR="000A6932">
              <w:rPr>
                <w:rFonts w:ascii="Verdana" w:hAnsi="Verdana" w:cs="Arial"/>
                <w:sz w:val="18"/>
                <w:szCs w:val="18"/>
              </w:rPr>
              <w:t>912,388.7</w:t>
            </w:r>
            <w:r w:rsidR="00FD084F" w:rsidRPr="00B567A8">
              <w:rPr>
                <w:rFonts w:ascii="Verdana" w:hAnsi="Verdana" w:cs="Arial"/>
                <w:sz w:val="18"/>
                <w:szCs w:val="18"/>
              </w:rPr>
              <w:t>3</w:t>
            </w:r>
          </w:p>
          <w:p w:rsidR="00FD084F" w:rsidRPr="00B567A8" w:rsidRDefault="00FD084F" w:rsidP="004C533B">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0A6932">
            <w:pPr>
              <w:spacing w:line="240" w:lineRule="auto"/>
              <w:rPr>
                <w:rFonts w:ascii="Verdana" w:hAnsi="Verdana" w:cs="Arial"/>
                <w:sz w:val="18"/>
                <w:szCs w:val="18"/>
              </w:rPr>
            </w:pPr>
            <w:r w:rsidRPr="00B567A8">
              <w:rPr>
                <w:rFonts w:ascii="Verdana" w:hAnsi="Verdana" w:cs="Arial"/>
                <w:sz w:val="18"/>
                <w:szCs w:val="18"/>
              </w:rPr>
              <w:t>421</w:t>
            </w:r>
            <w:r w:rsidR="006F1BAD">
              <w:rPr>
                <w:rFonts w:ascii="Verdana" w:hAnsi="Verdana" w:cs="Arial"/>
                <w:sz w:val="18"/>
                <w:szCs w:val="18"/>
              </w:rPr>
              <w:t>1-</w:t>
            </w:r>
            <w:r w:rsidRPr="00B567A8">
              <w:rPr>
                <w:rFonts w:ascii="Verdana" w:hAnsi="Verdana" w:cs="Arial"/>
                <w:sz w:val="18"/>
                <w:szCs w:val="18"/>
              </w:rPr>
              <w:t>TRANSFERENCIAS OTORGADAS A ENTIDADES PARAESTATALES NO EMPRESARIALES Y NO FINANCIERAS PARA GASTO CORRIENTE</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$340’</w:t>
            </w:r>
            <w:r w:rsidR="00FD084F" w:rsidRPr="00B567A8">
              <w:rPr>
                <w:rFonts w:ascii="Verdana" w:hAnsi="Verdana" w:cs="Arial"/>
                <w:sz w:val="18"/>
                <w:szCs w:val="18"/>
              </w:rPr>
              <w:t>993,592.20</w:t>
            </w:r>
          </w:p>
          <w:p w:rsidR="00FD084F" w:rsidRPr="00B567A8" w:rsidRDefault="00FD084F" w:rsidP="004C533B">
            <w:pPr>
              <w:spacing w:line="240" w:lineRule="auto"/>
              <w:jc w:val="right"/>
              <w:rPr>
                <w:rFonts w:ascii="Verdana" w:hAnsi="Verdana" w:cs="Gisha"/>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0A6932">
            <w:pPr>
              <w:spacing w:line="240" w:lineRule="auto"/>
              <w:rPr>
                <w:rFonts w:ascii="Verdana" w:hAnsi="Verdana" w:cs="Arial"/>
                <w:sz w:val="18"/>
                <w:szCs w:val="18"/>
              </w:rPr>
            </w:pPr>
            <w:r>
              <w:rPr>
                <w:rFonts w:ascii="Verdana" w:hAnsi="Verdana" w:cs="Arial"/>
                <w:sz w:val="18"/>
                <w:szCs w:val="18"/>
              </w:rPr>
              <w:t>4212-</w:t>
            </w:r>
            <w:r w:rsidR="00FD084F" w:rsidRPr="00B567A8">
              <w:rPr>
                <w:rFonts w:ascii="Verdana" w:hAnsi="Verdana" w:cs="Arial"/>
                <w:sz w:val="18"/>
                <w:szCs w:val="18"/>
              </w:rPr>
              <w:t xml:space="preserve">TRANSFERENCIAS OTORGADAS A ENTIDADES PARAESTATALES NO EMPRESARIALES Y NO FINANCIERAS PARA GASTO </w:t>
            </w:r>
            <w:r w:rsidR="000A6932">
              <w:rPr>
                <w:rFonts w:ascii="Verdana" w:hAnsi="Verdana" w:cs="Arial"/>
                <w:sz w:val="18"/>
                <w:szCs w:val="18"/>
              </w:rPr>
              <w:t xml:space="preserve">DE </w:t>
            </w:r>
            <w:r w:rsidR="00FD084F" w:rsidRPr="00B567A8">
              <w:rPr>
                <w:rFonts w:ascii="Verdana" w:hAnsi="Verdana" w:cs="Arial"/>
                <w:sz w:val="18"/>
                <w:szCs w:val="18"/>
              </w:rPr>
              <w:t>CAPITAL</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Default="00114115" w:rsidP="004C533B">
            <w:pPr>
              <w:spacing w:line="240" w:lineRule="auto"/>
              <w:jc w:val="right"/>
              <w:rPr>
                <w:rFonts w:ascii="Verdana" w:hAnsi="Verdana" w:cs="Arial"/>
                <w:sz w:val="18"/>
                <w:szCs w:val="18"/>
              </w:rPr>
            </w:pPr>
            <w:r>
              <w:rPr>
                <w:rFonts w:ascii="Verdana" w:hAnsi="Verdana" w:cs="Arial"/>
                <w:sz w:val="18"/>
                <w:szCs w:val="18"/>
              </w:rPr>
              <w:t>$806’</w:t>
            </w:r>
            <w:r w:rsidR="00FD084F" w:rsidRPr="00B567A8">
              <w:rPr>
                <w:rFonts w:ascii="Verdana" w:hAnsi="Verdana" w:cs="Arial"/>
                <w:sz w:val="18"/>
                <w:szCs w:val="18"/>
              </w:rPr>
              <w:t>713,612.44</w:t>
            </w:r>
          </w:p>
          <w:p w:rsidR="00474E0A" w:rsidRPr="00B567A8" w:rsidRDefault="00474E0A" w:rsidP="004C533B">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C73D81">
            <w:pPr>
              <w:spacing w:line="240" w:lineRule="auto"/>
              <w:rPr>
                <w:rFonts w:ascii="Verdana" w:hAnsi="Verdana" w:cs="Arial"/>
                <w:sz w:val="18"/>
                <w:szCs w:val="18"/>
              </w:rPr>
            </w:pPr>
            <w:r>
              <w:rPr>
                <w:rFonts w:ascii="Verdana" w:hAnsi="Verdana" w:cs="Arial"/>
                <w:sz w:val="18"/>
                <w:szCs w:val="18"/>
              </w:rPr>
              <w:t>4241-</w:t>
            </w:r>
            <w:r w:rsidR="00FD084F" w:rsidRPr="00B567A8">
              <w:rPr>
                <w:rFonts w:ascii="Verdana" w:hAnsi="Verdana" w:cs="Arial"/>
                <w:sz w:val="18"/>
                <w:szCs w:val="18"/>
              </w:rPr>
              <w:t xml:space="preserve">TRANSFERENCIAS OTORGADAS A ENTIDADES FEDERATIVAS Y </w:t>
            </w:r>
            <w:r w:rsidR="00FD084F" w:rsidRPr="00B567A8">
              <w:rPr>
                <w:rFonts w:ascii="Verdana" w:hAnsi="Verdana" w:cs="Arial"/>
                <w:sz w:val="18"/>
                <w:szCs w:val="18"/>
              </w:rPr>
              <w:lastRenderedPageBreak/>
              <w:t>MUNICIPIOS PARA GASTO CORRIENTE</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$305’</w:t>
            </w:r>
            <w:r w:rsidR="00FD084F" w:rsidRPr="00B567A8">
              <w:rPr>
                <w:rFonts w:ascii="Verdana" w:hAnsi="Verdana" w:cs="Arial"/>
                <w:sz w:val="18"/>
                <w:szCs w:val="18"/>
              </w:rPr>
              <w:t>307,242.00</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4242-</w:t>
            </w:r>
            <w:r w:rsidR="00FD084F" w:rsidRPr="00B567A8">
              <w:rPr>
                <w:rFonts w:ascii="Verdana" w:hAnsi="Verdana" w:cs="Arial"/>
                <w:sz w:val="18"/>
                <w:szCs w:val="18"/>
              </w:rPr>
              <w:t>TRANSFERENCIAS OTORGADAS A ENTIDADES FEDERATIVAS Y MUNICIPIOS PARA GASTO DE CAPITAL</w:t>
            </w: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114115" w:rsidP="004C533B">
            <w:pPr>
              <w:spacing w:line="240" w:lineRule="auto"/>
              <w:jc w:val="right"/>
              <w:rPr>
                <w:rFonts w:ascii="Verdana" w:hAnsi="Verdana" w:cs="Arial"/>
                <w:sz w:val="18"/>
                <w:szCs w:val="18"/>
              </w:rPr>
            </w:pPr>
            <w:r>
              <w:rPr>
                <w:rFonts w:ascii="Verdana" w:hAnsi="Verdana" w:cs="Arial"/>
                <w:sz w:val="18"/>
                <w:szCs w:val="18"/>
              </w:rPr>
              <w:t>$1</w:t>
            </w:r>
            <w:r w:rsidR="000A6932">
              <w:rPr>
                <w:rFonts w:ascii="Verdana" w:hAnsi="Verdana" w:cs="Arial"/>
                <w:sz w:val="18"/>
                <w:szCs w:val="18"/>
              </w:rPr>
              <w:t>,862</w:t>
            </w:r>
            <w:r>
              <w:rPr>
                <w:rFonts w:ascii="Verdana" w:hAnsi="Verdana" w:cs="Arial"/>
                <w:sz w:val="18"/>
                <w:szCs w:val="18"/>
              </w:rPr>
              <w:t>’</w:t>
            </w:r>
            <w:r w:rsidR="000A6932">
              <w:rPr>
                <w:rFonts w:ascii="Verdana" w:hAnsi="Verdana" w:cs="Arial"/>
                <w:sz w:val="18"/>
                <w:szCs w:val="18"/>
              </w:rPr>
              <w:t>897,942.0</w:t>
            </w:r>
            <w:r w:rsidR="00FD084F" w:rsidRPr="00B567A8">
              <w:rPr>
                <w:rFonts w:ascii="Verdana" w:hAnsi="Verdana" w:cs="Arial"/>
                <w:sz w:val="18"/>
                <w:szCs w:val="18"/>
              </w:rPr>
              <w:t>9</w:t>
            </w:r>
          </w:p>
        </w:tc>
      </w:tr>
      <w:tr w:rsidR="00FD084F" w:rsidRPr="00B567A8" w:rsidTr="00CA1442">
        <w:trPr>
          <w:trHeight w:val="1055"/>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rPr>
                <w:rFonts w:ascii="Verdana" w:hAnsi="Verdana"/>
                <w:sz w:val="18"/>
                <w:szCs w:val="18"/>
              </w:rPr>
            </w:pPr>
            <w:r w:rsidRPr="00B567A8">
              <w:rPr>
                <w:rFonts w:ascii="Verdana" w:hAnsi="Verdana"/>
                <w:sz w:val="18"/>
                <w:szCs w:val="18"/>
              </w:rPr>
              <w:t>4300 SUBSIDIOS Y SUBVENCIONES</w:t>
            </w:r>
          </w:p>
        </w:tc>
        <w:tc>
          <w:tcPr>
            <w:tcW w:w="2157" w:type="dxa"/>
            <w:vAlign w:val="center"/>
          </w:tcPr>
          <w:p w:rsidR="00FD084F" w:rsidRPr="00B567A8" w:rsidRDefault="00FD084F" w:rsidP="004C533B">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C533B">
            <w:pPr>
              <w:spacing w:line="240" w:lineRule="auto"/>
              <w:jc w:val="right"/>
              <w:rPr>
                <w:rFonts w:ascii="Verdana" w:hAnsi="Verdana" w:cs="Arial"/>
                <w:sz w:val="18"/>
                <w:szCs w:val="18"/>
              </w:rPr>
            </w:pPr>
          </w:p>
          <w:p w:rsidR="00474E0A" w:rsidRDefault="00474E0A"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$694</w:t>
            </w:r>
            <w:r w:rsidR="00114115">
              <w:rPr>
                <w:rFonts w:ascii="Verdana" w:hAnsi="Verdana" w:cs="Arial"/>
                <w:sz w:val="18"/>
                <w:szCs w:val="18"/>
              </w:rPr>
              <w:t>’</w:t>
            </w:r>
            <w:r>
              <w:rPr>
                <w:rFonts w:ascii="Verdana" w:hAnsi="Verdana" w:cs="Arial"/>
                <w:sz w:val="18"/>
                <w:szCs w:val="18"/>
              </w:rPr>
              <w:t>685,751</w:t>
            </w:r>
            <w:r w:rsidR="00FD084F" w:rsidRPr="00B567A8">
              <w:rPr>
                <w:rFonts w:ascii="Verdana" w:hAnsi="Verdana" w:cs="Arial"/>
                <w:sz w:val="18"/>
                <w:szCs w:val="18"/>
              </w:rPr>
              <w:t>.32</w:t>
            </w:r>
          </w:p>
          <w:p w:rsidR="00FD084F" w:rsidRPr="00B567A8" w:rsidRDefault="00FD084F" w:rsidP="004C533B">
            <w:pPr>
              <w:autoSpaceDE w:val="0"/>
              <w:autoSpaceDN w:val="0"/>
              <w:adjustRightInd w:val="0"/>
              <w:spacing w:line="240" w:lineRule="auto"/>
              <w:jc w:val="right"/>
              <w:rPr>
                <w:rFonts w:ascii="Verdana" w:hAnsi="Verdana" w:cs="Gisha"/>
                <w:sz w:val="18"/>
                <w:szCs w:val="18"/>
              </w:rPr>
            </w:pP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4310-</w:t>
            </w:r>
            <w:r w:rsidR="00FD084F" w:rsidRPr="00B567A8">
              <w:rPr>
                <w:rFonts w:ascii="Verdana" w:hAnsi="Verdana" w:cs="Arial"/>
                <w:sz w:val="18"/>
                <w:szCs w:val="18"/>
              </w:rPr>
              <w:t>SUBSIDIOS A LA PRODUCCIÓN</w:t>
            </w:r>
          </w:p>
        </w:tc>
        <w:tc>
          <w:tcPr>
            <w:tcW w:w="2248" w:type="dxa"/>
            <w:vAlign w:val="center"/>
          </w:tcPr>
          <w:p w:rsidR="006F1BAD" w:rsidRDefault="006F1BAD"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$379</w:t>
            </w:r>
            <w:r w:rsidR="00114115">
              <w:rPr>
                <w:rFonts w:ascii="Verdana" w:hAnsi="Verdana" w:cs="Arial"/>
                <w:sz w:val="18"/>
                <w:szCs w:val="18"/>
              </w:rPr>
              <w:t>’</w:t>
            </w:r>
            <w:r>
              <w:rPr>
                <w:rFonts w:ascii="Verdana" w:hAnsi="Verdana" w:cs="Arial"/>
                <w:sz w:val="18"/>
                <w:szCs w:val="18"/>
              </w:rPr>
              <w:t>318,916</w:t>
            </w:r>
            <w:r w:rsidR="00FD084F" w:rsidRPr="00B567A8">
              <w:rPr>
                <w:rFonts w:ascii="Verdana" w:hAnsi="Verdana" w:cs="Arial"/>
                <w:sz w:val="18"/>
                <w:szCs w:val="18"/>
              </w:rPr>
              <w:t>.92</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4320-</w:t>
            </w:r>
            <w:r w:rsidR="00FD084F" w:rsidRPr="00B567A8">
              <w:rPr>
                <w:rFonts w:ascii="Verdana" w:hAnsi="Verdana" w:cs="Arial"/>
                <w:sz w:val="18"/>
                <w:szCs w:val="18"/>
              </w:rPr>
              <w:t>SUBSIDIOS A LA DISTRIBUCIÓN</w:t>
            </w:r>
          </w:p>
        </w:tc>
        <w:tc>
          <w:tcPr>
            <w:tcW w:w="2248" w:type="dxa"/>
            <w:vAlign w:val="center"/>
          </w:tcPr>
          <w:p w:rsidR="006F1BAD" w:rsidRDefault="006F1BAD"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$6</w:t>
            </w:r>
            <w:r w:rsidR="00114115">
              <w:rPr>
                <w:rFonts w:ascii="Verdana" w:hAnsi="Verdana" w:cs="Arial"/>
                <w:sz w:val="18"/>
                <w:szCs w:val="18"/>
              </w:rPr>
              <w:t>1’</w:t>
            </w:r>
            <w:r w:rsidR="00FD084F" w:rsidRPr="00B567A8">
              <w:rPr>
                <w:rFonts w:ascii="Verdana" w:hAnsi="Verdana" w:cs="Arial"/>
                <w:sz w:val="18"/>
                <w:szCs w:val="18"/>
              </w:rPr>
              <w:t>737,269.76</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C533B">
            <w:pPr>
              <w:spacing w:line="240" w:lineRule="auto"/>
              <w:rPr>
                <w:rFonts w:ascii="Verdana" w:hAnsi="Verdana" w:cs="Arial"/>
                <w:sz w:val="18"/>
                <w:szCs w:val="18"/>
              </w:rPr>
            </w:pPr>
            <w:r>
              <w:rPr>
                <w:rFonts w:ascii="Verdana" w:hAnsi="Verdana" w:cs="Arial"/>
                <w:sz w:val="18"/>
                <w:szCs w:val="18"/>
              </w:rPr>
              <w:t>4330-</w:t>
            </w:r>
            <w:r w:rsidR="00FD084F" w:rsidRPr="00B567A8">
              <w:rPr>
                <w:rFonts w:ascii="Verdana" w:hAnsi="Verdana" w:cs="Arial"/>
                <w:sz w:val="18"/>
                <w:szCs w:val="18"/>
              </w:rPr>
              <w:t>SUBSIDIOS A LA INVERSIÓN</w:t>
            </w:r>
          </w:p>
        </w:tc>
        <w:tc>
          <w:tcPr>
            <w:tcW w:w="2248" w:type="dxa"/>
            <w:vAlign w:val="center"/>
          </w:tcPr>
          <w:p w:rsidR="006F1BAD" w:rsidRDefault="006F1BAD" w:rsidP="004C533B">
            <w:pPr>
              <w:spacing w:line="240" w:lineRule="auto"/>
              <w:jc w:val="right"/>
              <w:rPr>
                <w:rFonts w:ascii="Verdana" w:hAnsi="Verdana" w:cs="Arial"/>
                <w:sz w:val="18"/>
                <w:szCs w:val="18"/>
              </w:rPr>
            </w:pPr>
          </w:p>
          <w:p w:rsidR="00FD084F" w:rsidRPr="00B567A8" w:rsidRDefault="000A6932" w:rsidP="004C533B">
            <w:pPr>
              <w:spacing w:line="240" w:lineRule="auto"/>
              <w:jc w:val="right"/>
              <w:rPr>
                <w:rFonts w:ascii="Verdana" w:hAnsi="Verdana" w:cs="Arial"/>
                <w:sz w:val="18"/>
                <w:szCs w:val="18"/>
              </w:rPr>
            </w:pPr>
            <w:r>
              <w:rPr>
                <w:rFonts w:ascii="Verdana" w:hAnsi="Verdana" w:cs="Arial"/>
                <w:sz w:val="18"/>
                <w:szCs w:val="18"/>
              </w:rPr>
              <w:t>$253</w:t>
            </w:r>
            <w:r w:rsidR="00114115">
              <w:rPr>
                <w:rFonts w:ascii="Verdana" w:hAnsi="Verdana" w:cs="Arial"/>
                <w:sz w:val="18"/>
                <w:szCs w:val="18"/>
              </w:rPr>
              <w:t>’</w:t>
            </w:r>
            <w:r>
              <w:rPr>
                <w:rFonts w:ascii="Verdana" w:hAnsi="Verdana" w:cs="Arial"/>
                <w:sz w:val="18"/>
                <w:szCs w:val="18"/>
              </w:rPr>
              <w:t>6</w:t>
            </w:r>
            <w:r w:rsidR="00FD084F" w:rsidRPr="00B567A8">
              <w:rPr>
                <w:rFonts w:ascii="Verdana" w:hAnsi="Verdana" w:cs="Arial"/>
                <w:sz w:val="18"/>
                <w:szCs w:val="18"/>
              </w:rPr>
              <w:t>29,564.64</w:t>
            </w:r>
          </w:p>
        </w:tc>
      </w:tr>
      <w:tr w:rsidR="00FD084F" w:rsidRPr="00B567A8" w:rsidTr="00CA1442">
        <w:trPr>
          <w:trHeight w:val="250"/>
          <w:jc w:val="center"/>
        </w:trPr>
        <w:tc>
          <w:tcPr>
            <w:tcW w:w="1602"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8F52C6">
            <w:pPr>
              <w:rPr>
                <w:rFonts w:ascii="Verdana" w:hAnsi="Verdana"/>
                <w:sz w:val="18"/>
                <w:szCs w:val="18"/>
              </w:rPr>
            </w:pPr>
            <w:r w:rsidRPr="00B567A8">
              <w:rPr>
                <w:rFonts w:ascii="Verdana" w:hAnsi="Verdana"/>
                <w:sz w:val="18"/>
                <w:szCs w:val="18"/>
              </w:rPr>
              <w:t>4400 AYUDAS SOCIALES</w:t>
            </w:r>
          </w:p>
        </w:tc>
        <w:tc>
          <w:tcPr>
            <w:tcW w:w="2157" w:type="dxa"/>
            <w:vAlign w:val="center"/>
          </w:tcPr>
          <w:p w:rsidR="00FD084F" w:rsidRPr="00B567A8" w:rsidRDefault="00FD084F" w:rsidP="008F52C6">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8F52C6">
            <w:pPr>
              <w:jc w:val="right"/>
              <w:rPr>
                <w:rFonts w:ascii="Verdana" w:hAnsi="Verdana" w:cs="Arial"/>
                <w:sz w:val="18"/>
                <w:szCs w:val="18"/>
              </w:rPr>
            </w:pPr>
          </w:p>
          <w:p w:rsidR="00FD084F" w:rsidRPr="00B567A8" w:rsidRDefault="00114115" w:rsidP="008F52C6">
            <w:pPr>
              <w:jc w:val="right"/>
              <w:rPr>
                <w:rFonts w:ascii="Verdana" w:hAnsi="Verdana" w:cs="Arial"/>
                <w:sz w:val="18"/>
                <w:szCs w:val="18"/>
              </w:rPr>
            </w:pPr>
            <w:r>
              <w:rPr>
                <w:rFonts w:ascii="Verdana" w:hAnsi="Verdana" w:cs="Arial"/>
                <w:sz w:val="18"/>
                <w:szCs w:val="18"/>
              </w:rPr>
              <w:t>$659’</w:t>
            </w:r>
            <w:r w:rsidR="00FD084F" w:rsidRPr="00B567A8">
              <w:rPr>
                <w:rFonts w:ascii="Verdana" w:hAnsi="Verdana" w:cs="Arial"/>
                <w:sz w:val="18"/>
                <w:szCs w:val="18"/>
              </w:rPr>
              <w:t>592,529.39</w:t>
            </w:r>
          </w:p>
          <w:p w:rsidR="00FD084F" w:rsidRPr="00B567A8" w:rsidRDefault="00FD084F" w:rsidP="008F52C6">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4410-</w:t>
            </w:r>
            <w:r w:rsidR="00FD084F" w:rsidRPr="00B567A8">
              <w:rPr>
                <w:rFonts w:ascii="Verdana" w:hAnsi="Verdana" w:cs="Arial"/>
                <w:sz w:val="18"/>
                <w:szCs w:val="18"/>
              </w:rPr>
              <w:t>AYUDAS SOCIALES A PERSONAS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114115" w:rsidP="00474E0A">
            <w:pPr>
              <w:spacing w:line="240" w:lineRule="auto"/>
              <w:jc w:val="right"/>
              <w:rPr>
                <w:rFonts w:ascii="Verdana" w:hAnsi="Verdana" w:cs="Arial"/>
                <w:sz w:val="18"/>
                <w:szCs w:val="18"/>
              </w:rPr>
            </w:pPr>
            <w:r>
              <w:rPr>
                <w:rFonts w:ascii="Verdana" w:hAnsi="Verdana" w:cs="Arial"/>
                <w:sz w:val="18"/>
                <w:szCs w:val="18"/>
              </w:rPr>
              <w:t>$101’</w:t>
            </w:r>
            <w:r w:rsidR="00FD084F" w:rsidRPr="00B567A8">
              <w:rPr>
                <w:rFonts w:ascii="Verdana" w:hAnsi="Verdana" w:cs="Arial"/>
                <w:sz w:val="18"/>
                <w:szCs w:val="18"/>
              </w:rPr>
              <w:t>374,669.94</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4420-</w:t>
            </w:r>
            <w:r w:rsidR="00FD084F" w:rsidRPr="00B567A8">
              <w:rPr>
                <w:rFonts w:ascii="Verdana" w:hAnsi="Verdana" w:cs="Arial"/>
                <w:sz w:val="18"/>
                <w:szCs w:val="18"/>
              </w:rPr>
              <w:t>BECAS Y OTRAS AYUDAS PARA PROGRAMAS DE CAPACITACIÓN</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114115" w:rsidP="00474E0A">
            <w:pPr>
              <w:spacing w:line="240" w:lineRule="auto"/>
              <w:jc w:val="right"/>
              <w:rPr>
                <w:rFonts w:ascii="Verdana" w:hAnsi="Verdana" w:cs="Arial"/>
                <w:sz w:val="18"/>
                <w:szCs w:val="18"/>
              </w:rPr>
            </w:pPr>
            <w:r>
              <w:rPr>
                <w:rFonts w:ascii="Verdana" w:hAnsi="Verdana" w:cs="Arial"/>
                <w:sz w:val="18"/>
                <w:szCs w:val="18"/>
              </w:rPr>
              <w:t>$91’</w:t>
            </w:r>
            <w:r w:rsidR="00FD084F" w:rsidRPr="00B567A8">
              <w:rPr>
                <w:rFonts w:ascii="Verdana" w:hAnsi="Verdana" w:cs="Arial"/>
                <w:sz w:val="18"/>
                <w:szCs w:val="18"/>
              </w:rPr>
              <w:t>955,360.16</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4430-</w:t>
            </w:r>
            <w:r w:rsidR="00FD084F" w:rsidRPr="00B567A8">
              <w:rPr>
                <w:rFonts w:ascii="Verdana" w:hAnsi="Verdana" w:cs="Arial"/>
                <w:sz w:val="18"/>
                <w:szCs w:val="18"/>
              </w:rPr>
              <w:t>AYUDAS SOCIALES A INSTITUCIONES DE ENSEÑANZA</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114115" w:rsidP="00474E0A">
            <w:pPr>
              <w:spacing w:line="240" w:lineRule="auto"/>
              <w:jc w:val="right"/>
              <w:rPr>
                <w:rFonts w:ascii="Verdana" w:hAnsi="Verdana" w:cs="Arial"/>
                <w:sz w:val="18"/>
                <w:szCs w:val="18"/>
              </w:rPr>
            </w:pPr>
            <w:r>
              <w:rPr>
                <w:rFonts w:ascii="Verdana" w:hAnsi="Verdana" w:cs="Arial"/>
                <w:sz w:val="18"/>
                <w:szCs w:val="18"/>
              </w:rPr>
              <w:t>$205’</w:t>
            </w:r>
            <w:r w:rsidR="00FD084F" w:rsidRPr="00B567A8">
              <w:rPr>
                <w:rFonts w:ascii="Verdana" w:hAnsi="Verdana" w:cs="Arial"/>
                <w:sz w:val="18"/>
                <w:szCs w:val="18"/>
              </w:rPr>
              <w:t>764,528.56</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Default="006F1BAD" w:rsidP="00474E0A">
            <w:pPr>
              <w:spacing w:line="240" w:lineRule="auto"/>
              <w:rPr>
                <w:rFonts w:ascii="Verdana" w:hAnsi="Verdana" w:cs="Arial"/>
                <w:sz w:val="18"/>
                <w:szCs w:val="18"/>
              </w:rPr>
            </w:pPr>
            <w:r>
              <w:rPr>
                <w:rFonts w:ascii="Verdana" w:hAnsi="Verdana" w:cs="Arial"/>
                <w:sz w:val="18"/>
                <w:szCs w:val="18"/>
              </w:rPr>
              <w:t>4440-</w:t>
            </w:r>
            <w:r w:rsidR="00FD084F" w:rsidRPr="00B567A8">
              <w:rPr>
                <w:rFonts w:ascii="Verdana" w:hAnsi="Verdana" w:cs="Arial"/>
                <w:sz w:val="18"/>
                <w:szCs w:val="18"/>
              </w:rPr>
              <w:t>AYUDAS SOCIALES A ACTIVIDADES CIENTÍFICAS O ACADÉMICAS</w:t>
            </w:r>
          </w:p>
          <w:p w:rsidR="00474E0A" w:rsidRDefault="00474E0A" w:rsidP="00474E0A">
            <w:pPr>
              <w:spacing w:line="240" w:lineRule="auto"/>
              <w:rPr>
                <w:rFonts w:ascii="Verdana" w:hAnsi="Verdana" w:cs="Arial"/>
                <w:sz w:val="18"/>
                <w:szCs w:val="18"/>
              </w:rPr>
            </w:pPr>
          </w:p>
          <w:p w:rsidR="00395796" w:rsidRPr="00B567A8" w:rsidRDefault="00395796" w:rsidP="00474E0A">
            <w:pPr>
              <w:spacing w:line="240" w:lineRule="auto"/>
              <w:rPr>
                <w:rFonts w:ascii="Verdana" w:hAnsi="Verdana" w:cs="Arial"/>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261813" w:rsidP="00F719EC">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500,000.00</w:t>
            </w:r>
          </w:p>
          <w:p w:rsidR="00395796" w:rsidRPr="00B567A8" w:rsidRDefault="00395796" w:rsidP="00F719EC">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4450-</w:t>
            </w:r>
            <w:r w:rsidR="00FD084F" w:rsidRPr="00B567A8">
              <w:rPr>
                <w:rFonts w:ascii="Verdana" w:hAnsi="Verdana" w:cs="Arial"/>
                <w:sz w:val="18"/>
                <w:szCs w:val="18"/>
              </w:rPr>
              <w:t>AYUDAS SOCIALES A INSTITUCIONES SIN FINES DE LUCRO</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$258’</w:t>
            </w:r>
            <w:r w:rsidR="00FD084F" w:rsidRPr="00B567A8">
              <w:rPr>
                <w:rFonts w:ascii="Verdana" w:hAnsi="Verdana" w:cs="Arial"/>
                <w:sz w:val="18"/>
                <w:szCs w:val="18"/>
              </w:rPr>
              <w:t>997,970.73</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4500 PENSIONES Y JUBILACIONES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$169’</w:t>
            </w:r>
            <w:r w:rsidR="00FD084F" w:rsidRPr="00B567A8">
              <w:rPr>
                <w:rFonts w:ascii="Verdana" w:hAnsi="Verdana" w:cs="Arial"/>
                <w:sz w:val="18"/>
                <w:szCs w:val="18"/>
              </w:rPr>
              <w:t>559,892.00</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4520-</w:t>
            </w:r>
            <w:r w:rsidR="00FD084F" w:rsidRPr="00B567A8">
              <w:rPr>
                <w:rFonts w:ascii="Verdana" w:hAnsi="Verdana" w:cs="Arial"/>
                <w:sz w:val="18"/>
                <w:szCs w:val="18"/>
              </w:rPr>
              <w:t>JUBILACIONES</w:t>
            </w: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lastRenderedPageBreak/>
              <w:t>$169’</w:t>
            </w:r>
            <w:r w:rsidR="00FD084F" w:rsidRPr="00B567A8">
              <w:rPr>
                <w:rFonts w:ascii="Verdana" w:hAnsi="Verdana" w:cs="Arial"/>
                <w:sz w:val="18"/>
                <w:szCs w:val="18"/>
              </w:rPr>
              <w:t>559,892.00</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cs="Arial"/>
                <w:sz w:val="18"/>
                <w:szCs w:val="18"/>
              </w:rPr>
            </w:pPr>
            <w:r w:rsidRPr="00B567A8">
              <w:rPr>
                <w:rFonts w:ascii="Verdana" w:hAnsi="Verdana" w:cs="Arial"/>
                <w:sz w:val="18"/>
                <w:szCs w:val="18"/>
              </w:rPr>
              <w:t>4900 TRANSFERENCIAS AL EXTERIOR</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261813" w:rsidP="00F719EC">
            <w:pPr>
              <w:spacing w:line="240" w:lineRule="auto"/>
              <w:jc w:val="right"/>
              <w:rPr>
                <w:rFonts w:ascii="Verdana" w:hAnsi="Verdana"/>
                <w:sz w:val="18"/>
                <w:szCs w:val="18"/>
              </w:rPr>
            </w:pPr>
            <w:r>
              <w:rPr>
                <w:rFonts w:ascii="Verdana" w:hAnsi="Verdana" w:cs="Arial"/>
                <w:sz w:val="18"/>
                <w:szCs w:val="18"/>
              </w:rPr>
              <w:t>$6’</w:t>
            </w:r>
            <w:r w:rsidR="00FD084F" w:rsidRPr="00B567A8">
              <w:rPr>
                <w:rFonts w:ascii="Verdana" w:hAnsi="Verdana" w:cs="Arial"/>
                <w:sz w:val="18"/>
                <w:szCs w:val="18"/>
              </w:rPr>
              <w:t>652,478.10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4930-</w:t>
            </w:r>
            <w:r w:rsidR="00FD084F" w:rsidRPr="00B567A8">
              <w:rPr>
                <w:rFonts w:ascii="Verdana" w:hAnsi="Verdana" w:cs="Arial"/>
                <w:sz w:val="18"/>
                <w:szCs w:val="18"/>
              </w:rPr>
              <w:t>TRANSFERENCIAS PARA EL SECTOR PRIVADO EXTERNO</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F719EC">
            <w:pPr>
              <w:spacing w:line="240" w:lineRule="auto"/>
              <w:jc w:val="right"/>
              <w:rPr>
                <w:rFonts w:ascii="Verdana" w:hAnsi="Verdana"/>
                <w:sz w:val="18"/>
                <w:szCs w:val="18"/>
              </w:rPr>
            </w:pPr>
            <w:r>
              <w:rPr>
                <w:rFonts w:ascii="Verdana" w:hAnsi="Verdana" w:cs="Arial"/>
                <w:sz w:val="18"/>
                <w:szCs w:val="18"/>
              </w:rPr>
              <w:t>$6’</w:t>
            </w:r>
            <w:r w:rsidR="00FD084F" w:rsidRPr="00B567A8">
              <w:rPr>
                <w:rFonts w:ascii="Verdana" w:hAnsi="Verdana" w:cs="Arial"/>
                <w:sz w:val="18"/>
                <w:szCs w:val="18"/>
              </w:rPr>
              <w:t>652,478.10</w:t>
            </w:r>
          </w:p>
        </w:tc>
      </w:tr>
      <w:tr w:rsidR="00FD084F" w:rsidRPr="00B567A8" w:rsidTr="00CA1442">
        <w:trPr>
          <w:trHeight w:val="250"/>
          <w:jc w:val="center"/>
        </w:trPr>
        <w:tc>
          <w:tcPr>
            <w:tcW w:w="1602"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5000 BIENES MUEBLES, INMUEBLES E INTANGIBLES</w:t>
            </w:r>
          </w:p>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$415</w:t>
            </w:r>
            <w:r w:rsidR="00261813">
              <w:rPr>
                <w:rFonts w:ascii="Verdana" w:hAnsi="Verdana" w:cs="Arial"/>
                <w:sz w:val="18"/>
                <w:szCs w:val="18"/>
              </w:rPr>
              <w:t>’</w:t>
            </w:r>
            <w:r>
              <w:rPr>
                <w:rFonts w:ascii="Verdana" w:hAnsi="Verdana" w:cs="Arial"/>
                <w:sz w:val="18"/>
                <w:szCs w:val="18"/>
              </w:rPr>
              <w:t>703,856.71</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5100 MOBILIARIO Y EQUIPO DE ADMINISTRACIÓN</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$89</w:t>
            </w:r>
            <w:r w:rsidR="00261813">
              <w:rPr>
                <w:rFonts w:ascii="Verdana" w:hAnsi="Verdana" w:cs="Arial"/>
                <w:sz w:val="18"/>
                <w:szCs w:val="18"/>
              </w:rPr>
              <w:t>’</w:t>
            </w:r>
            <w:r>
              <w:rPr>
                <w:rFonts w:ascii="Verdana" w:hAnsi="Verdana" w:cs="Arial"/>
                <w:sz w:val="18"/>
                <w:szCs w:val="18"/>
              </w:rPr>
              <w:t>064,112.05</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5110-</w:t>
            </w:r>
            <w:r w:rsidR="00FD084F" w:rsidRPr="00B567A8">
              <w:rPr>
                <w:rFonts w:ascii="Verdana" w:hAnsi="Verdana" w:cs="Arial"/>
                <w:sz w:val="18"/>
                <w:szCs w:val="18"/>
              </w:rPr>
              <w:t>MUEBLES DE OFICINA Y ESTANTERÍA</w:t>
            </w:r>
          </w:p>
          <w:p w:rsidR="00FD084F" w:rsidRPr="00B567A8" w:rsidRDefault="00FD084F" w:rsidP="00474E0A">
            <w:pPr>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$26’</w:t>
            </w:r>
            <w:r w:rsidR="00FD084F" w:rsidRPr="00B567A8">
              <w:rPr>
                <w:rFonts w:ascii="Verdana" w:hAnsi="Verdana" w:cs="Arial"/>
                <w:sz w:val="18"/>
                <w:szCs w:val="18"/>
              </w:rPr>
              <w:t>531,447.44</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5120-</w:t>
            </w:r>
            <w:r w:rsidR="00FD084F" w:rsidRPr="00B567A8">
              <w:rPr>
                <w:rFonts w:ascii="Verdana" w:hAnsi="Verdana" w:cs="Arial"/>
                <w:sz w:val="18"/>
                <w:szCs w:val="18"/>
              </w:rPr>
              <w:t>MUEBLES, EXCEPTO DE OFICINA Y ESTANTERÍA</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230,924.99</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5150-</w:t>
            </w:r>
            <w:r w:rsidR="00FD084F" w:rsidRPr="00B567A8">
              <w:rPr>
                <w:rFonts w:ascii="Verdana" w:hAnsi="Verdana" w:cs="Arial"/>
                <w:sz w:val="18"/>
                <w:szCs w:val="18"/>
              </w:rPr>
              <w:t>EQUIPO DE CÓMPUTO Y DE TECNOLOGÍAS DE LA INFORMACIÓN</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$49</w:t>
            </w:r>
            <w:r w:rsidR="00261813">
              <w:rPr>
                <w:rFonts w:ascii="Verdana" w:hAnsi="Verdana" w:cs="Arial"/>
                <w:sz w:val="18"/>
                <w:szCs w:val="18"/>
              </w:rPr>
              <w:t>’</w:t>
            </w:r>
            <w:r>
              <w:rPr>
                <w:rFonts w:ascii="Verdana" w:hAnsi="Verdana" w:cs="Arial"/>
                <w:sz w:val="18"/>
                <w:szCs w:val="18"/>
              </w:rPr>
              <w:t>736,521.78</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5190-</w:t>
            </w:r>
            <w:r w:rsidR="00FD084F" w:rsidRPr="00B567A8">
              <w:rPr>
                <w:rFonts w:ascii="Verdana" w:hAnsi="Verdana" w:cs="Arial"/>
                <w:sz w:val="18"/>
                <w:szCs w:val="18"/>
              </w:rPr>
              <w:t>OTROS MOBILIARIOS Y EQUIPOS DE ADMINISTRACIÓN</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$11’</w:t>
            </w:r>
            <w:r w:rsidR="00FD084F" w:rsidRPr="00B567A8">
              <w:rPr>
                <w:rFonts w:ascii="Verdana" w:hAnsi="Verdana" w:cs="Arial"/>
                <w:sz w:val="18"/>
                <w:szCs w:val="18"/>
              </w:rPr>
              <w:t>565,217.84</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5200 MOBILIARIO Y</w:t>
            </w:r>
            <w:r w:rsidR="00C73D81">
              <w:rPr>
                <w:rFonts w:ascii="Verdana" w:hAnsi="Verdana"/>
                <w:sz w:val="18"/>
                <w:szCs w:val="18"/>
              </w:rPr>
              <w:t xml:space="preserve"> </w:t>
            </w:r>
            <w:r w:rsidRPr="00B567A8">
              <w:rPr>
                <w:rFonts w:ascii="Verdana" w:hAnsi="Verdana"/>
                <w:sz w:val="18"/>
                <w:szCs w:val="18"/>
              </w:rPr>
              <w:t>EQUIPO EDUCACIONAL Y RECREATIVO</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sz w:val="18"/>
                <w:szCs w:val="18"/>
              </w:rPr>
            </w:pPr>
            <w:r>
              <w:rPr>
                <w:rFonts w:ascii="Verdana" w:hAnsi="Verdana" w:cs="Arial"/>
                <w:sz w:val="18"/>
                <w:szCs w:val="18"/>
              </w:rPr>
              <w:t>$47’</w:t>
            </w:r>
            <w:r w:rsidR="00FD084F" w:rsidRPr="00B567A8">
              <w:rPr>
                <w:rFonts w:ascii="Verdana" w:hAnsi="Verdana" w:cs="Arial"/>
                <w:sz w:val="18"/>
                <w:szCs w:val="18"/>
              </w:rPr>
              <w:t>182,069.64</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6F1BAD">
            <w:pPr>
              <w:spacing w:line="240" w:lineRule="auto"/>
              <w:rPr>
                <w:rFonts w:ascii="Verdana" w:hAnsi="Verdana" w:cs="Arial"/>
                <w:sz w:val="18"/>
                <w:szCs w:val="18"/>
              </w:rPr>
            </w:pPr>
            <w:r>
              <w:rPr>
                <w:rFonts w:ascii="Verdana" w:hAnsi="Verdana" w:cs="Arial"/>
                <w:sz w:val="18"/>
                <w:szCs w:val="18"/>
              </w:rPr>
              <w:t>5210-</w:t>
            </w:r>
            <w:r w:rsidR="00FD084F" w:rsidRPr="00B567A8">
              <w:rPr>
                <w:rFonts w:ascii="Verdana" w:hAnsi="Verdana" w:cs="Arial"/>
                <w:sz w:val="18"/>
                <w:szCs w:val="18"/>
              </w:rPr>
              <w:t>EQUIPO Y APARATOS AUDIOVISUALES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952,118.06</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5220-</w:t>
            </w:r>
            <w:r w:rsidR="00FD084F" w:rsidRPr="00B567A8">
              <w:rPr>
                <w:rFonts w:ascii="Verdana" w:hAnsi="Verdana" w:cs="Arial"/>
                <w:sz w:val="18"/>
                <w:szCs w:val="18"/>
              </w:rPr>
              <w:t>APARATOS DEPORTIVOS</w:t>
            </w: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FD084F" w:rsidP="00474E0A">
            <w:pPr>
              <w:spacing w:line="240" w:lineRule="auto"/>
              <w:jc w:val="right"/>
              <w:rPr>
                <w:rFonts w:ascii="Verdana" w:hAnsi="Verdana" w:cs="Arial"/>
                <w:sz w:val="18"/>
                <w:szCs w:val="18"/>
              </w:rPr>
            </w:pPr>
            <w:r w:rsidRPr="00B567A8">
              <w:rPr>
                <w:rFonts w:ascii="Verdana" w:hAnsi="Verdana" w:cs="Arial"/>
                <w:sz w:val="18"/>
                <w:szCs w:val="18"/>
              </w:rPr>
              <w:t>$176,113.30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5230-</w:t>
            </w:r>
            <w:r w:rsidR="00FD084F" w:rsidRPr="00B567A8">
              <w:rPr>
                <w:rFonts w:ascii="Verdana" w:hAnsi="Verdana" w:cs="Arial"/>
                <w:sz w:val="18"/>
                <w:szCs w:val="18"/>
              </w:rPr>
              <w:t>CÁMARAS FOTOGRÁFICAS Y DE VIDEO</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$3’</w:t>
            </w:r>
            <w:r w:rsidR="00FD084F" w:rsidRPr="00B567A8">
              <w:rPr>
                <w:rFonts w:ascii="Verdana" w:hAnsi="Verdana" w:cs="Arial"/>
                <w:sz w:val="18"/>
                <w:szCs w:val="18"/>
              </w:rPr>
              <w:t>314,401.80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5290-</w:t>
            </w:r>
            <w:r w:rsidR="00FD084F" w:rsidRPr="00B567A8">
              <w:rPr>
                <w:rFonts w:ascii="Verdana" w:hAnsi="Verdana" w:cs="Arial"/>
                <w:sz w:val="18"/>
                <w:szCs w:val="18"/>
              </w:rPr>
              <w:t>OTRO MOBILIARIO Y EQUIPO EDUCACIONAL Y RECREATIVO</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$41’</w:t>
            </w:r>
            <w:r w:rsidR="00FD084F" w:rsidRPr="00B567A8">
              <w:rPr>
                <w:rFonts w:ascii="Verdana" w:hAnsi="Verdana" w:cs="Arial"/>
                <w:sz w:val="18"/>
                <w:szCs w:val="18"/>
              </w:rPr>
              <w:t>739,436.48</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5300 EQUIPO E INSTRUMENTAL MÉDICO Y DE LABORATORIO</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6F1BAD" w:rsidRDefault="006F1BAD"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lastRenderedPageBreak/>
              <w:t>$7’</w:t>
            </w:r>
            <w:r w:rsidR="00FD084F" w:rsidRPr="00B567A8">
              <w:rPr>
                <w:rFonts w:ascii="Verdana" w:hAnsi="Verdana" w:cs="Arial"/>
                <w:sz w:val="18"/>
                <w:szCs w:val="18"/>
              </w:rPr>
              <w:t>102,364.56</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Default="006F1BAD" w:rsidP="00474E0A">
            <w:pPr>
              <w:spacing w:line="240" w:lineRule="auto"/>
              <w:rPr>
                <w:rFonts w:ascii="Verdana" w:hAnsi="Verdana" w:cs="Arial"/>
                <w:sz w:val="18"/>
                <w:szCs w:val="18"/>
              </w:rPr>
            </w:pPr>
            <w:r>
              <w:rPr>
                <w:rFonts w:ascii="Verdana" w:hAnsi="Verdana" w:cs="Arial"/>
                <w:sz w:val="18"/>
                <w:szCs w:val="18"/>
              </w:rPr>
              <w:t>5310-</w:t>
            </w:r>
            <w:r w:rsidR="00FD084F" w:rsidRPr="00B567A8">
              <w:rPr>
                <w:rFonts w:ascii="Verdana" w:hAnsi="Verdana" w:cs="Arial"/>
                <w:sz w:val="18"/>
                <w:szCs w:val="18"/>
              </w:rPr>
              <w:t>EQUIPO MÉDICO Y DE LABORATORIO</w:t>
            </w:r>
          </w:p>
          <w:p w:rsidR="00F719EC" w:rsidRPr="00B567A8" w:rsidRDefault="00F719EC" w:rsidP="00474E0A">
            <w:pPr>
              <w:spacing w:line="240" w:lineRule="auto"/>
              <w:rPr>
                <w:rFonts w:ascii="Verdana" w:hAnsi="Verdana" w:cs="Arial"/>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$6’</w:t>
            </w:r>
            <w:r w:rsidR="00FD084F" w:rsidRPr="00B567A8">
              <w:rPr>
                <w:rFonts w:ascii="Verdana" w:hAnsi="Verdana" w:cs="Arial"/>
                <w:sz w:val="18"/>
                <w:szCs w:val="18"/>
              </w:rPr>
              <w:t>987,554.56</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5320-</w:t>
            </w:r>
            <w:r w:rsidR="00FD084F" w:rsidRPr="00B567A8">
              <w:rPr>
                <w:rFonts w:ascii="Verdana" w:hAnsi="Verdana" w:cs="Arial"/>
                <w:sz w:val="18"/>
                <w:szCs w:val="18"/>
              </w:rPr>
              <w:t>INSTRUMENTAL MÉDICO Y DE LABORATORIO</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FD084F" w:rsidP="00474E0A">
            <w:pPr>
              <w:spacing w:line="240" w:lineRule="auto"/>
              <w:jc w:val="right"/>
              <w:rPr>
                <w:rFonts w:ascii="Verdana" w:hAnsi="Verdana" w:cs="Arial"/>
                <w:sz w:val="18"/>
                <w:szCs w:val="18"/>
              </w:rPr>
            </w:pPr>
            <w:r w:rsidRPr="00B567A8">
              <w:rPr>
                <w:rFonts w:ascii="Verdana" w:hAnsi="Verdana" w:cs="Arial"/>
                <w:sz w:val="18"/>
                <w:szCs w:val="18"/>
              </w:rPr>
              <w:t>$114,810.00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5400 VEHÍCULOS Y EQUIPO DE TRANSPORTE</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$110</w:t>
            </w:r>
            <w:r w:rsidR="00261813">
              <w:rPr>
                <w:rFonts w:ascii="Verdana" w:hAnsi="Verdana" w:cs="Arial"/>
                <w:sz w:val="18"/>
                <w:szCs w:val="18"/>
              </w:rPr>
              <w:t>’</w:t>
            </w:r>
            <w:r>
              <w:rPr>
                <w:rFonts w:ascii="Verdana" w:hAnsi="Verdana" w:cs="Arial"/>
                <w:sz w:val="18"/>
                <w:szCs w:val="18"/>
              </w:rPr>
              <w:t>3</w:t>
            </w:r>
            <w:r w:rsidR="00FD084F" w:rsidRPr="00B567A8">
              <w:rPr>
                <w:rFonts w:ascii="Verdana" w:hAnsi="Verdana" w:cs="Arial"/>
                <w:sz w:val="18"/>
                <w:szCs w:val="18"/>
              </w:rPr>
              <w:t>13,181.08</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5410-</w:t>
            </w:r>
            <w:r w:rsidR="00FD084F" w:rsidRPr="00B567A8">
              <w:rPr>
                <w:rFonts w:ascii="Verdana" w:hAnsi="Verdana" w:cs="Arial"/>
                <w:sz w:val="18"/>
                <w:szCs w:val="18"/>
              </w:rPr>
              <w:t>AUTOMÓVILES Y CAMIONES</w:t>
            </w: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FD084F" w:rsidP="00474E0A">
            <w:pPr>
              <w:spacing w:line="240" w:lineRule="auto"/>
              <w:jc w:val="right"/>
              <w:rPr>
                <w:rFonts w:ascii="Verdana" w:hAnsi="Verdana" w:cs="Arial"/>
                <w:sz w:val="18"/>
                <w:szCs w:val="18"/>
              </w:rPr>
            </w:pPr>
            <w:r w:rsidRPr="00B567A8">
              <w:rPr>
                <w:rFonts w:ascii="Verdana" w:hAnsi="Verdana" w:cs="Arial"/>
                <w:sz w:val="18"/>
                <w:szCs w:val="18"/>
              </w:rPr>
              <w:t>$1</w:t>
            </w:r>
            <w:r w:rsidR="00BE3A85">
              <w:rPr>
                <w:rFonts w:ascii="Verdana" w:hAnsi="Verdana" w:cs="Arial"/>
                <w:sz w:val="18"/>
                <w:szCs w:val="18"/>
              </w:rPr>
              <w:t>09</w:t>
            </w:r>
            <w:r w:rsidR="00261813">
              <w:rPr>
                <w:rFonts w:ascii="Verdana" w:hAnsi="Verdana" w:cs="Arial"/>
                <w:sz w:val="18"/>
                <w:szCs w:val="18"/>
              </w:rPr>
              <w:t>’</w:t>
            </w:r>
            <w:r w:rsidR="00BE3A85">
              <w:rPr>
                <w:rFonts w:ascii="Verdana" w:hAnsi="Verdana" w:cs="Arial"/>
                <w:sz w:val="18"/>
                <w:szCs w:val="18"/>
              </w:rPr>
              <w:t>5</w:t>
            </w:r>
            <w:r w:rsidRPr="00B567A8">
              <w:rPr>
                <w:rFonts w:ascii="Verdana" w:hAnsi="Verdana" w:cs="Arial"/>
                <w:sz w:val="18"/>
                <w:szCs w:val="18"/>
              </w:rPr>
              <w:t>13,181.08</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5420-</w:t>
            </w:r>
            <w:r w:rsidR="00FD084F" w:rsidRPr="00B567A8">
              <w:rPr>
                <w:rFonts w:ascii="Verdana" w:hAnsi="Verdana" w:cs="Arial"/>
                <w:sz w:val="18"/>
                <w:szCs w:val="18"/>
              </w:rPr>
              <w:t>CARROCERÍAS Y REMOLQUES</w:t>
            </w: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FD084F" w:rsidP="00474E0A">
            <w:pPr>
              <w:spacing w:line="240" w:lineRule="auto"/>
              <w:jc w:val="right"/>
              <w:rPr>
                <w:rFonts w:ascii="Verdana" w:hAnsi="Verdana" w:cs="Arial"/>
                <w:sz w:val="18"/>
                <w:szCs w:val="18"/>
              </w:rPr>
            </w:pPr>
            <w:r w:rsidRPr="00B567A8">
              <w:rPr>
                <w:rFonts w:ascii="Verdana" w:hAnsi="Verdana" w:cs="Arial"/>
                <w:sz w:val="18"/>
                <w:szCs w:val="18"/>
              </w:rPr>
              <w:t>$800,000.00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5500 EQUIPO DE DEFENSA Y SEGURIDAD</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$24’</w:t>
            </w:r>
            <w:r w:rsidR="00FD084F" w:rsidRPr="00B567A8">
              <w:rPr>
                <w:rFonts w:ascii="Verdana" w:hAnsi="Verdana" w:cs="Arial"/>
                <w:sz w:val="18"/>
                <w:szCs w:val="18"/>
              </w:rPr>
              <w:t>508,002.70</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5510-</w:t>
            </w:r>
            <w:r w:rsidR="00FD084F" w:rsidRPr="00B567A8">
              <w:rPr>
                <w:rFonts w:ascii="Verdana" w:hAnsi="Verdana" w:cs="Arial"/>
                <w:sz w:val="18"/>
                <w:szCs w:val="18"/>
              </w:rPr>
              <w:t>EQUIPO DE DEFENSA Y SEGURIDAD</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6F1BAD" w:rsidRDefault="006F1BAD"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$24’</w:t>
            </w:r>
            <w:r w:rsidR="00FD084F" w:rsidRPr="00B567A8">
              <w:rPr>
                <w:rFonts w:ascii="Verdana" w:hAnsi="Verdana" w:cs="Arial"/>
                <w:sz w:val="18"/>
                <w:szCs w:val="18"/>
              </w:rPr>
              <w:t>508,002.70</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5600 MAQUINARIA, OTROS EQUIPOS Y HERRAMIENTAS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$27’</w:t>
            </w:r>
            <w:r w:rsidR="00FD084F" w:rsidRPr="00B567A8">
              <w:rPr>
                <w:rFonts w:ascii="Verdana" w:hAnsi="Verdana" w:cs="Arial"/>
                <w:sz w:val="18"/>
                <w:szCs w:val="18"/>
              </w:rPr>
              <w:t>294,615.72</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6F1BAD">
            <w:pPr>
              <w:spacing w:line="240" w:lineRule="auto"/>
              <w:rPr>
                <w:rFonts w:ascii="Verdana" w:hAnsi="Verdana" w:cs="Arial"/>
                <w:sz w:val="18"/>
                <w:szCs w:val="18"/>
              </w:rPr>
            </w:pPr>
            <w:r>
              <w:rPr>
                <w:rFonts w:ascii="Verdana" w:hAnsi="Verdana" w:cs="Arial"/>
                <w:sz w:val="18"/>
                <w:szCs w:val="18"/>
              </w:rPr>
              <w:t>5620-</w:t>
            </w:r>
            <w:r w:rsidR="00FD084F" w:rsidRPr="00B567A8">
              <w:rPr>
                <w:rFonts w:ascii="Verdana" w:hAnsi="Verdana" w:cs="Arial"/>
                <w:sz w:val="18"/>
                <w:szCs w:val="18"/>
              </w:rPr>
              <w:t>MAQUINARIA Y EQUIPO INDUSTRIAL</w:t>
            </w: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FD084F" w:rsidP="00474E0A">
            <w:pPr>
              <w:spacing w:line="240" w:lineRule="auto"/>
              <w:jc w:val="right"/>
              <w:rPr>
                <w:rFonts w:ascii="Verdana" w:hAnsi="Verdana" w:cs="Arial"/>
                <w:sz w:val="18"/>
                <w:szCs w:val="18"/>
              </w:rPr>
            </w:pPr>
            <w:r w:rsidRPr="00B567A8">
              <w:rPr>
                <w:rFonts w:ascii="Verdana" w:hAnsi="Verdana" w:cs="Arial"/>
                <w:sz w:val="18"/>
                <w:szCs w:val="18"/>
              </w:rPr>
              <w:t>$981,799.32</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Default="006F1BAD" w:rsidP="00474E0A">
            <w:pPr>
              <w:spacing w:line="240" w:lineRule="auto"/>
              <w:rPr>
                <w:rFonts w:ascii="Verdana" w:hAnsi="Verdana" w:cs="Arial"/>
                <w:sz w:val="18"/>
                <w:szCs w:val="18"/>
              </w:rPr>
            </w:pPr>
            <w:r>
              <w:rPr>
                <w:rFonts w:ascii="Verdana" w:hAnsi="Verdana" w:cs="Arial"/>
                <w:sz w:val="18"/>
                <w:szCs w:val="18"/>
              </w:rPr>
              <w:t>5640-</w:t>
            </w:r>
            <w:r w:rsidR="00FD084F" w:rsidRPr="00B567A8">
              <w:rPr>
                <w:rFonts w:ascii="Verdana" w:hAnsi="Verdana" w:cs="Arial"/>
                <w:sz w:val="18"/>
                <w:szCs w:val="18"/>
              </w:rPr>
              <w:t>SISTEMAS DE AIRE ACONDICIONADO, CALEFACCIÓN Y DE REFRIGERACIÓN INDUSTRIAL Y COMERCIAL</w:t>
            </w:r>
          </w:p>
          <w:p w:rsidR="00395796" w:rsidRPr="00B567A8" w:rsidRDefault="00395796" w:rsidP="00474E0A">
            <w:pPr>
              <w:spacing w:line="240" w:lineRule="auto"/>
              <w:rPr>
                <w:rFonts w:ascii="Verdana" w:hAnsi="Verdana" w:cs="Arial"/>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676,000.00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5650-</w:t>
            </w:r>
            <w:r w:rsidR="00FD084F" w:rsidRPr="00B567A8">
              <w:rPr>
                <w:rFonts w:ascii="Verdana" w:hAnsi="Verdana" w:cs="Arial"/>
                <w:sz w:val="18"/>
                <w:szCs w:val="18"/>
              </w:rPr>
              <w:t>EQUIPO DE COMUNICACIÓN Y TELECOMUNICACIÓN</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$17’</w:t>
            </w:r>
            <w:r w:rsidR="00FD084F" w:rsidRPr="00B567A8">
              <w:rPr>
                <w:rFonts w:ascii="Verdana" w:hAnsi="Verdana" w:cs="Arial"/>
                <w:sz w:val="18"/>
                <w:szCs w:val="18"/>
              </w:rPr>
              <w:t>785,600.40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5660-</w:t>
            </w:r>
            <w:r w:rsidR="00FD084F" w:rsidRPr="00B567A8">
              <w:rPr>
                <w:rFonts w:ascii="Verdana" w:hAnsi="Verdana" w:cs="Arial"/>
                <w:sz w:val="18"/>
                <w:szCs w:val="18"/>
              </w:rPr>
              <w:t>EQUIPOS DE GENERACIÓN ELÉCTRICA, APARATOS Y ACCESORIOS ELÉCTRICOS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FD084F" w:rsidP="00474E0A">
            <w:pPr>
              <w:spacing w:line="240" w:lineRule="auto"/>
              <w:jc w:val="right"/>
              <w:rPr>
                <w:rFonts w:ascii="Verdana" w:hAnsi="Verdana" w:cs="Arial"/>
                <w:sz w:val="18"/>
                <w:szCs w:val="18"/>
              </w:rPr>
            </w:pPr>
            <w:r w:rsidRPr="00B567A8">
              <w:rPr>
                <w:rFonts w:ascii="Verdana" w:hAnsi="Verdana" w:cs="Arial"/>
                <w:sz w:val="18"/>
                <w:szCs w:val="18"/>
              </w:rPr>
              <w:t>$909,340.00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5670-</w:t>
            </w:r>
            <w:r w:rsidR="00FD084F" w:rsidRPr="00B567A8">
              <w:rPr>
                <w:rFonts w:ascii="Verdana" w:hAnsi="Verdana" w:cs="Arial"/>
                <w:sz w:val="18"/>
                <w:szCs w:val="18"/>
              </w:rPr>
              <w:t>HERRAMIENTAS Y MÁQUINAS-HERRAMIENTA</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$3’</w:t>
            </w:r>
            <w:r w:rsidR="00FD084F" w:rsidRPr="00B567A8">
              <w:rPr>
                <w:rFonts w:ascii="Verdana" w:hAnsi="Verdana" w:cs="Arial"/>
                <w:sz w:val="18"/>
                <w:szCs w:val="18"/>
              </w:rPr>
              <w:t>625,440.00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5690-</w:t>
            </w:r>
            <w:r w:rsidR="00FD084F" w:rsidRPr="00B567A8">
              <w:rPr>
                <w:rFonts w:ascii="Verdana" w:hAnsi="Verdana" w:cs="Arial"/>
                <w:sz w:val="18"/>
                <w:szCs w:val="18"/>
              </w:rPr>
              <w:t>OTROS EQUIPOS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$2’</w:t>
            </w:r>
            <w:r w:rsidR="00FD084F" w:rsidRPr="00B567A8">
              <w:rPr>
                <w:rFonts w:ascii="Verdana" w:hAnsi="Verdana" w:cs="Arial"/>
                <w:sz w:val="18"/>
                <w:szCs w:val="18"/>
              </w:rPr>
              <w:t>316,436.00</w:t>
            </w:r>
          </w:p>
          <w:p w:rsidR="00FD084F" w:rsidRDefault="00FD084F" w:rsidP="00474E0A">
            <w:pPr>
              <w:spacing w:line="240" w:lineRule="auto"/>
              <w:jc w:val="right"/>
              <w:rPr>
                <w:rFonts w:ascii="Verdana" w:hAnsi="Verdana"/>
                <w:sz w:val="18"/>
                <w:szCs w:val="18"/>
              </w:rPr>
            </w:pPr>
          </w:p>
          <w:p w:rsidR="006F1BAD" w:rsidRPr="00B567A8" w:rsidRDefault="006F1BAD"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5800 BIENES INMUEBLES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$98</w:t>
            </w:r>
            <w:r w:rsidR="00261813">
              <w:rPr>
                <w:rFonts w:ascii="Verdana" w:hAnsi="Verdana" w:cs="Arial"/>
                <w:sz w:val="18"/>
                <w:szCs w:val="18"/>
              </w:rPr>
              <w:t>’</w:t>
            </w:r>
            <w:r>
              <w:rPr>
                <w:rFonts w:ascii="Verdana" w:hAnsi="Verdana" w:cs="Arial"/>
                <w:sz w:val="18"/>
                <w:szCs w:val="18"/>
              </w:rPr>
              <w:t>1</w:t>
            </w:r>
            <w:r w:rsidR="00FD084F" w:rsidRPr="00B567A8">
              <w:rPr>
                <w:rFonts w:ascii="Verdana" w:hAnsi="Verdana" w:cs="Arial"/>
                <w:sz w:val="18"/>
                <w:szCs w:val="18"/>
              </w:rPr>
              <w:t>00,000.0</w:t>
            </w:r>
            <w:r w:rsidR="00261813">
              <w:rPr>
                <w:rFonts w:ascii="Verdana" w:hAnsi="Verdana" w:cs="Arial"/>
                <w:sz w:val="18"/>
                <w:szCs w:val="18"/>
              </w:rPr>
              <w:t>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5810-</w:t>
            </w:r>
            <w:r w:rsidR="00FD084F" w:rsidRPr="00B567A8">
              <w:rPr>
                <w:rFonts w:ascii="Verdana" w:hAnsi="Verdana" w:cs="Arial"/>
                <w:sz w:val="18"/>
                <w:szCs w:val="18"/>
              </w:rPr>
              <w:t>TERRENOS</w:t>
            </w: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$98</w:t>
            </w:r>
            <w:r w:rsidR="00261813">
              <w:rPr>
                <w:rFonts w:ascii="Verdana" w:hAnsi="Verdana" w:cs="Arial"/>
                <w:sz w:val="18"/>
                <w:szCs w:val="18"/>
              </w:rPr>
              <w:t>’</w:t>
            </w:r>
            <w:r>
              <w:rPr>
                <w:rFonts w:ascii="Verdana" w:hAnsi="Verdana" w:cs="Arial"/>
                <w:sz w:val="18"/>
                <w:szCs w:val="18"/>
              </w:rPr>
              <w:t>1</w:t>
            </w:r>
            <w:r w:rsidR="00FD084F" w:rsidRPr="00B567A8">
              <w:rPr>
                <w:rFonts w:ascii="Verdana" w:hAnsi="Verdana" w:cs="Arial"/>
                <w:sz w:val="18"/>
                <w:szCs w:val="18"/>
              </w:rPr>
              <w:t>00,000.00</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5900 ACTIVOS INTANGIBLES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$12’</w:t>
            </w:r>
            <w:r w:rsidR="00FD084F" w:rsidRPr="00B567A8">
              <w:rPr>
                <w:rFonts w:ascii="Verdana" w:hAnsi="Verdana" w:cs="Arial"/>
                <w:sz w:val="18"/>
                <w:szCs w:val="18"/>
              </w:rPr>
              <w:t>139,510.96</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5910-</w:t>
            </w:r>
            <w:r w:rsidR="00FD084F" w:rsidRPr="00B567A8">
              <w:rPr>
                <w:rFonts w:ascii="Verdana" w:hAnsi="Verdana" w:cs="Arial"/>
                <w:sz w:val="18"/>
                <w:szCs w:val="18"/>
              </w:rPr>
              <w:t>SOFTWARE</w:t>
            </w:r>
          </w:p>
        </w:tc>
        <w:tc>
          <w:tcPr>
            <w:tcW w:w="2248" w:type="dxa"/>
            <w:vAlign w:val="center"/>
          </w:tcPr>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w:t>
            </w:r>
            <w:r w:rsidR="00FD084F" w:rsidRPr="00B567A8">
              <w:rPr>
                <w:rFonts w:ascii="Verdana" w:hAnsi="Verdana" w:cs="Arial"/>
                <w:sz w:val="18"/>
                <w:szCs w:val="18"/>
              </w:rPr>
              <w:t>263,790.96</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5970-</w:t>
            </w:r>
            <w:r w:rsidR="00FD084F" w:rsidRPr="00B567A8">
              <w:rPr>
                <w:rFonts w:ascii="Verdana" w:hAnsi="Verdana" w:cs="Arial"/>
                <w:sz w:val="18"/>
                <w:szCs w:val="18"/>
              </w:rPr>
              <w:t>LICENCIAS INFORMÁTICAS E INTELECTUALES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$10’</w:t>
            </w:r>
            <w:r w:rsidR="00FD084F" w:rsidRPr="00B567A8">
              <w:rPr>
                <w:rFonts w:ascii="Verdana" w:hAnsi="Verdana" w:cs="Arial"/>
                <w:sz w:val="18"/>
                <w:szCs w:val="18"/>
              </w:rPr>
              <w:t>875,720.00</w:t>
            </w:r>
          </w:p>
        </w:tc>
      </w:tr>
      <w:tr w:rsidR="00FD084F" w:rsidRPr="00B567A8" w:rsidTr="00CA1442">
        <w:trPr>
          <w:trHeight w:val="250"/>
          <w:jc w:val="center"/>
        </w:trPr>
        <w:tc>
          <w:tcPr>
            <w:tcW w:w="1602" w:type="dxa"/>
            <w:vAlign w:val="center"/>
          </w:tcPr>
          <w:p w:rsidR="00FD084F" w:rsidRPr="00B567A8" w:rsidRDefault="006F1BAD" w:rsidP="00474E0A">
            <w:pPr>
              <w:spacing w:line="240" w:lineRule="auto"/>
              <w:rPr>
                <w:rFonts w:ascii="Verdana" w:hAnsi="Verdana"/>
                <w:sz w:val="18"/>
                <w:szCs w:val="18"/>
              </w:rPr>
            </w:pPr>
            <w:r>
              <w:rPr>
                <w:rFonts w:ascii="Verdana" w:hAnsi="Verdana"/>
                <w:sz w:val="18"/>
                <w:szCs w:val="18"/>
              </w:rPr>
              <w:t>6000 INVERSIÓN PÚ</w:t>
            </w:r>
            <w:r w:rsidR="00FD084F" w:rsidRPr="00B567A8">
              <w:rPr>
                <w:rFonts w:ascii="Verdana" w:hAnsi="Verdana"/>
                <w:sz w:val="18"/>
                <w:szCs w:val="18"/>
              </w:rPr>
              <w:t>BLICA</w:t>
            </w: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$1,041</w:t>
            </w:r>
            <w:r w:rsidR="00261813">
              <w:rPr>
                <w:rFonts w:ascii="Verdana" w:hAnsi="Verdana" w:cs="Arial"/>
                <w:sz w:val="18"/>
                <w:szCs w:val="18"/>
              </w:rPr>
              <w:t>’</w:t>
            </w:r>
            <w:r>
              <w:rPr>
                <w:rFonts w:ascii="Verdana" w:hAnsi="Verdana" w:cs="Arial"/>
                <w:sz w:val="18"/>
                <w:szCs w:val="18"/>
              </w:rPr>
              <w:t>6</w:t>
            </w:r>
            <w:r w:rsidR="00FD084F" w:rsidRPr="00B567A8">
              <w:rPr>
                <w:rFonts w:ascii="Verdana" w:hAnsi="Verdana" w:cs="Arial"/>
                <w:sz w:val="18"/>
                <w:szCs w:val="18"/>
              </w:rPr>
              <w:t>13,696.42</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6100 OBRA PÚBLICA EN BIENES DE DOMINIO PÚBLICO</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$713</w:t>
            </w:r>
            <w:r w:rsidR="00261813">
              <w:rPr>
                <w:rFonts w:ascii="Verdana" w:hAnsi="Verdana" w:cs="Arial"/>
                <w:sz w:val="18"/>
                <w:szCs w:val="18"/>
              </w:rPr>
              <w:t>’</w:t>
            </w:r>
            <w:r>
              <w:rPr>
                <w:rFonts w:ascii="Verdana" w:hAnsi="Verdana" w:cs="Arial"/>
                <w:sz w:val="18"/>
                <w:szCs w:val="18"/>
              </w:rPr>
              <w:t>1</w:t>
            </w:r>
            <w:r w:rsidR="00FD084F" w:rsidRPr="00B567A8">
              <w:rPr>
                <w:rFonts w:ascii="Verdana" w:hAnsi="Verdana" w:cs="Arial"/>
                <w:sz w:val="18"/>
                <w:szCs w:val="18"/>
              </w:rPr>
              <w:t>53,554.62</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6F1BAD">
            <w:pPr>
              <w:spacing w:line="240" w:lineRule="auto"/>
              <w:rPr>
                <w:rFonts w:ascii="Verdana" w:hAnsi="Verdana" w:cs="Arial"/>
                <w:sz w:val="18"/>
                <w:szCs w:val="18"/>
              </w:rPr>
            </w:pPr>
            <w:r>
              <w:rPr>
                <w:rFonts w:ascii="Verdana" w:hAnsi="Verdana" w:cs="Arial"/>
                <w:sz w:val="18"/>
                <w:szCs w:val="18"/>
              </w:rPr>
              <w:t>6120-</w:t>
            </w:r>
            <w:r w:rsidR="00FD084F" w:rsidRPr="00B567A8">
              <w:rPr>
                <w:rFonts w:ascii="Verdana" w:hAnsi="Verdana" w:cs="Arial"/>
                <w:sz w:val="18"/>
                <w:szCs w:val="18"/>
              </w:rPr>
              <w:t>EDIFICACIÓN NO HABITACIONAL</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Pr="00B567A8" w:rsidRDefault="00BE3A85" w:rsidP="00474E0A">
            <w:pPr>
              <w:spacing w:line="240" w:lineRule="auto"/>
              <w:jc w:val="right"/>
              <w:rPr>
                <w:rFonts w:ascii="Verdana" w:hAnsi="Verdana" w:cs="Arial"/>
                <w:sz w:val="18"/>
                <w:szCs w:val="18"/>
              </w:rPr>
            </w:pPr>
            <w:r>
              <w:rPr>
                <w:rFonts w:ascii="Verdana" w:hAnsi="Verdana" w:cs="Arial"/>
                <w:sz w:val="18"/>
                <w:szCs w:val="18"/>
              </w:rPr>
              <w:t>$102</w:t>
            </w:r>
            <w:r w:rsidR="00261813">
              <w:rPr>
                <w:rFonts w:ascii="Verdana" w:hAnsi="Verdana" w:cs="Arial"/>
                <w:sz w:val="18"/>
                <w:szCs w:val="18"/>
              </w:rPr>
              <w:t>’</w:t>
            </w:r>
            <w:r w:rsidR="00FD084F" w:rsidRPr="00B567A8">
              <w:rPr>
                <w:rFonts w:ascii="Verdana" w:hAnsi="Verdana" w:cs="Arial"/>
                <w:sz w:val="18"/>
                <w:szCs w:val="18"/>
              </w:rPr>
              <w:t>023,554.62</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6150-</w:t>
            </w:r>
            <w:r w:rsidR="00FD084F" w:rsidRPr="00B567A8">
              <w:rPr>
                <w:rFonts w:ascii="Verdana" w:hAnsi="Verdana" w:cs="Arial"/>
                <w:sz w:val="18"/>
                <w:szCs w:val="18"/>
              </w:rPr>
              <w:t>CONSTRUCCIÓN DE VÍAS DE COMUNICACIÓN</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$611</w:t>
            </w:r>
            <w:r w:rsidR="00261813">
              <w:rPr>
                <w:rFonts w:ascii="Verdana" w:hAnsi="Verdana" w:cs="Arial"/>
                <w:sz w:val="18"/>
                <w:szCs w:val="18"/>
              </w:rPr>
              <w:t>’</w:t>
            </w:r>
            <w:r>
              <w:rPr>
                <w:rFonts w:ascii="Verdana" w:hAnsi="Verdana" w:cs="Arial"/>
                <w:sz w:val="18"/>
                <w:szCs w:val="18"/>
              </w:rPr>
              <w:t>1</w:t>
            </w:r>
            <w:r w:rsidR="00FD084F" w:rsidRPr="00B567A8">
              <w:rPr>
                <w:rFonts w:ascii="Verdana" w:hAnsi="Verdana" w:cs="Arial"/>
                <w:sz w:val="18"/>
                <w:szCs w:val="18"/>
              </w:rPr>
              <w:t>30,000.00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6200 OBRA PÚBLICA EN BIENES PROPIOS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F719EC" w:rsidRDefault="00F719EC" w:rsidP="00474E0A">
            <w:pPr>
              <w:spacing w:line="240" w:lineRule="auto"/>
              <w:jc w:val="right"/>
              <w:rPr>
                <w:rFonts w:ascii="Verdana" w:hAnsi="Verdana" w:cs="Arial"/>
                <w:sz w:val="18"/>
                <w:szCs w:val="18"/>
              </w:rPr>
            </w:pPr>
          </w:p>
          <w:p w:rsidR="00FD084F" w:rsidRPr="00B567A8" w:rsidRDefault="00BE3A85" w:rsidP="00395796">
            <w:pPr>
              <w:spacing w:line="240" w:lineRule="auto"/>
              <w:jc w:val="right"/>
              <w:rPr>
                <w:rFonts w:ascii="Verdana" w:hAnsi="Verdana"/>
                <w:sz w:val="18"/>
                <w:szCs w:val="18"/>
              </w:rPr>
            </w:pPr>
            <w:r>
              <w:rPr>
                <w:rFonts w:ascii="Verdana" w:hAnsi="Verdana" w:cs="Arial"/>
                <w:sz w:val="18"/>
                <w:szCs w:val="18"/>
              </w:rPr>
              <w:t>$328</w:t>
            </w:r>
            <w:r w:rsidR="00261813">
              <w:rPr>
                <w:rFonts w:ascii="Verdana" w:hAnsi="Verdana" w:cs="Arial"/>
                <w:sz w:val="18"/>
                <w:szCs w:val="18"/>
              </w:rPr>
              <w:t>’</w:t>
            </w:r>
            <w:r w:rsidR="00FD084F" w:rsidRPr="00B567A8">
              <w:rPr>
                <w:rFonts w:ascii="Verdana" w:hAnsi="Verdana" w:cs="Arial"/>
                <w:sz w:val="18"/>
                <w:szCs w:val="18"/>
              </w:rPr>
              <w:t>460,141.80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6220-</w:t>
            </w:r>
            <w:r w:rsidR="00FD084F" w:rsidRPr="00B567A8">
              <w:rPr>
                <w:rFonts w:ascii="Verdana" w:hAnsi="Verdana" w:cs="Arial"/>
                <w:sz w:val="18"/>
                <w:szCs w:val="18"/>
              </w:rPr>
              <w:t>EDIFICACIÓN NO HABITACIONAL</w:t>
            </w:r>
          </w:p>
        </w:tc>
        <w:tc>
          <w:tcPr>
            <w:tcW w:w="2248" w:type="dxa"/>
            <w:vAlign w:val="center"/>
          </w:tcPr>
          <w:p w:rsidR="00474E0A" w:rsidRDefault="00474E0A" w:rsidP="00474E0A">
            <w:pPr>
              <w:spacing w:line="240" w:lineRule="auto"/>
              <w:jc w:val="right"/>
              <w:rPr>
                <w:rFonts w:ascii="Verdana" w:hAnsi="Verdana" w:cs="Arial"/>
                <w:sz w:val="18"/>
                <w:szCs w:val="18"/>
              </w:rPr>
            </w:pPr>
          </w:p>
          <w:p w:rsidR="00F719EC" w:rsidRDefault="00F719EC" w:rsidP="00474E0A">
            <w:pPr>
              <w:spacing w:line="240" w:lineRule="auto"/>
              <w:jc w:val="right"/>
              <w:rPr>
                <w:rFonts w:ascii="Verdana" w:hAnsi="Verdana" w:cs="Arial"/>
                <w:sz w:val="18"/>
                <w:szCs w:val="18"/>
              </w:rPr>
            </w:pPr>
          </w:p>
          <w:p w:rsidR="006F1BAD" w:rsidRDefault="006F1BAD"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$328</w:t>
            </w:r>
            <w:r w:rsidR="00261813">
              <w:rPr>
                <w:rFonts w:ascii="Verdana" w:hAnsi="Verdana" w:cs="Arial"/>
                <w:sz w:val="18"/>
                <w:szCs w:val="18"/>
              </w:rPr>
              <w:t>’</w:t>
            </w:r>
            <w:r w:rsidR="00FD084F" w:rsidRPr="00B567A8">
              <w:rPr>
                <w:rFonts w:ascii="Verdana" w:hAnsi="Verdana" w:cs="Arial"/>
                <w:sz w:val="18"/>
                <w:szCs w:val="18"/>
              </w:rPr>
              <w:t>460,141.80</w:t>
            </w:r>
          </w:p>
          <w:p w:rsidR="00FD084F" w:rsidRDefault="00FD084F" w:rsidP="00474E0A">
            <w:pPr>
              <w:spacing w:line="240" w:lineRule="auto"/>
              <w:jc w:val="right"/>
              <w:rPr>
                <w:rFonts w:ascii="Verdana" w:hAnsi="Verdana"/>
                <w:sz w:val="18"/>
                <w:szCs w:val="18"/>
              </w:rPr>
            </w:pPr>
          </w:p>
          <w:p w:rsidR="00CA1442" w:rsidRPr="00B567A8" w:rsidRDefault="00CA1442"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7000 INVERSIONES FINANCIERAS Y OTRAS PROVISIONES</w:t>
            </w: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$2,83</w:t>
            </w:r>
            <w:r w:rsidR="00261813">
              <w:rPr>
                <w:rFonts w:ascii="Verdana" w:hAnsi="Verdana" w:cs="Arial"/>
                <w:sz w:val="18"/>
                <w:szCs w:val="18"/>
              </w:rPr>
              <w:t>0’</w:t>
            </w:r>
            <w:r>
              <w:rPr>
                <w:rFonts w:ascii="Verdana" w:hAnsi="Verdana" w:cs="Arial"/>
                <w:sz w:val="18"/>
                <w:szCs w:val="18"/>
              </w:rPr>
              <w:t>59</w:t>
            </w:r>
            <w:r w:rsidR="00C73D81">
              <w:rPr>
                <w:rFonts w:ascii="Verdana" w:hAnsi="Verdana" w:cs="Arial"/>
                <w:sz w:val="18"/>
                <w:szCs w:val="18"/>
              </w:rPr>
              <w:t>1,152.59</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7500 INVERSIONES EN FIDEICOMISOS, MANDATOS Y OTROS ANÁLOGOS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719EC" w:rsidRDefault="00F719EC" w:rsidP="00474E0A">
            <w:pPr>
              <w:spacing w:line="240" w:lineRule="auto"/>
              <w:jc w:val="right"/>
              <w:rPr>
                <w:rFonts w:ascii="Verdana" w:hAnsi="Verdana" w:cs="Arial"/>
                <w:sz w:val="18"/>
                <w:szCs w:val="18"/>
              </w:rPr>
            </w:pPr>
          </w:p>
          <w:p w:rsidR="00FD084F" w:rsidRDefault="00261813" w:rsidP="00474E0A">
            <w:pPr>
              <w:spacing w:line="240" w:lineRule="auto"/>
              <w:jc w:val="right"/>
              <w:rPr>
                <w:rFonts w:ascii="Verdana" w:hAnsi="Verdana" w:cs="Arial"/>
                <w:sz w:val="18"/>
                <w:szCs w:val="18"/>
              </w:rPr>
            </w:pPr>
            <w:r>
              <w:rPr>
                <w:rFonts w:ascii="Verdana" w:hAnsi="Verdana" w:cs="Arial"/>
                <w:sz w:val="18"/>
                <w:szCs w:val="18"/>
              </w:rPr>
              <w:t>$84’</w:t>
            </w:r>
            <w:r w:rsidR="00FD084F" w:rsidRPr="00B567A8">
              <w:rPr>
                <w:rFonts w:ascii="Verdana" w:hAnsi="Verdana" w:cs="Arial"/>
                <w:sz w:val="18"/>
                <w:szCs w:val="18"/>
              </w:rPr>
              <w:t>000,000.00</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7511-</w:t>
            </w:r>
            <w:r w:rsidR="00FD084F" w:rsidRPr="00B567A8">
              <w:rPr>
                <w:rFonts w:ascii="Verdana" w:hAnsi="Verdana" w:cs="Arial"/>
                <w:sz w:val="18"/>
                <w:szCs w:val="18"/>
              </w:rPr>
              <w:t>INVERSIONES EN FIDEICOMISOS DEL PODER EJECUTIVO PARA GASTO CORRIENTE</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$84’</w:t>
            </w:r>
            <w:r w:rsidR="00FD084F" w:rsidRPr="00B567A8">
              <w:rPr>
                <w:rFonts w:ascii="Verdana" w:hAnsi="Verdana" w:cs="Arial"/>
                <w:sz w:val="18"/>
                <w:szCs w:val="18"/>
              </w:rPr>
              <w:t>000,000.00</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7900 PROVISIONES PARA CONTINGENCIAS Y OTRAS EROGACIONES ESPECIALES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BE3A85" w:rsidP="00474E0A">
            <w:pPr>
              <w:spacing w:line="240" w:lineRule="auto"/>
              <w:jc w:val="right"/>
              <w:rPr>
                <w:rFonts w:ascii="Verdana" w:hAnsi="Verdana" w:cs="Arial"/>
                <w:sz w:val="18"/>
                <w:szCs w:val="18"/>
              </w:rPr>
            </w:pPr>
            <w:r>
              <w:rPr>
                <w:rFonts w:ascii="Verdana" w:hAnsi="Verdana" w:cs="Arial"/>
                <w:sz w:val="18"/>
                <w:szCs w:val="18"/>
              </w:rPr>
              <w:t>$2,74</w:t>
            </w:r>
            <w:r w:rsidR="00261813">
              <w:rPr>
                <w:rFonts w:ascii="Verdana" w:hAnsi="Verdana" w:cs="Arial"/>
                <w:sz w:val="18"/>
                <w:szCs w:val="18"/>
              </w:rPr>
              <w:t>6’</w:t>
            </w:r>
            <w:r>
              <w:rPr>
                <w:rFonts w:ascii="Verdana" w:hAnsi="Verdana" w:cs="Arial"/>
                <w:sz w:val="18"/>
                <w:szCs w:val="18"/>
              </w:rPr>
              <w:t>59</w:t>
            </w:r>
            <w:r w:rsidR="00FD084F" w:rsidRPr="00B567A8">
              <w:rPr>
                <w:rFonts w:ascii="Verdana" w:hAnsi="Verdana" w:cs="Arial"/>
                <w:sz w:val="18"/>
                <w:szCs w:val="18"/>
              </w:rPr>
              <w:t>1,15</w:t>
            </w:r>
            <w:r w:rsidR="00C73D81">
              <w:rPr>
                <w:rFonts w:ascii="Verdana" w:hAnsi="Verdana" w:cs="Arial"/>
                <w:sz w:val="18"/>
                <w:szCs w:val="18"/>
              </w:rPr>
              <w:t>2.59</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7930-</w:t>
            </w:r>
            <w:r w:rsidR="00FD084F" w:rsidRPr="00B567A8">
              <w:rPr>
                <w:rFonts w:ascii="Verdana" w:hAnsi="Verdana" w:cs="Arial"/>
                <w:sz w:val="18"/>
                <w:szCs w:val="18"/>
              </w:rPr>
              <w:t>EROGACIONES COMPLEMENTARIAS</w:t>
            </w:r>
          </w:p>
        </w:tc>
        <w:tc>
          <w:tcPr>
            <w:tcW w:w="2248" w:type="dxa"/>
            <w:vAlign w:val="center"/>
          </w:tcPr>
          <w:p w:rsidR="00474E0A" w:rsidRDefault="00474E0A" w:rsidP="00474E0A">
            <w:pPr>
              <w:spacing w:line="240" w:lineRule="auto"/>
              <w:jc w:val="right"/>
              <w:rPr>
                <w:rFonts w:ascii="Verdana" w:hAnsi="Verdana" w:cs="Arial"/>
                <w:sz w:val="18"/>
                <w:szCs w:val="18"/>
              </w:rPr>
            </w:pPr>
          </w:p>
          <w:p w:rsidR="006F1BAD" w:rsidRDefault="006F1BAD" w:rsidP="00474E0A">
            <w:pPr>
              <w:spacing w:line="240" w:lineRule="auto"/>
              <w:jc w:val="right"/>
              <w:rPr>
                <w:rFonts w:ascii="Verdana" w:hAnsi="Verdana" w:cs="Arial"/>
                <w:sz w:val="18"/>
                <w:szCs w:val="18"/>
              </w:rPr>
            </w:pPr>
          </w:p>
          <w:p w:rsidR="00FD084F" w:rsidRPr="007E0B50" w:rsidRDefault="00BE3A85" w:rsidP="007E0B50">
            <w:pPr>
              <w:spacing w:line="240" w:lineRule="auto"/>
              <w:jc w:val="right"/>
              <w:rPr>
                <w:rFonts w:ascii="Verdana" w:hAnsi="Verdana" w:cs="Arial"/>
                <w:sz w:val="18"/>
                <w:szCs w:val="18"/>
              </w:rPr>
            </w:pPr>
            <w:r>
              <w:rPr>
                <w:rFonts w:ascii="Verdana" w:hAnsi="Verdana" w:cs="Arial"/>
                <w:sz w:val="18"/>
                <w:szCs w:val="18"/>
              </w:rPr>
              <w:t>$2,74</w:t>
            </w:r>
            <w:r w:rsidR="00261813">
              <w:rPr>
                <w:rFonts w:ascii="Verdana" w:hAnsi="Verdana" w:cs="Arial"/>
                <w:sz w:val="18"/>
                <w:szCs w:val="18"/>
              </w:rPr>
              <w:t>6’</w:t>
            </w:r>
            <w:r>
              <w:rPr>
                <w:rFonts w:ascii="Verdana" w:hAnsi="Verdana" w:cs="Arial"/>
                <w:sz w:val="18"/>
                <w:szCs w:val="18"/>
              </w:rPr>
              <w:t>59</w:t>
            </w:r>
            <w:r w:rsidR="00C73D81">
              <w:rPr>
                <w:rFonts w:ascii="Verdana" w:hAnsi="Verdana" w:cs="Arial"/>
                <w:sz w:val="18"/>
                <w:szCs w:val="18"/>
              </w:rPr>
              <w:t>1,152.59</w:t>
            </w:r>
          </w:p>
        </w:tc>
      </w:tr>
      <w:tr w:rsidR="00FD084F" w:rsidRPr="00B567A8" w:rsidTr="007E0B50">
        <w:trPr>
          <w:trHeight w:val="1154"/>
          <w:jc w:val="center"/>
        </w:trPr>
        <w:tc>
          <w:tcPr>
            <w:tcW w:w="1602"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8000 PARTICIPACIONES Y APORTACIONES</w:t>
            </w: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7E0B50" w:rsidRDefault="00261813" w:rsidP="007E0B50">
            <w:pPr>
              <w:spacing w:line="240" w:lineRule="auto"/>
              <w:jc w:val="right"/>
              <w:rPr>
                <w:rFonts w:ascii="Verdana" w:hAnsi="Verdana" w:cs="Arial"/>
                <w:sz w:val="18"/>
                <w:szCs w:val="18"/>
              </w:rPr>
            </w:pPr>
            <w:r>
              <w:rPr>
                <w:rFonts w:ascii="Verdana" w:hAnsi="Verdana" w:cs="Arial"/>
                <w:sz w:val="18"/>
                <w:szCs w:val="18"/>
              </w:rPr>
              <w:t>$10,854’</w:t>
            </w:r>
            <w:r w:rsidR="00FD084F" w:rsidRPr="00B567A8">
              <w:rPr>
                <w:rFonts w:ascii="Verdana" w:hAnsi="Verdana" w:cs="Arial"/>
                <w:sz w:val="18"/>
                <w:szCs w:val="18"/>
              </w:rPr>
              <w:t>2</w:t>
            </w:r>
            <w:r w:rsidR="007E0B50">
              <w:rPr>
                <w:rFonts w:ascii="Verdana" w:hAnsi="Verdana" w:cs="Arial"/>
                <w:sz w:val="18"/>
                <w:szCs w:val="18"/>
              </w:rPr>
              <w:t>61,711.00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8100 PARTICIPACIONES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Default="00261813" w:rsidP="00474E0A">
            <w:pPr>
              <w:spacing w:line="240" w:lineRule="auto"/>
              <w:jc w:val="right"/>
              <w:rPr>
                <w:rFonts w:ascii="Verdana" w:hAnsi="Verdana"/>
                <w:sz w:val="18"/>
                <w:szCs w:val="18"/>
              </w:rPr>
            </w:pPr>
            <w:r>
              <w:rPr>
                <w:rFonts w:ascii="Verdana" w:hAnsi="Verdana" w:cs="Arial"/>
                <w:sz w:val="18"/>
                <w:szCs w:val="18"/>
              </w:rPr>
              <w:t>$5,927’</w:t>
            </w:r>
            <w:r w:rsidR="00FD084F" w:rsidRPr="00B567A8">
              <w:rPr>
                <w:rFonts w:ascii="Verdana" w:hAnsi="Verdana" w:cs="Arial"/>
                <w:sz w:val="18"/>
                <w:szCs w:val="18"/>
              </w:rPr>
              <w:t>243,899.00</w:t>
            </w:r>
          </w:p>
          <w:p w:rsidR="00474E0A" w:rsidRPr="00B567A8" w:rsidRDefault="00474E0A"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8131-</w:t>
            </w:r>
            <w:r w:rsidR="00FD084F" w:rsidRPr="00B567A8">
              <w:rPr>
                <w:rFonts w:ascii="Verdana" w:hAnsi="Verdana" w:cs="Arial"/>
                <w:sz w:val="18"/>
                <w:szCs w:val="18"/>
              </w:rPr>
              <w:t>PARTICIPACIONES DE LAS ENTIDADES FEDERATIVAS A LOS MUNICIPIOS PARA FONDO GENERAL DE PARTICIPACIONES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$4,132’</w:t>
            </w:r>
            <w:r w:rsidR="00FD084F" w:rsidRPr="00B567A8">
              <w:rPr>
                <w:rFonts w:ascii="Verdana" w:hAnsi="Verdana" w:cs="Arial"/>
                <w:sz w:val="18"/>
                <w:szCs w:val="18"/>
              </w:rPr>
              <w:t>858,228.00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8132-</w:t>
            </w:r>
            <w:r w:rsidR="00FD084F" w:rsidRPr="00B567A8">
              <w:rPr>
                <w:rFonts w:ascii="Verdana" w:hAnsi="Verdana" w:cs="Arial"/>
                <w:sz w:val="18"/>
                <w:szCs w:val="18"/>
              </w:rPr>
              <w:t>PARTICIPACIONES DE LAS ENTIDADES FEDERATIVAS A LOS MUNICIPIOS PARA FONDO DE FOMENTO MUNICIPAL</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$869’</w:t>
            </w:r>
            <w:r w:rsidR="00FD084F" w:rsidRPr="00B567A8">
              <w:rPr>
                <w:rFonts w:ascii="Verdana" w:hAnsi="Verdana" w:cs="Arial"/>
                <w:sz w:val="18"/>
                <w:szCs w:val="18"/>
              </w:rPr>
              <w:t>371,745.00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8134-</w:t>
            </w:r>
            <w:r w:rsidR="00FD084F" w:rsidRPr="00B567A8">
              <w:rPr>
                <w:rFonts w:ascii="Verdana" w:hAnsi="Verdana" w:cs="Arial"/>
                <w:sz w:val="18"/>
                <w:szCs w:val="18"/>
              </w:rPr>
              <w:t>PARTICIPACIONES DE LAS ENTIDADES FEDERATIVAS A LOS MUNICIPIOS PARA IMPUESTO ESPECIAL SOBRE PRODUCCIÓN Y SERVICIOS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6F1BAD">
            <w:pPr>
              <w:spacing w:line="240" w:lineRule="auto"/>
              <w:jc w:val="right"/>
              <w:rPr>
                <w:rFonts w:ascii="Verdana" w:hAnsi="Verdana"/>
                <w:sz w:val="18"/>
                <w:szCs w:val="18"/>
              </w:rPr>
            </w:pPr>
            <w:r>
              <w:rPr>
                <w:rFonts w:ascii="Verdana" w:hAnsi="Verdana" w:cs="Arial"/>
                <w:sz w:val="18"/>
                <w:szCs w:val="18"/>
              </w:rPr>
              <w:t>$100’</w:t>
            </w:r>
            <w:r w:rsidR="00FD084F" w:rsidRPr="00B567A8">
              <w:rPr>
                <w:rFonts w:ascii="Verdana" w:hAnsi="Verdana" w:cs="Arial"/>
                <w:sz w:val="18"/>
                <w:szCs w:val="18"/>
              </w:rPr>
              <w:t>547,188.00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8135-</w:t>
            </w:r>
            <w:r w:rsidR="00FD084F" w:rsidRPr="00B567A8">
              <w:rPr>
                <w:rFonts w:ascii="Verdana" w:hAnsi="Verdana" w:cs="Arial"/>
                <w:sz w:val="18"/>
                <w:szCs w:val="18"/>
              </w:rPr>
              <w:t xml:space="preserve">PARTICIPACIONES DE LAS ENTIDADES FEDERATIVAS A LOS </w:t>
            </w:r>
            <w:r w:rsidR="00FD084F" w:rsidRPr="00B567A8">
              <w:rPr>
                <w:rFonts w:ascii="Verdana" w:hAnsi="Verdana" w:cs="Arial"/>
                <w:sz w:val="18"/>
                <w:szCs w:val="18"/>
              </w:rPr>
              <w:lastRenderedPageBreak/>
              <w:t>MUNICIPIOS PARA IMPUESTO SOBRE AUTOMÓVILES NUEVOS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$62’</w:t>
            </w:r>
            <w:r w:rsidR="00FD084F" w:rsidRPr="00B567A8">
              <w:rPr>
                <w:rFonts w:ascii="Verdana" w:hAnsi="Verdana" w:cs="Arial"/>
                <w:sz w:val="18"/>
                <w:szCs w:val="18"/>
              </w:rPr>
              <w:t>883,475.00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8136-</w:t>
            </w:r>
            <w:r w:rsidR="00FD084F" w:rsidRPr="00B567A8">
              <w:rPr>
                <w:rFonts w:ascii="Verdana" w:hAnsi="Verdana" w:cs="Arial"/>
                <w:sz w:val="18"/>
                <w:szCs w:val="18"/>
              </w:rPr>
              <w:t>PARTICIPACIONES DE LAS ENTIDADES FEDERATIVAS A LOS MUNICIPIOS PARA DERECHOS POR EXPEDICIÓN Y REFRENDO DE LICENCIAS DE ALCOHOLES</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$21’</w:t>
            </w:r>
            <w:r w:rsidR="00FD084F" w:rsidRPr="00B567A8">
              <w:rPr>
                <w:rFonts w:ascii="Verdana" w:hAnsi="Verdana" w:cs="Arial"/>
                <w:sz w:val="18"/>
                <w:szCs w:val="18"/>
              </w:rPr>
              <w:t>812,848.00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6F1BAD" w:rsidP="00474E0A">
            <w:pPr>
              <w:spacing w:line="240" w:lineRule="auto"/>
              <w:rPr>
                <w:rFonts w:ascii="Verdana" w:hAnsi="Verdana" w:cs="Arial"/>
                <w:sz w:val="18"/>
                <w:szCs w:val="18"/>
              </w:rPr>
            </w:pPr>
            <w:r>
              <w:rPr>
                <w:rFonts w:ascii="Verdana" w:hAnsi="Verdana" w:cs="Arial"/>
                <w:sz w:val="18"/>
                <w:szCs w:val="18"/>
              </w:rPr>
              <w:t>8137-</w:t>
            </w:r>
            <w:r w:rsidR="00FD084F" w:rsidRPr="00B567A8">
              <w:rPr>
                <w:rFonts w:ascii="Verdana" w:hAnsi="Verdana" w:cs="Arial"/>
                <w:sz w:val="18"/>
                <w:szCs w:val="18"/>
              </w:rPr>
              <w:t>PARTICIPACIONES DE LAS ENTIDADES FEDERATIVAS A LOS MUNICIPIOS PARA IEPS- GASOLINA Y DIÉSEL</w:t>
            </w:r>
          </w:p>
        </w:tc>
        <w:tc>
          <w:tcPr>
            <w:tcW w:w="2248" w:type="dxa"/>
            <w:vAlign w:val="center"/>
          </w:tcPr>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474E0A" w:rsidRDefault="00474E0A"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$181’</w:t>
            </w:r>
            <w:r w:rsidR="00FD084F" w:rsidRPr="00B567A8">
              <w:rPr>
                <w:rFonts w:ascii="Verdana" w:hAnsi="Verdana" w:cs="Arial"/>
                <w:sz w:val="18"/>
                <w:szCs w:val="18"/>
              </w:rPr>
              <w:t>726,357.00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CA30E6" w:rsidP="00474E0A">
            <w:pPr>
              <w:spacing w:line="240" w:lineRule="auto"/>
              <w:rPr>
                <w:rFonts w:ascii="Verdana" w:hAnsi="Verdana" w:cs="Arial"/>
                <w:sz w:val="18"/>
                <w:szCs w:val="18"/>
              </w:rPr>
            </w:pPr>
            <w:r>
              <w:rPr>
                <w:rFonts w:ascii="Verdana" w:hAnsi="Verdana" w:cs="Arial"/>
                <w:sz w:val="18"/>
                <w:szCs w:val="18"/>
              </w:rPr>
              <w:t>8138-</w:t>
            </w:r>
            <w:r w:rsidR="00FD084F" w:rsidRPr="00B567A8">
              <w:rPr>
                <w:rFonts w:ascii="Verdana" w:hAnsi="Verdana" w:cs="Arial"/>
                <w:sz w:val="18"/>
                <w:szCs w:val="18"/>
              </w:rPr>
              <w:t>PARTICIPACIONES DE LAS ENTIDADES FEDERATIVAS A LOS MUNICIPIOS PARA FONDO DE FISCALIZACIÓN (FOFIES)</w:t>
            </w:r>
          </w:p>
        </w:tc>
        <w:tc>
          <w:tcPr>
            <w:tcW w:w="2248" w:type="dxa"/>
            <w:vAlign w:val="center"/>
          </w:tcPr>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$303’</w:t>
            </w:r>
            <w:r w:rsidR="00FD084F" w:rsidRPr="00B567A8">
              <w:rPr>
                <w:rFonts w:ascii="Verdana" w:hAnsi="Verdana" w:cs="Arial"/>
                <w:sz w:val="18"/>
                <w:szCs w:val="18"/>
              </w:rPr>
              <w:t>190,984.00</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p>
        </w:tc>
        <w:tc>
          <w:tcPr>
            <w:tcW w:w="2157" w:type="dxa"/>
            <w:vAlign w:val="center"/>
          </w:tcPr>
          <w:p w:rsidR="00FD084F" w:rsidRPr="00B567A8" w:rsidRDefault="00CA30E6" w:rsidP="00474E0A">
            <w:pPr>
              <w:spacing w:line="240" w:lineRule="auto"/>
              <w:rPr>
                <w:rFonts w:ascii="Verdana" w:hAnsi="Verdana" w:cs="Arial"/>
                <w:sz w:val="18"/>
                <w:szCs w:val="18"/>
              </w:rPr>
            </w:pPr>
            <w:r>
              <w:rPr>
                <w:rFonts w:ascii="Verdana" w:hAnsi="Verdana" w:cs="Arial"/>
                <w:sz w:val="18"/>
                <w:szCs w:val="18"/>
              </w:rPr>
              <w:t>8139-</w:t>
            </w:r>
            <w:r w:rsidR="00FD084F" w:rsidRPr="00B567A8">
              <w:rPr>
                <w:rFonts w:ascii="Verdana" w:hAnsi="Verdana" w:cs="Arial"/>
                <w:sz w:val="18"/>
                <w:szCs w:val="18"/>
              </w:rPr>
              <w:t>FONDO ISR PARTICIPABLE</w:t>
            </w:r>
          </w:p>
        </w:tc>
        <w:tc>
          <w:tcPr>
            <w:tcW w:w="2248" w:type="dxa"/>
            <w:vAlign w:val="center"/>
          </w:tcPr>
          <w:p w:rsidR="00CA1442" w:rsidRDefault="00CA1442"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$254’</w:t>
            </w:r>
            <w:r w:rsidR="00FD084F" w:rsidRPr="00B567A8">
              <w:rPr>
                <w:rFonts w:ascii="Verdana" w:hAnsi="Verdana" w:cs="Arial"/>
                <w:sz w:val="18"/>
                <w:szCs w:val="18"/>
              </w:rPr>
              <w:t>853,074.00</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8300 APORTACIONES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CA1442" w:rsidRDefault="00CA1442" w:rsidP="00474E0A">
            <w:pPr>
              <w:spacing w:line="240" w:lineRule="auto"/>
              <w:jc w:val="right"/>
              <w:rPr>
                <w:rFonts w:ascii="Verdana" w:hAnsi="Verdana" w:cs="Arial"/>
                <w:sz w:val="18"/>
                <w:szCs w:val="18"/>
              </w:rPr>
            </w:pPr>
          </w:p>
          <w:p w:rsidR="00FD084F" w:rsidRDefault="00261813" w:rsidP="00474E0A">
            <w:pPr>
              <w:spacing w:line="240" w:lineRule="auto"/>
              <w:jc w:val="right"/>
              <w:rPr>
                <w:rFonts w:ascii="Verdana" w:hAnsi="Verdana" w:cs="Arial"/>
                <w:sz w:val="18"/>
                <w:szCs w:val="18"/>
              </w:rPr>
            </w:pPr>
            <w:r>
              <w:rPr>
                <w:rFonts w:ascii="Verdana" w:hAnsi="Verdana" w:cs="Arial"/>
                <w:sz w:val="18"/>
                <w:szCs w:val="18"/>
              </w:rPr>
              <w:t>$4,927’</w:t>
            </w:r>
            <w:r w:rsidR="00FD084F" w:rsidRPr="00B567A8">
              <w:rPr>
                <w:rFonts w:ascii="Verdana" w:hAnsi="Verdana" w:cs="Arial"/>
                <w:sz w:val="18"/>
                <w:szCs w:val="18"/>
              </w:rPr>
              <w:t>017,812.00</w:t>
            </w:r>
          </w:p>
          <w:p w:rsidR="00CA1442" w:rsidRPr="00B567A8" w:rsidRDefault="00CA1442" w:rsidP="00474E0A">
            <w:pPr>
              <w:spacing w:line="240" w:lineRule="auto"/>
              <w:jc w:val="right"/>
              <w:rPr>
                <w:rFonts w:ascii="Verdana" w:hAnsi="Verdana" w:cs="Arial"/>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CA30E6" w:rsidP="00474E0A">
            <w:pPr>
              <w:spacing w:line="240" w:lineRule="auto"/>
              <w:rPr>
                <w:rFonts w:ascii="Verdana" w:hAnsi="Verdana" w:cs="Arial"/>
                <w:sz w:val="18"/>
                <w:szCs w:val="18"/>
              </w:rPr>
            </w:pPr>
            <w:r>
              <w:rPr>
                <w:rFonts w:ascii="Verdana" w:hAnsi="Verdana" w:cs="Arial"/>
                <w:sz w:val="18"/>
                <w:szCs w:val="18"/>
              </w:rPr>
              <w:t>8330-</w:t>
            </w:r>
            <w:r w:rsidR="00FD084F" w:rsidRPr="00B567A8">
              <w:rPr>
                <w:rFonts w:ascii="Verdana" w:hAnsi="Verdana" w:cs="Arial"/>
                <w:sz w:val="18"/>
                <w:szCs w:val="18"/>
              </w:rPr>
              <w:t>APORTACIONES DE LAS ENTIDADES FEDERATIVAS A LOS MUNICIPIOS</w:t>
            </w:r>
          </w:p>
        </w:tc>
        <w:tc>
          <w:tcPr>
            <w:tcW w:w="2248" w:type="dxa"/>
            <w:vAlign w:val="center"/>
          </w:tcPr>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30E6" w:rsidRDefault="00CA30E6"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$4,927’</w:t>
            </w:r>
            <w:r w:rsidR="00FD084F" w:rsidRPr="00B567A8">
              <w:rPr>
                <w:rFonts w:ascii="Verdana" w:hAnsi="Verdana" w:cs="Arial"/>
                <w:sz w:val="18"/>
                <w:szCs w:val="18"/>
              </w:rPr>
              <w:t>017,812.00</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CA30E6" w:rsidP="00474E0A">
            <w:pPr>
              <w:autoSpaceDE w:val="0"/>
              <w:autoSpaceDN w:val="0"/>
              <w:adjustRightInd w:val="0"/>
              <w:spacing w:line="240" w:lineRule="auto"/>
              <w:rPr>
                <w:rFonts w:ascii="Verdana" w:hAnsi="Verdana"/>
                <w:sz w:val="18"/>
                <w:szCs w:val="18"/>
              </w:rPr>
            </w:pPr>
            <w:r>
              <w:rPr>
                <w:rFonts w:ascii="Verdana" w:hAnsi="Verdana"/>
                <w:sz w:val="18"/>
                <w:szCs w:val="18"/>
              </w:rPr>
              <w:t>9000 DEUDA PÚ</w:t>
            </w:r>
            <w:r w:rsidR="00FD084F" w:rsidRPr="00B567A8">
              <w:rPr>
                <w:rFonts w:ascii="Verdana" w:hAnsi="Verdana"/>
                <w:sz w:val="18"/>
                <w:szCs w:val="18"/>
              </w:rPr>
              <w:t>BLICA</w:t>
            </w: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CA1442" w:rsidRDefault="00CA1442" w:rsidP="00474E0A">
            <w:pPr>
              <w:spacing w:line="240" w:lineRule="auto"/>
              <w:jc w:val="right"/>
              <w:rPr>
                <w:rFonts w:ascii="Verdana" w:hAnsi="Verdana" w:cs="Arial"/>
                <w:sz w:val="18"/>
                <w:szCs w:val="18"/>
              </w:rPr>
            </w:pPr>
          </w:p>
          <w:p w:rsidR="00CA30E6" w:rsidRPr="00B567A8" w:rsidRDefault="00261813" w:rsidP="007E0B50">
            <w:pPr>
              <w:spacing w:line="240" w:lineRule="auto"/>
              <w:jc w:val="right"/>
              <w:rPr>
                <w:rFonts w:ascii="Verdana" w:hAnsi="Verdana" w:cs="Arial"/>
                <w:sz w:val="18"/>
                <w:szCs w:val="18"/>
              </w:rPr>
            </w:pPr>
            <w:r>
              <w:rPr>
                <w:rFonts w:ascii="Verdana" w:hAnsi="Verdana" w:cs="Arial"/>
                <w:sz w:val="18"/>
                <w:szCs w:val="18"/>
              </w:rPr>
              <w:t>$1,416’</w:t>
            </w:r>
            <w:r w:rsidR="00FD084F" w:rsidRPr="00B567A8">
              <w:rPr>
                <w:rFonts w:ascii="Verdana" w:hAnsi="Verdana" w:cs="Arial"/>
                <w:sz w:val="18"/>
                <w:szCs w:val="18"/>
              </w:rPr>
              <w:t>516,784.22</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9100 AMORTIZACIÓN DE LA DEUDA PÚBLICA</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CA1442" w:rsidRDefault="00CA1442"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$1,052’</w:t>
            </w:r>
            <w:r w:rsidR="00FD084F" w:rsidRPr="00B567A8">
              <w:rPr>
                <w:rFonts w:ascii="Verdana" w:hAnsi="Verdana" w:cs="Arial"/>
                <w:sz w:val="18"/>
                <w:szCs w:val="18"/>
              </w:rPr>
              <w:t>120,009.53</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CA30E6" w:rsidP="00474E0A">
            <w:pPr>
              <w:spacing w:line="240" w:lineRule="auto"/>
              <w:rPr>
                <w:rFonts w:ascii="Verdana" w:hAnsi="Verdana" w:cs="Arial"/>
                <w:sz w:val="18"/>
                <w:szCs w:val="18"/>
              </w:rPr>
            </w:pPr>
            <w:r>
              <w:rPr>
                <w:rFonts w:ascii="Verdana" w:hAnsi="Verdana" w:cs="Arial"/>
                <w:sz w:val="18"/>
                <w:szCs w:val="18"/>
              </w:rPr>
              <w:t>9110-</w:t>
            </w:r>
            <w:r w:rsidR="00FD084F" w:rsidRPr="00B567A8">
              <w:rPr>
                <w:rFonts w:ascii="Verdana" w:hAnsi="Verdana" w:cs="Arial"/>
                <w:sz w:val="18"/>
                <w:szCs w:val="18"/>
              </w:rPr>
              <w:t xml:space="preserve">AMORTIZACIÓN DE LA DEUDA INTERNA CON </w:t>
            </w:r>
            <w:r w:rsidR="00FD084F" w:rsidRPr="00B567A8">
              <w:rPr>
                <w:rFonts w:ascii="Verdana" w:hAnsi="Verdana" w:cs="Arial"/>
                <w:sz w:val="18"/>
                <w:szCs w:val="18"/>
              </w:rPr>
              <w:lastRenderedPageBreak/>
              <w:t>INSTITUCIONES DE CRÉDITO</w:t>
            </w:r>
          </w:p>
        </w:tc>
        <w:tc>
          <w:tcPr>
            <w:tcW w:w="2248" w:type="dxa"/>
            <w:vAlign w:val="center"/>
          </w:tcPr>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$1,052’</w:t>
            </w:r>
            <w:r w:rsidR="00FD084F" w:rsidRPr="00B567A8">
              <w:rPr>
                <w:rFonts w:ascii="Verdana" w:hAnsi="Verdana" w:cs="Arial"/>
                <w:sz w:val="18"/>
                <w:szCs w:val="18"/>
              </w:rPr>
              <w:t>120,009.53</w:t>
            </w:r>
          </w:p>
          <w:p w:rsidR="00FD084F" w:rsidRPr="00B567A8" w:rsidRDefault="00FD084F" w:rsidP="00474E0A">
            <w:pPr>
              <w:autoSpaceDE w:val="0"/>
              <w:autoSpaceDN w:val="0"/>
              <w:adjustRightInd w:val="0"/>
              <w:spacing w:line="240" w:lineRule="auto"/>
              <w:jc w:val="right"/>
              <w:rPr>
                <w:rFonts w:ascii="Verdana" w:hAnsi="Verdana"/>
                <w:sz w:val="18"/>
                <w:szCs w:val="18"/>
              </w:rPr>
            </w:pP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9200 INTERESES DE LA DEUDA PÚBLICA</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CA1442" w:rsidRDefault="00CA1442"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$349’</w:t>
            </w:r>
            <w:r w:rsidR="00FD084F" w:rsidRPr="00B567A8">
              <w:rPr>
                <w:rFonts w:ascii="Verdana" w:hAnsi="Verdana" w:cs="Arial"/>
                <w:sz w:val="18"/>
                <w:szCs w:val="18"/>
              </w:rPr>
              <w:t>187,370.13</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CA30E6" w:rsidP="00474E0A">
            <w:pPr>
              <w:spacing w:line="240" w:lineRule="auto"/>
              <w:rPr>
                <w:rFonts w:ascii="Verdana" w:hAnsi="Verdana" w:cs="Arial"/>
                <w:sz w:val="18"/>
                <w:szCs w:val="18"/>
              </w:rPr>
            </w:pPr>
            <w:r>
              <w:rPr>
                <w:rFonts w:ascii="Verdana" w:hAnsi="Verdana" w:cs="Arial"/>
                <w:sz w:val="18"/>
                <w:szCs w:val="18"/>
              </w:rPr>
              <w:t>9210-</w:t>
            </w:r>
            <w:r w:rsidR="00FD084F" w:rsidRPr="00B567A8">
              <w:rPr>
                <w:rFonts w:ascii="Verdana" w:hAnsi="Verdana" w:cs="Arial"/>
                <w:sz w:val="18"/>
                <w:szCs w:val="18"/>
              </w:rPr>
              <w:t>INTERESES DE LA DEUDA INTERNA CON INSTITUCIONES DE CRÉDITO</w:t>
            </w:r>
          </w:p>
        </w:tc>
        <w:tc>
          <w:tcPr>
            <w:tcW w:w="2248" w:type="dxa"/>
            <w:vAlign w:val="center"/>
          </w:tcPr>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30E6" w:rsidRDefault="00CA30E6" w:rsidP="00474E0A">
            <w:pPr>
              <w:spacing w:line="240" w:lineRule="auto"/>
              <w:jc w:val="right"/>
              <w:rPr>
                <w:rFonts w:ascii="Verdana" w:hAnsi="Verdana" w:cs="Arial"/>
                <w:sz w:val="18"/>
                <w:szCs w:val="18"/>
              </w:rPr>
            </w:pPr>
          </w:p>
          <w:p w:rsidR="00FD084F" w:rsidRPr="007E0B50" w:rsidRDefault="00261813" w:rsidP="007E0B50">
            <w:pPr>
              <w:spacing w:line="240" w:lineRule="auto"/>
              <w:jc w:val="right"/>
              <w:rPr>
                <w:rFonts w:ascii="Verdana" w:hAnsi="Verdana" w:cs="Arial"/>
                <w:sz w:val="18"/>
                <w:szCs w:val="18"/>
              </w:rPr>
            </w:pPr>
            <w:r>
              <w:rPr>
                <w:rFonts w:ascii="Verdana" w:hAnsi="Verdana" w:cs="Arial"/>
                <w:sz w:val="18"/>
                <w:szCs w:val="18"/>
              </w:rPr>
              <w:t>$349’</w:t>
            </w:r>
            <w:r w:rsidR="007E0B50">
              <w:rPr>
                <w:rFonts w:ascii="Verdana" w:hAnsi="Verdana" w:cs="Arial"/>
                <w:sz w:val="18"/>
                <w:szCs w:val="18"/>
              </w:rPr>
              <w:t>187,370.13</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9400 GASTOS DE LA DEUDA PÚBLICA</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CA1442" w:rsidRDefault="00CA1442" w:rsidP="00474E0A">
            <w:pPr>
              <w:spacing w:line="240" w:lineRule="auto"/>
              <w:jc w:val="right"/>
              <w:rPr>
                <w:rFonts w:ascii="Verdana" w:hAnsi="Verdana" w:cs="Arial"/>
                <w:sz w:val="18"/>
                <w:szCs w:val="18"/>
              </w:rPr>
            </w:pPr>
          </w:p>
          <w:p w:rsidR="00FD084F" w:rsidRPr="00B567A8" w:rsidRDefault="00FD084F" w:rsidP="00474E0A">
            <w:pPr>
              <w:spacing w:line="240" w:lineRule="auto"/>
              <w:jc w:val="right"/>
              <w:rPr>
                <w:rFonts w:ascii="Verdana" w:hAnsi="Verdana" w:cs="Arial"/>
                <w:sz w:val="18"/>
                <w:szCs w:val="18"/>
              </w:rPr>
            </w:pPr>
            <w:r w:rsidRPr="00B567A8">
              <w:rPr>
                <w:rFonts w:ascii="Verdana" w:hAnsi="Verdana" w:cs="Arial"/>
                <w:sz w:val="18"/>
                <w:szCs w:val="18"/>
              </w:rPr>
              <w:t>$209,404.56</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CA30E6" w:rsidP="00474E0A">
            <w:pPr>
              <w:spacing w:line="240" w:lineRule="auto"/>
              <w:rPr>
                <w:rFonts w:ascii="Verdana" w:hAnsi="Verdana" w:cs="Arial"/>
                <w:sz w:val="18"/>
                <w:szCs w:val="18"/>
              </w:rPr>
            </w:pPr>
            <w:r>
              <w:rPr>
                <w:rFonts w:ascii="Verdana" w:hAnsi="Verdana" w:cs="Arial"/>
                <w:sz w:val="18"/>
                <w:szCs w:val="18"/>
              </w:rPr>
              <w:t>9410-</w:t>
            </w:r>
            <w:r w:rsidR="00FD084F" w:rsidRPr="00B567A8">
              <w:rPr>
                <w:rFonts w:ascii="Verdana" w:hAnsi="Verdana" w:cs="Arial"/>
                <w:sz w:val="18"/>
                <w:szCs w:val="18"/>
              </w:rPr>
              <w:t>GASTOS DE LA DEUDA PÚBLICA INTERNA</w:t>
            </w:r>
          </w:p>
        </w:tc>
        <w:tc>
          <w:tcPr>
            <w:tcW w:w="2248" w:type="dxa"/>
            <w:vAlign w:val="center"/>
          </w:tcPr>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FD084F" w:rsidRPr="007E0B50" w:rsidRDefault="007E0B50" w:rsidP="007E0B50">
            <w:pPr>
              <w:spacing w:line="240" w:lineRule="auto"/>
              <w:jc w:val="right"/>
              <w:rPr>
                <w:rFonts w:ascii="Verdana" w:hAnsi="Verdana" w:cs="Arial"/>
                <w:sz w:val="18"/>
                <w:szCs w:val="18"/>
              </w:rPr>
            </w:pPr>
            <w:r>
              <w:rPr>
                <w:rFonts w:ascii="Verdana" w:hAnsi="Verdana" w:cs="Arial"/>
                <w:sz w:val="18"/>
                <w:szCs w:val="18"/>
              </w:rPr>
              <w:t>$209,404.56</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spacing w:line="240" w:lineRule="auto"/>
              <w:rPr>
                <w:rFonts w:ascii="Verdana" w:hAnsi="Verdana"/>
                <w:sz w:val="18"/>
                <w:szCs w:val="18"/>
              </w:rPr>
            </w:pPr>
            <w:r w:rsidRPr="00B567A8">
              <w:rPr>
                <w:rFonts w:ascii="Verdana" w:hAnsi="Verdana"/>
                <w:sz w:val="18"/>
                <w:szCs w:val="18"/>
              </w:rPr>
              <w:t>9500 COSTO POR COBERTURAS</w:t>
            </w:r>
          </w:p>
        </w:tc>
        <w:tc>
          <w:tcPr>
            <w:tcW w:w="2157"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248" w:type="dxa"/>
            <w:vAlign w:val="center"/>
          </w:tcPr>
          <w:p w:rsidR="00CA1442" w:rsidRDefault="00CA1442"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$15’</w:t>
            </w:r>
            <w:r w:rsidR="00FD084F" w:rsidRPr="00B567A8">
              <w:rPr>
                <w:rFonts w:ascii="Verdana" w:hAnsi="Verdana" w:cs="Arial"/>
                <w:sz w:val="18"/>
                <w:szCs w:val="18"/>
              </w:rPr>
              <w:t>000,000.00</w:t>
            </w:r>
          </w:p>
        </w:tc>
      </w:tr>
      <w:tr w:rsidR="00FD084F" w:rsidRPr="00B567A8" w:rsidTr="00CA1442">
        <w:trPr>
          <w:trHeight w:val="250"/>
          <w:jc w:val="center"/>
        </w:trPr>
        <w:tc>
          <w:tcPr>
            <w:tcW w:w="1602"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976" w:type="dxa"/>
            <w:vAlign w:val="center"/>
          </w:tcPr>
          <w:p w:rsidR="00FD084F" w:rsidRPr="00B567A8" w:rsidRDefault="00FD084F" w:rsidP="00474E0A">
            <w:pPr>
              <w:autoSpaceDE w:val="0"/>
              <w:autoSpaceDN w:val="0"/>
              <w:adjustRightInd w:val="0"/>
              <w:spacing w:line="240" w:lineRule="auto"/>
              <w:rPr>
                <w:rFonts w:ascii="Verdana" w:hAnsi="Verdana"/>
                <w:sz w:val="18"/>
                <w:szCs w:val="18"/>
              </w:rPr>
            </w:pPr>
          </w:p>
        </w:tc>
        <w:tc>
          <w:tcPr>
            <w:tcW w:w="2157" w:type="dxa"/>
            <w:vAlign w:val="center"/>
          </w:tcPr>
          <w:p w:rsidR="00FD084F" w:rsidRPr="00B567A8" w:rsidRDefault="00CA30E6" w:rsidP="00474E0A">
            <w:pPr>
              <w:spacing w:line="240" w:lineRule="auto"/>
              <w:rPr>
                <w:rFonts w:ascii="Verdana" w:hAnsi="Verdana" w:cs="Arial"/>
                <w:sz w:val="18"/>
                <w:szCs w:val="18"/>
              </w:rPr>
            </w:pPr>
            <w:r>
              <w:rPr>
                <w:rFonts w:ascii="Verdana" w:hAnsi="Verdana" w:cs="Arial"/>
                <w:sz w:val="18"/>
                <w:szCs w:val="18"/>
              </w:rPr>
              <w:t>9510-</w:t>
            </w:r>
            <w:r w:rsidR="00FD084F" w:rsidRPr="00B567A8">
              <w:rPr>
                <w:rFonts w:ascii="Verdana" w:hAnsi="Verdana" w:cs="Arial"/>
                <w:sz w:val="18"/>
                <w:szCs w:val="18"/>
              </w:rPr>
              <w:t>COSTO POR COBERTURA DE LA DEUDA PÚBLICA INTERNA</w:t>
            </w:r>
          </w:p>
        </w:tc>
        <w:tc>
          <w:tcPr>
            <w:tcW w:w="2248" w:type="dxa"/>
            <w:vAlign w:val="center"/>
          </w:tcPr>
          <w:p w:rsidR="00CA1442" w:rsidRDefault="00CA1442" w:rsidP="00474E0A">
            <w:pPr>
              <w:spacing w:line="240" w:lineRule="auto"/>
              <w:jc w:val="right"/>
              <w:rPr>
                <w:rFonts w:ascii="Verdana" w:hAnsi="Verdana" w:cs="Arial"/>
                <w:sz w:val="18"/>
                <w:szCs w:val="18"/>
              </w:rPr>
            </w:pPr>
          </w:p>
          <w:p w:rsidR="00CA1442" w:rsidRDefault="00CA1442" w:rsidP="00474E0A">
            <w:pPr>
              <w:spacing w:line="240" w:lineRule="auto"/>
              <w:jc w:val="right"/>
              <w:rPr>
                <w:rFonts w:ascii="Verdana" w:hAnsi="Verdana" w:cs="Arial"/>
                <w:sz w:val="18"/>
                <w:szCs w:val="18"/>
              </w:rPr>
            </w:pPr>
          </w:p>
          <w:p w:rsidR="00FD084F" w:rsidRPr="00B567A8" w:rsidRDefault="00261813" w:rsidP="00474E0A">
            <w:pPr>
              <w:spacing w:line="240" w:lineRule="auto"/>
              <w:jc w:val="right"/>
              <w:rPr>
                <w:rFonts w:ascii="Verdana" w:hAnsi="Verdana" w:cs="Arial"/>
                <w:sz w:val="18"/>
                <w:szCs w:val="18"/>
              </w:rPr>
            </w:pPr>
            <w:r>
              <w:rPr>
                <w:rFonts w:ascii="Verdana" w:hAnsi="Verdana" w:cs="Arial"/>
                <w:sz w:val="18"/>
                <w:szCs w:val="18"/>
              </w:rPr>
              <w:t>$15’</w:t>
            </w:r>
            <w:r w:rsidR="00FD084F" w:rsidRPr="00B567A8">
              <w:rPr>
                <w:rFonts w:ascii="Verdana" w:hAnsi="Verdana" w:cs="Arial"/>
                <w:sz w:val="18"/>
                <w:szCs w:val="18"/>
              </w:rPr>
              <w:t>000,000.00</w:t>
            </w:r>
          </w:p>
          <w:p w:rsidR="00FD084F" w:rsidRPr="00B567A8" w:rsidRDefault="00FD084F" w:rsidP="00474E0A">
            <w:pPr>
              <w:spacing w:line="240" w:lineRule="auto"/>
              <w:jc w:val="right"/>
              <w:rPr>
                <w:rFonts w:ascii="Verdana" w:hAnsi="Verdana"/>
                <w:sz w:val="18"/>
                <w:szCs w:val="18"/>
              </w:rPr>
            </w:pPr>
          </w:p>
        </w:tc>
      </w:tr>
      <w:tr w:rsidR="00FD084F" w:rsidRPr="00B567A8" w:rsidTr="00CA1442">
        <w:trPr>
          <w:trHeight w:val="250"/>
          <w:jc w:val="center"/>
        </w:trPr>
        <w:tc>
          <w:tcPr>
            <w:tcW w:w="6735" w:type="dxa"/>
            <w:gridSpan w:val="3"/>
            <w:vAlign w:val="center"/>
          </w:tcPr>
          <w:p w:rsidR="00FD084F" w:rsidRPr="00B567A8" w:rsidRDefault="00FD084F" w:rsidP="00474E0A">
            <w:pPr>
              <w:autoSpaceDE w:val="0"/>
              <w:autoSpaceDN w:val="0"/>
              <w:adjustRightInd w:val="0"/>
              <w:spacing w:line="240" w:lineRule="auto"/>
              <w:jc w:val="center"/>
              <w:rPr>
                <w:rFonts w:ascii="Verdana" w:hAnsi="Verdana"/>
                <w:b/>
                <w:sz w:val="18"/>
                <w:szCs w:val="18"/>
              </w:rPr>
            </w:pPr>
            <w:r w:rsidRPr="00B567A8">
              <w:rPr>
                <w:rFonts w:ascii="Verdana" w:hAnsi="Verdana"/>
                <w:b/>
                <w:sz w:val="18"/>
                <w:szCs w:val="18"/>
              </w:rPr>
              <w:t>TOTAL</w:t>
            </w:r>
          </w:p>
        </w:tc>
        <w:tc>
          <w:tcPr>
            <w:tcW w:w="2248" w:type="dxa"/>
            <w:vAlign w:val="center"/>
          </w:tcPr>
          <w:p w:rsidR="00FD084F" w:rsidRPr="00CA1442" w:rsidRDefault="00BE3A85" w:rsidP="00474E0A">
            <w:pPr>
              <w:spacing w:line="240" w:lineRule="auto"/>
              <w:jc w:val="right"/>
              <w:rPr>
                <w:rFonts w:ascii="Verdana" w:hAnsi="Verdana"/>
                <w:b/>
                <w:sz w:val="17"/>
                <w:szCs w:val="17"/>
              </w:rPr>
            </w:pPr>
            <w:r>
              <w:rPr>
                <w:rFonts w:ascii="Verdana" w:hAnsi="Verdana"/>
                <w:b/>
                <w:sz w:val="17"/>
                <w:szCs w:val="17"/>
              </w:rPr>
              <w:t>$66,497</w:t>
            </w:r>
            <w:r w:rsidR="00F719EC">
              <w:rPr>
                <w:rFonts w:ascii="Verdana" w:hAnsi="Verdana"/>
                <w:b/>
                <w:sz w:val="17"/>
                <w:szCs w:val="17"/>
              </w:rPr>
              <w:t>’</w:t>
            </w:r>
            <w:r>
              <w:rPr>
                <w:rFonts w:ascii="Verdana" w:hAnsi="Verdana"/>
                <w:b/>
                <w:sz w:val="17"/>
                <w:szCs w:val="17"/>
              </w:rPr>
              <w:t>359,310.3</w:t>
            </w:r>
            <w:r w:rsidR="00F1179C">
              <w:rPr>
                <w:rFonts w:ascii="Verdana" w:hAnsi="Verdana"/>
                <w:b/>
                <w:sz w:val="17"/>
                <w:szCs w:val="17"/>
              </w:rPr>
              <w:t>0</w:t>
            </w:r>
          </w:p>
        </w:tc>
      </w:tr>
    </w:tbl>
    <w:p w:rsidR="005A426F" w:rsidRDefault="005A426F" w:rsidP="00474E0A">
      <w:pPr>
        <w:spacing w:line="240" w:lineRule="auto"/>
        <w:rPr>
          <w:rFonts w:ascii="Verdana" w:hAnsi="Verdana"/>
          <w:b/>
          <w:sz w:val="18"/>
          <w:szCs w:val="18"/>
        </w:rPr>
      </w:pPr>
    </w:p>
    <w:p w:rsidR="00395796" w:rsidRDefault="00395796"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97149F" w:rsidRDefault="0097149F" w:rsidP="00474E0A">
      <w:pPr>
        <w:spacing w:line="240" w:lineRule="auto"/>
        <w:rPr>
          <w:rFonts w:ascii="Verdana" w:hAnsi="Verdana"/>
          <w:b/>
          <w:sz w:val="20"/>
          <w:szCs w:val="20"/>
        </w:rPr>
      </w:pPr>
    </w:p>
    <w:p w:rsidR="006769C7" w:rsidRPr="00CA1442" w:rsidRDefault="006769C7" w:rsidP="00474E0A">
      <w:pPr>
        <w:spacing w:line="240" w:lineRule="auto"/>
        <w:rPr>
          <w:rFonts w:ascii="Verdana" w:hAnsi="Verdana"/>
          <w:b/>
          <w:sz w:val="20"/>
          <w:szCs w:val="20"/>
        </w:rPr>
      </w:pPr>
      <w:r w:rsidRPr="00CA1442">
        <w:rPr>
          <w:rFonts w:ascii="Verdana" w:hAnsi="Verdana"/>
          <w:b/>
          <w:sz w:val="20"/>
          <w:szCs w:val="20"/>
        </w:rPr>
        <w:t>ANEXO 1</w:t>
      </w:r>
      <w:r w:rsidR="00F719EC">
        <w:rPr>
          <w:rFonts w:ascii="Verdana" w:hAnsi="Verdana"/>
          <w:b/>
          <w:sz w:val="20"/>
          <w:szCs w:val="20"/>
        </w:rPr>
        <w:t>7</w:t>
      </w:r>
      <w:r w:rsidRPr="00CA1442">
        <w:rPr>
          <w:rFonts w:ascii="Verdana" w:hAnsi="Verdana"/>
          <w:b/>
          <w:sz w:val="20"/>
          <w:szCs w:val="20"/>
        </w:rPr>
        <w:t xml:space="preserve">. </w:t>
      </w:r>
      <w:r w:rsidR="00F719EC">
        <w:rPr>
          <w:rFonts w:ascii="Verdana" w:hAnsi="Verdana"/>
          <w:b/>
          <w:sz w:val="20"/>
          <w:szCs w:val="20"/>
        </w:rPr>
        <w:t>Clasificación por objeto de g</w:t>
      </w:r>
      <w:r w:rsidRPr="00CA1442">
        <w:rPr>
          <w:rFonts w:ascii="Verdana" w:hAnsi="Verdana"/>
          <w:b/>
          <w:sz w:val="20"/>
          <w:szCs w:val="20"/>
        </w:rPr>
        <w:t>asto de los entes públicos</w:t>
      </w:r>
    </w:p>
    <w:p w:rsidR="00CA1442" w:rsidRDefault="00CA1442" w:rsidP="006769C7">
      <w:pPr>
        <w:rPr>
          <w:rFonts w:ascii="Verdana" w:hAnsi="Verdana"/>
          <w:b/>
          <w:sz w:val="20"/>
          <w:szCs w:val="20"/>
        </w:rPr>
      </w:pPr>
    </w:p>
    <w:p w:rsidR="006769C7" w:rsidRPr="00CA1442" w:rsidRDefault="006769C7" w:rsidP="006769C7">
      <w:pPr>
        <w:rPr>
          <w:rFonts w:ascii="Verdana" w:hAnsi="Verdana"/>
          <w:b/>
          <w:sz w:val="20"/>
          <w:szCs w:val="20"/>
        </w:rPr>
      </w:pPr>
      <w:r w:rsidRPr="00CA1442">
        <w:rPr>
          <w:rFonts w:ascii="Verdana" w:hAnsi="Verdana"/>
          <w:b/>
          <w:sz w:val="20"/>
          <w:szCs w:val="20"/>
        </w:rPr>
        <w:t>Ramos Generales</w:t>
      </w:r>
    </w:p>
    <w:p w:rsidR="00CA1442" w:rsidRPr="002E1018" w:rsidRDefault="00CA1442" w:rsidP="00210652">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5103"/>
        <w:gridCol w:w="2126"/>
      </w:tblGrid>
      <w:tr w:rsidR="006769C7" w:rsidRPr="00CA1442" w:rsidTr="00CA1442">
        <w:trPr>
          <w:trHeight w:val="110"/>
          <w:jc w:val="center"/>
        </w:trPr>
        <w:tc>
          <w:tcPr>
            <w:tcW w:w="1327" w:type="dxa"/>
          </w:tcPr>
          <w:p w:rsidR="006769C7" w:rsidRPr="00CA1442" w:rsidRDefault="006769C7"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CAPÍTULO</w:t>
            </w:r>
          </w:p>
        </w:tc>
        <w:tc>
          <w:tcPr>
            <w:tcW w:w="5103" w:type="dxa"/>
          </w:tcPr>
          <w:p w:rsidR="006769C7" w:rsidRPr="00CA1442" w:rsidRDefault="006769C7"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RAMOS GENERALES</w:t>
            </w:r>
          </w:p>
        </w:tc>
        <w:tc>
          <w:tcPr>
            <w:tcW w:w="2126" w:type="dxa"/>
          </w:tcPr>
          <w:p w:rsidR="006769C7" w:rsidRPr="00CA1442" w:rsidRDefault="006769C7"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ASIGNACIÓN PRESUPUESTAL</w:t>
            </w:r>
          </w:p>
        </w:tc>
      </w:tr>
      <w:tr w:rsidR="006769C7" w:rsidRPr="00CA1442" w:rsidTr="00CA1442">
        <w:trPr>
          <w:trHeight w:val="110"/>
          <w:jc w:val="center"/>
        </w:trPr>
        <w:tc>
          <w:tcPr>
            <w:tcW w:w="1327" w:type="dxa"/>
          </w:tcPr>
          <w:p w:rsidR="006769C7" w:rsidRPr="00CA1442" w:rsidRDefault="006769C7" w:rsidP="008F52C6">
            <w:pPr>
              <w:autoSpaceDE w:val="0"/>
              <w:autoSpaceDN w:val="0"/>
              <w:adjustRightInd w:val="0"/>
              <w:spacing w:line="240" w:lineRule="auto"/>
              <w:rPr>
                <w:rFonts w:ascii="Verdana" w:hAnsi="Verdana"/>
                <w:sz w:val="18"/>
                <w:szCs w:val="18"/>
              </w:rPr>
            </w:pPr>
          </w:p>
        </w:tc>
        <w:tc>
          <w:tcPr>
            <w:tcW w:w="5103" w:type="dxa"/>
          </w:tcPr>
          <w:p w:rsidR="006769C7" w:rsidRPr="00CA1442" w:rsidRDefault="006769C7" w:rsidP="00A90224">
            <w:pPr>
              <w:autoSpaceDE w:val="0"/>
              <w:autoSpaceDN w:val="0"/>
              <w:adjustRightInd w:val="0"/>
              <w:spacing w:line="240" w:lineRule="auto"/>
              <w:rPr>
                <w:rFonts w:ascii="Verdana" w:hAnsi="Verdana"/>
                <w:sz w:val="18"/>
                <w:szCs w:val="18"/>
              </w:rPr>
            </w:pPr>
            <w:r w:rsidRPr="00CA1442">
              <w:rPr>
                <w:rFonts w:ascii="Verdana" w:hAnsi="Verdana"/>
                <w:b/>
                <w:bCs/>
                <w:sz w:val="18"/>
                <w:szCs w:val="18"/>
              </w:rPr>
              <w:t xml:space="preserve">RAMO 23-PROVISIONES SALARIALES Y ECONÓMICAS </w:t>
            </w:r>
          </w:p>
        </w:tc>
        <w:tc>
          <w:tcPr>
            <w:tcW w:w="2126" w:type="dxa"/>
          </w:tcPr>
          <w:p w:rsidR="006769C7" w:rsidRPr="00CA1442" w:rsidRDefault="006769C7" w:rsidP="008F52C6">
            <w:pPr>
              <w:autoSpaceDE w:val="0"/>
              <w:autoSpaceDN w:val="0"/>
              <w:adjustRightInd w:val="0"/>
              <w:spacing w:line="240" w:lineRule="auto"/>
              <w:rPr>
                <w:rFonts w:ascii="Verdana" w:hAnsi="Verdana"/>
                <w:sz w:val="18"/>
                <w:szCs w:val="18"/>
              </w:rPr>
            </w:pPr>
          </w:p>
        </w:tc>
      </w:tr>
      <w:tr w:rsidR="006769C7" w:rsidRPr="00CA1442" w:rsidTr="00CA1442">
        <w:trPr>
          <w:trHeight w:val="110"/>
          <w:jc w:val="center"/>
        </w:trPr>
        <w:tc>
          <w:tcPr>
            <w:tcW w:w="1327" w:type="dxa"/>
          </w:tcPr>
          <w:p w:rsidR="006769C7" w:rsidRPr="00CA1442" w:rsidRDefault="006769C7" w:rsidP="008F52C6">
            <w:pPr>
              <w:autoSpaceDE w:val="0"/>
              <w:autoSpaceDN w:val="0"/>
              <w:adjustRightInd w:val="0"/>
              <w:spacing w:line="240" w:lineRule="auto"/>
              <w:rPr>
                <w:rFonts w:ascii="Verdana" w:hAnsi="Verdana"/>
                <w:sz w:val="18"/>
                <w:szCs w:val="18"/>
              </w:rPr>
            </w:pPr>
          </w:p>
          <w:p w:rsidR="006769C7" w:rsidRPr="00CA1442" w:rsidRDefault="006769C7" w:rsidP="008F52C6">
            <w:pPr>
              <w:autoSpaceDE w:val="0"/>
              <w:autoSpaceDN w:val="0"/>
              <w:adjustRightInd w:val="0"/>
              <w:spacing w:line="240" w:lineRule="auto"/>
              <w:rPr>
                <w:rFonts w:ascii="Verdana" w:hAnsi="Verdana"/>
                <w:sz w:val="18"/>
                <w:szCs w:val="18"/>
              </w:rPr>
            </w:pPr>
            <w:r w:rsidRPr="00CA1442">
              <w:rPr>
                <w:rFonts w:ascii="Verdana" w:hAnsi="Verdana"/>
                <w:sz w:val="18"/>
                <w:szCs w:val="18"/>
              </w:rPr>
              <w:t>7000</w:t>
            </w:r>
          </w:p>
          <w:p w:rsidR="006769C7" w:rsidRPr="00CA1442" w:rsidRDefault="006769C7" w:rsidP="008F52C6">
            <w:pPr>
              <w:autoSpaceDE w:val="0"/>
              <w:autoSpaceDN w:val="0"/>
              <w:adjustRightInd w:val="0"/>
              <w:spacing w:line="240" w:lineRule="auto"/>
              <w:rPr>
                <w:rFonts w:ascii="Verdana" w:hAnsi="Verdana"/>
                <w:sz w:val="18"/>
                <w:szCs w:val="18"/>
              </w:rPr>
            </w:pPr>
          </w:p>
        </w:tc>
        <w:tc>
          <w:tcPr>
            <w:tcW w:w="5103" w:type="dxa"/>
          </w:tcPr>
          <w:p w:rsidR="006769C7" w:rsidRPr="00CA1442" w:rsidRDefault="006769C7" w:rsidP="008F52C6">
            <w:pPr>
              <w:autoSpaceDE w:val="0"/>
              <w:autoSpaceDN w:val="0"/>
              <w:adjustRightInd w:val="0"/>
              <w:spacing w:line="240" w:lineRule="auto"/>
              <w:rPr>
                <w:rFonts w:ascii="Verdana" w:hAnsi="Verdana"/>
                <w:sz w:val="18"/>
                <w:szCs w:val="18"/>
              </w:rPr>
            </w:pPr>
          </w:p>
          <w:p w:rsidR="006769C7" w:rsidRPr="00CA1442" w:rsidRDefault="00F719EC" w:rsidP="008F52C6">
            <w:pPr>
              <w:autoSpaceDE w:val="0"/>
              <w:autoSpaceDN w:val="0"/>
              <w:adjustRightInd w:val="0"/>
              <w:spacing w:line="240" w:lineRule="auto"/>
              <w:rPr>
                <w:rFonts w:ascii="Verdana" w:hAnsi="Verdana"/>
                <w:sz w:val="18"/>
                <w:szCs w:val="18"/>
              </w:rPr>
            </w:pPr>
            <w:r>
              <w:rPr>
                <w:rFonts w:ascii="Verdana" w:hAnsi="Verdana"/>
                <w:sz w:val="18"/>
                <w:szCs w:val="18"/>
              </w:rPr>
              <w:t>Inversiones financieras y otras p</w:t>
            </w:r>
            <w:r w:rsidR="006769C7" w:rsidRPr="00CA1442">
              <w:rPr>
                <w:rFonts w:ascii="Verdana" w:hAnsi="Verdana"/>
                <w:sz w:val="18"/>
                <w:szCs w:val="18"/>
              </w:rPr>
              <w:t>rovisiones</w:t>
            </w:r>
          </w:p>
        </w:tc>
        <w:tc>
          <w:tcPr>
            <w:tcW w:w="2126" w:type="dxa"/>
          </w:tcPr>
          <w:p w:rsidR="006769C7" w:rsidRPr="00CA1442" w:rsidRDefault="006769C7" w:rsidP="008F52C6">
            <w:pPr>
              <w:jc w:val="right"/>
              <w:rPr>
                <w:rFonts w:ascii="Verdana" w:hAnsi="Verdana" w:cs="Gisha"/>
                <w:sz w:val="18"/>
                <w:szCs w:val="18"/>
              </w:rPr>
            </w:pPr>
          </w:p>
          <w:p w:rsidR="006769C7" w:rsidRPr="00CA1442" w:rsidRDefault="00F719EC" w:rsidP="008F52C6">
            <w:pPr>
              <w:jc w:val="right"/>
              <w:rPr>
                <w:rFonts w:ascii="Verdana" w:hAnsi="Verdana" w:cs="Gisha"/>
                <w:sz w:val="18"/>
                <w:szCs w:val="18"/>
              </w:rPr>
            </w:pPr>
            <w:r>
              <w:rPr>
                <w:rFonts w:ascii="Verdana" w:hAnsi="Verdana" w:cs="Gisha"/>
                <w:sz w:val="18"/>
                <w:szCs w:val="18"/>
              </w:rPr>
              <w:t>$969’</w:t>
            </w:r>
            <w:r w:rsidR="00F1179C">
              <w:rPr>
                <w:rFonts w:ascii="Verdana" w:hAnsi="Verdana" w:cs="Gisha"/>
                <w:sz w:val="18"/>
                <w:szCs w:val="18"/>
              </w:rPr>
              <w:t>510,590.16</w:t>
            </w:r>
          </w:p>
        </w:tc>
      </w:tr>
      <w:tr w:rsidR="006769C7" w:rsidRPr="00CA1442" w:rsidTr="00CA1442">
        <w:trPr>
          <w:trHeight w:val="110"/>
          <w:jc w:val="center"/>
        </w:trPr>
        <w:tc>
          <w:tcPr>
            <w:tcW w:w="6430" w:type="dxa"/>
            <w:gridSpan w:val="2"/>
            <w:tcBorders>
              <w:bottom w:val="single" w:sz="4" w:space="0" w:color="auto"/>
            </w:tcBorders>
          </w:tcPr>
          <w:p w:rsidR="006769C7" w:rsidRPr="00CA1442" w:rsidRDefault="006769C7" w:rsidP="006769C7">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TOTAL</w:t>
            </w:r>
          </w:p>
        </w:tc>
        <w:tc>
          <w:tcPr>
            <w:tcW w:w="2126" w:type="dxa"/>
            <w:tcBorders>
              <w:bottom w:val="single" w:sz="4" w:space="0" w:color="auto"/>
            </w:tcBorders>
          </w:tcPr>
          <w:p w:rsidR="006769C7" w:rsidRPr="00CA1442" w:rsidRDefault="00F719EC" w:rsidP="008F52C6">
            <w:pPr>
              <w:jc w:val="right"/>
              <w:rPr>
                <w:rFonts w:ascii="Verdana" w:hAnsi="Verdana" w:cs="Gisha"/>
                <w:b/>
                <w:sz w:val="18"/>
                <w:szCs w:val="18"/>
              </w:rPr>
            </w:pPr>
            <w:r>
              <w:rPr>
                <w:rFonts w:ascii="Verdana" w:hAnsi="Verdana" w:cs="Gisha"/>
                <w:b/>
                <w:sz w:val="18"/>
                <w:szCs w:val="18"/>
              </w:rPr>
              <w:t>$969’</w:t>
            </w:r>
            <w:r w:rsidR="00F1179C">
              <w:rPr>
                <w:rFonts w:ascii="Verdana" w:hAnsi="Verdana" w:cs="Gisha"/>
                <w:b/>
                <w:sz w:val="18"/>
                <w:szCs w:val="18"/>
              </w:rPr>
              <w:t>510,590.16</w:t>
            </w:r>
          </w:p>
        </w:tc>
      </w:tr>
    </w:tbl>
    <w:p w:rsidR="006769C7" w:rsidRPr="00CA1442" w:rsidRDefault="006769C7" w:rsidP="00210652">
      <w:pPr>
        <w:rPr>
          <w:rFonts w:ascii="Verdana" w:hAnsi="Verdana"/>
          <w:b/>
          <w:sz w:val="18"/>
          <w:szCs w:val="18"/>
        </w:rPr>
      </w:pPr>
    </w:p>
    <w:p w:rsidR="0093223F" w:rsidRPr="00CA1442" w:rsidRDefault="0093223F" w:rsidP="00C90F23">
      <w:pPr>
        <w:autoSpaceDE w:val="0"/>
        <w:autoSpaceDN w:val="0"/>
        <w:adjustRightInd w:val="0"/>
        <w:spacing w:line="240" w:lineRule="auto"/>
        <w:jc w:val="cente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4899"/>
        <w:gridCol w:w="2262"/>
      </w:tblGrid>
      <w:tr w:rsidR="0093223F" w:rsidRPr="00CA1442" w:rsidTr="00CA1442">
        <w:trPr>
          <w:trHeight w:val="110"/>
          <w:jc w:val="center"/>
        </w:trPr>
        <w:tc>
          <w:tcPr>
            <w:tcW w:w="1441"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CAPÍTULO</w:t>
            </w:r>
          </w:p>
        </w:tc>
        <w:tc>
          <w:tcPr>
            <w:tcW w:w="4899"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RAMOS GENERALES</w:t>
            </w:r>
          </w:p>
        </w:tc>
        <w:tc>
          <w:tcPr>
            <w:tcW w:w="2262"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ASIGNACIÓN PRESUPUESTAL</w:t>
            </w:r>
          </w:p>
        </w:tc>
      </w:tr>
      <w:tr w:rsidR="0093223F" w:rsidRPr="00CA1442" w:rsidTr="00CA1442">
        <w:trPr>
          <w:trHeight w:val="110"/>
          <w:jc w:val="center"/>
        </w:trPr>
        <w:tc>
          <w:tcPr>
            <w:tcW w:w="1441" w:type="dxa"/>
          </w:tcPr>
          <w:p w:rsidR="0093223F" w:rsidRPr="00CA1442" w:rsidRDefault="0093223F" w:rsidP="00C90F23">
            <w:pPr>
              <w:autoSpaceDE w:val="0"/>
              <w:autoSpaceDN w:val="0"/>
              <w:adjustRightInd w:val="0"/>
              <w:spacing w:line="240" w:lineRule="auto"/>
              <w:jc w:val="center"/>
              <w:rPr>
                <w:rFonts w:ascii="Verdana" w:hAnsi="Verdana"/>
                <w:sz w:val="18"/>
                <w:szCs w:val="18"/>
              </w:rPr>
            </w:pPr>
          </w:p>
        </w:tc>
        <w:tc>
          <w:tcPr>
            <w:tcW w:w="4899" w:type="dxa"/>
          </w:tcPr>
          <w:p w:rsidR="0093223F" w:rsidRPr="00CA1442" w:rsidRDefault="00CA1442" w:rsidP="00C90F23">
            <w:pPr>
              <w:autoSpaceDE w:val="0"/>
              <w:autoSpaceDN w:val="0"/>
              <w:adjustRightInd w:val="0"/>
              <w:spacing w:line="240" w:lineRule="auto"/>
              <w:rPr>
                <w:rFonts w:ascii="Verdana" w:hAnsi="Verdana"/>
                <w:b/>
                <w:sz w:val="18"/>
                <w:szCs w:val="18"/>
              </w:rPr>
            </w:pPr>
            <w:r>
              <w:rPr>
                <w:rFonts w:ascii="Verdana" w:hAnsi="Verdana"/>
                <w:b/>
                <w:sz w:val="18"/>
                <w:szCs w:val="18"/>
              </w:rPr>
              <w:t>RAMO 24-</w:t>
            </w:r>
            <w:r w:rsidR="0093223F" w:rsidRPr="00CA1442">
              <w:rPr>
                <w:rFonts w:ascii="Verdana" w:hAnsi="Verdana"/>
                <w:b/>
                <w:sz w:val="18"/>
                <w:szCs w:val="18"/>
              </w:rPr>
              <w:t>DEUDA PÚBLICA</w:t>
            </w:r>
          </w:p>
        </w:tc>
        <w:tc>
          <w:tcPr>
            <w:tcW w:w="2262" w:type="dxa"/>
          </w:tcPr>
          <w:p w:rsidR="0093223F" w:rsidRPr="00CA1442" w:rsidRDefault="0093223F" w:rsidP="00C90F23">
            <w:pPr>
              <w:autoSpaceDE w:val="0"/>
              <w:autoSpaceDN w:val="0"/>
              <w:adjustRightInd w:val="0"/>
              <w:spacing w:line="240" w:lineRule="auto"/>
              <w:jc w:val="center"/>
              <w:rPr>
                <w:rFonts w:ascii="Verdana" w:hAnsi="Verdana"/>
                <w:sz w:val="18"/>
                <w:szCs w:val="18"/>
              </w:rPr>
            </w:pPr>
          </w:p>
        </w:tc>
      </w:tr>
      <w:tr w:rsidR="0093223F" w:rsidRPr="00CA1442" w:rsidTr="00CA1442">
        <w:trPr>
          <w:trHeight w:val="110"/>
          <w:jc w:val="center"/>
        </w:trPr>
        <w:tc>
          <w:tcPr>
            <w:tcW w:w="1441" w:type="dxa"/>
            <w:tcBorders>
              <w:bottom w:val="single" w:sz="4" w:space="0" w:color="auto"/>
            </w:tcBorders>
          </w:tcPr>
          <w:p w:rsidR="0093223F" w:rsidRPr="00CA1442" w:rsidRDefault="0093223F" w:rsidP="00C90F23">
            <w:pPr>
              <w:autoSpaceDE w:val="0"/>
              <w:autoSpaceDN w:val="0"/>
              <w:adjustRightInd w:val="0"/>
              <w:spacing w:line="240" w:lineRule="auto"/>
              <w:jc w:val="center"/>
              <w:rPr>
                <w:rFonts w:ascii="Verdana" w:hAnsi="Verdana"/>
                <w:sz w:val="18"/>
                <w:szCs w:val="18"/>
              </w:rPr>
            </w:pPr>
            <w:r w:rsidRPr="00CA1442">
              <w:rPr>
                <w:rFonts w:ascii="Verdana" w:hAnsi="Verdana"/>
                <w:sz w:val="18"/>
                <w:szCs w:val="18"/>
              </w:rPr>
              <w:t>9000</w:t>
            </w:r>
          </w:p>
        </w:tc>
        <w:tc>
          <w:tcPr>
            <w:tcW w:w="4899" w:type="dxa"/>
            <w:tcBorders>
              <w:bottom w:val="single" w:sz="4" w:space="0" w:color="auto"/>
            </w:tcBorders>
          </w:tcPr>
          <w:p w:rsidR="0093223F" w:rsidRPr="00CA1442" w:rsidRDefault="00F719EC" w:rsidP="00C90F23">
            <w:pPr>
              <w:autoSpaceDE w:val="0"/>
              <w:autoSpaceDN w:val="0"/>
              <w:adjustRightInd w:val="0"/>
              <w:spacing w:line="240" w:lineRule="auto"/>
              <w:rPr>
                <w:rFonts w:ascii="Verdana" w:hAnsi="Verdana"/>
                <w:sz w:val="18"/>
                <w:szCs w:val="18"/>
              </w:rPr>
            </w:pPr>
            <w:r>
              <w:rPr>
                <w:rFonts w:ascii="Verdana" w:hAnsi="Verdana"/>
                <w:sz w:val="18"/>
                <w:szCs w:val="18"/>
              </w:rPr>
              <w:t>Deuda p</w:t>
            </w:r>
            <w:r w:rsidR="0093223F" w:rsidRPr="00CA1442">
              <w:rPr>
                <w:rFonts w:ascii="Verdana" w:hAnsi="Verdana"/>
                <w:sz w:val="18"/>
                <w:szCs w:val="18"/>
              </w:rPr>
              <w:t>ública</w:t>
            </w:r>
          </w:p>
        </w:tc>
        <w:tc>
          <w:tcPr>
            <w:tcW w:w="2262" w:type="dxa"/>
            <w:tcBorders>
              <w:bottom w:val="single" w:sz="4" w:space="0" w:color="auto"/>
            </w:tcBorders>
          </w:tcPr>
          <w:p w:rsidR="0093223F" w:rsidRPr="00CA1442" w:rsidRDefault="00CA1442" w:rsidP="00C90F23">
            <w:pPr>
              <w:autoSpaceDE w:val="0"/>
              <w:autoSpaceDN w:val="0"/>
              <w:adjustRightInd w:val="0"/>
              <w:spacing w:line="240" w:lineRule="auto"/>
              <w:jc w:val="center"/>
              <w:rPr>
                <w:rFonts w:ascii="Verdana" w:hAnsi="Verdana"/>
                <w:sz w:val="18"/>
                <w:szCs w:val="18"/>
              </w:rPr>
            </w:pPr>
            <w:r>
              <w:rPr>
                <w:rFonts w:ascii="Verdana" w:hAnsi="Verdana"/>
                <w:sz w:val="18"/>
                <w:szCs w:val="18"/>
              </w:rPr>
              <w:t>$1,416’</w:t>
            </w:r>
            <w:r w:rsidR="0093223F" w:rsidRPr="00CA1442">
              <w:rPr>
                <w:rFonts w:ascii="Verdana" w:hAnsi="Verdana"/>
                <w:sz w:val="18"/>
                <w:szCs w:val="18"/>
              </w:rPr>
              <w:t>516,784.22</w:t>
            </w:r>
          </w:p>
        </w:tc>
      </w:tr>
      <w:tr w:rsidR="0093223F" w:rsidRPr="00CA1442" w:rsidTr="00CA1442">
        <w:trPr>
          <w:trHeight w:val="110"/>
          <w:jc w:val="center"/>
        </w:trPr>
        <w:tc>
          <w:tcPr>
            <w:tcW w:w="6340" w:type="dxa"/>
            <w:gridSpan w:val="2"/>
            <w:tcBorders>
              <w:bottom w:val="single" w:sz="4" w:space="0" w:color="auto"/>
            </w:tcBorders>
          </w:tcPr>
          <w:p w:rsidR="0093223F" w:rsidRPr="00CA1442" w:rsidRDefault="0093223F" w:rsidP="00C90F23">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 xml:space="preserve">TOTAL  </w:t>
            </w:r>
          </w:p>
        </w:tc>
        <w:tc>
          <w:tcPr>
            <w:tcW w:w="2262" w:type="dxa"/>
            <w:tcBorders>
              <w:bottom w:val="single" w:sz="4" w:space="0" w:color="auto"/>
            </w:tcBorders>
          </w:tcPr>
          <w:p w:rsidR="0093223F" w:rsidRPr="00CA1442" w:rsidRDefault="00CA1442" w:rsidP="00C90F23">
            <w:pPr>
              <w:autoSpaceDE w:val="0"/>
              <w:autoSpaceDN w:val="0"/>
              <w:adjustRightInd w:val="0"/>
              <w:spacing w:line="240" w:lineRule="auto"/>
              <w:jc w:val="center"/>
              <w:rPr>
                <w:rFonts w:ascii="Verdana" w:hAnsi="Verdana"/>
                <w:b/>
                <w:sz w:val="18"/>
                <w:szCs w:val="18"/>
              </w:rPr>
            </w:pPr>
            <w:r>
              <w:rPr>
                <w:rFonts w:ascii="Verdana" w:hAnsi="Verdana"/>
                <w:b/>
                <w:sz w:val="18"/>
                <w:szCs w:val="18"/>
              </w:rPr>
              <w:t>$1,416’</w:t>
            </w:r>
            <w:r w:rsidR="0093223F" w:rsidRPr="00CA1442">
              <w:rPr>
                <w:rFonts w:ascii="Verdana" w:hAnsi="Verdana"/>
                <w:b/>
                <w:sz w:val="18"/>
                <w:szCs w:val="18"/>
              </w:rPr>
              <w:t>516,784.22</w:t>
            </w:r>
          </w:p>
        </w:tc>
      </w:tr>
    </w:tbl>
    <w:p w:rsidR="0093223F" w:rsidRPr="00CA1442" w:rsidRDefault="0093223F" w:rsidP="00C90F23">
      <w:pPr>
        <w:autoSpaceDE w:val="0"/>
        <w:autoSpaceDN w:val="0"/>
        <w:adjustRightInd w:val="0"/>
        <w:spacing w:line="240" w:lineRule="auto"/>
        <w:jc w:val="center"/>
        <w:rPr>
          <w:rFonts w:ascii="Verdana" w:hAnsi="Verdana"/>
          <w:b/>
          <w:sz w:val="18"/>
          <w:szCs w:val="18"/>
        </w:rPr>
      </w:pPr>
    </w:p>
    <w:p w:rsidR="0093223F" w:rsidRPr="00CA1442" w:rsidRDefault="0093223F" w:rsidP="00C90F23">
      <w:pPr>
        <w:autoSpaceDE w:val="0"/>
        <w:autoSpaceDN w:val="0"/>
        <w:adjustRightInd w:val="0"/>
        <w:spacing w:line="240" w:lineRule="auto"/>
        <w:jc w:val="cente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4899"/>
        <w:gridCol w:w="2262"/>
      </w:tblGrid>
      <w:tr w:rsidR="0093223F" w:rsidRPr="00CA1442" w:rsidTr="00CA1442">
        <w:trPr>
          <w:trHeight w:val="110"/>
          <w:jc w:val="center"/>
        </w:trPr>
        <w:tc>
          <w:tcPr>
            <w:tcW w:w="1441"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CAPÍTULO</w:t>
            </w:r>
          </w:p>
        </w:tc>
        <w:tc>
          <w:tcPr>
            <w:tcW w:w="4899"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RAMOS GENERALES</w:t>
            </w:r>
          </w:p>
        </w:tc>
        <w:tc>
          <w:tcPr>
            <w:tcW w:w="2262"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ASIGNACIÓN PRESUPUESTAL</w:t>
            </w:r>
          </w:p>
        </w:tc>
      </w:tr>
      <w:tr w:rsidR="0093223F" w:rsidRPr="00CA1442" w:rsidTr="00CA1442">
        <w:trPr>
          <w:trHeight w:val="110"/>
          <w:jc w:val="center"/>
        </w:trPr>
        <w:tc>
          <w:tcPr>
            <w:tcW w:w="1441" w:type="dxa"/>
          </w:tcPr>
          <w:p w:rsidR="0093223F" w:rsidRPr="00CA1442" w:rsidRDefault="0093223F" w:rsidP="00C90F23">
            <w:pPr>
              <w:autoSpaceDE w:val="0"/>
              <w:autoSpaceDN w:val="0"/>
              <w:adjustRightInd w:val="0"/>
              <w:spacing w:line="240" w:lineRule="auto"/>
              <w:jc w:val="center"/>
              <w:rPr>
                <w:rFonts w:ascii="Verdana" w:hAnsi="Verdana"/>
                <w:b/>
                <w:sz w:val="18"/>
                <w:szCs w:val="18"/>
              </w:rPr>
            </w:pPr>
          </w:p>
        </w:tc>
        <w:tc>
          <w:tcPr>
            <w:tcW w:w="4899" w:type="dxa"/>
          </w:tcPr>
          <w:p w:rsidR="0093223F" w:rsidRPr="00CA1442" w:rsidRDefault="00CA1442" w:rsidP="00C90F23">
            <w:pPr>
              <w:autoSpaceDE w:val="0"/>
              <w:autoSpaceDN w:val="0"/>
              <w:adjustRightInd w:val="0"/>
              <w:spacing w:line="240" w:lineRule="auto"/>
              <w:rPr>
                <w:rFonts w:ascii="Verdana" w:hAnsi="Verdana"/>
                <w:b/>
                <w:sz w:val="18"/>
                <w:szCs w:val="18"/>
              </w:rPr>
            </w:pPr>
            <w:r>
              <w:rPr>
                <w:rFonts w:ascii="Verdana" w:hAnsi="Verdana"/>
                <w:b/>
                <w:sz w:val="18"/>
                <w:szCs w:val="18"/>
              </w:rPr>
              <w:t>RAMO 28-</w:t>
            </w:r>
            <w:r w:rsidR="0093223F" w:rsidRPr="00CA1442">
              <w:rPr>
                <w:rFonts w:ascii="Verdana" w:hAnsi="Verdana"/>
                <w:b/>
                <w:sz w:val="18"/>
                <w:szCs w:val="18"/>
              </w:rPr>
              <w:t>PARTICIPACIONES A MUNICIPIOS</w:t>
            </w:r>
          </w:p>
        </w:tc>
        <w:tc>
          <w:tcPr>
            <w:tcW w:w="2262" w:type="dxa"/>
          </w:tcPr>
          <w:p w:rsidR="0093223F" w:rsidRPr="00CA1442" w:rsidRDefault="0093223F" w:rsidP="00C90F23">
            <w:pPr>
              <w:autoSpaceDE w:val="0"/>
              <w:autoSpaceDN w:val="0"/>
              <w:adjustRightInd w:val="0"/>
              <w:spacing w:line="240" w:lineRule="auto"/>
              <w:jc w:val="center"/>
              <w:rPr>
                <w:rFonts w:ascii="Verdana" w:hAnsi="Verdana"/>
                <w:b/>
                <w:sz w:val="18"/>
                <w:szCs w:val="18"/>
              </w:rPr>
            </w:pPr>
          </w:p>
        </w:tc>
      </w:tr>
      <w:tr w:rsidR="0093223F" w:rsidRPr="00CA1442" w:rsidTr="00CA1442">
        <w:trPr>
          <w:trHeight w:val="110"/>
          <w:jc w:val="center"/>
        </w:trPr>
        <w:tc>
          <w:tcPr>
            <w:tcW w:w="1441" w:type="dxa"/>
            <w:tcBorders>
              <w:bottom w:val="single" w:sz="4" w:space="0" w:color="auto"/>
            </w:tcBorders>
          </w:tcPr>
          <w:p w:rsidR="0093223F" w:rsidRPr="00CA1442" w:rsidRDefault="0093223F" w:rsidP="00C90F23">
            <w:pPr>
              <w:autoSpaceDE w:val="0"/>
              <w:autoSpaceDN w:val="0"/>
              <w:adjustRightInd w:val="0"/>
              <w:spacing w:line="240" w:lineRule="auto"/>
              <w:jc w:val="center"/>
              <w:rPr>
                <w:rFonts w:ascii="Verdana" w:hAnsi="Verdana"/>
                <w:sz w:val="18"/>
                <w:szCs w:val="18"/>
              </w:rPr>
            </w:pPr>
            <w:r w:rsidRPr="00CA1442">
              <w:rPr>
                <w:rFonts w:ascii="Verdana" w:hAnsi="Verdana"/>
                <w:sz w:val="18"/>
                <w:szCs w:val="18"/>
              </w:rPr>
              <w:t>8000</w:t>
            </w:r>
          </w:p>
        </w:tc>
        <w:tc>
          <w:tcPr>
            <w:tcW w:w="4899" w:type="dxa"/>
            <w:tcBorders>
              <w:bottom w:val="single" w:sz="4" w:space="0" w:color="auto"/>
            </w:tcBorders>
          </w:tcPr>
          <w:p w:rsidR="0093223F" w:rsidRPr="00CA1442" w:rsidRDefault="00F719EC" w:rsidP="00C90F23">
            <w:pPr>
              <w:autoSpaceDE w:val="0"/>
              <w:autoSpaceDN w:val="0"/>
              <w:adjustRightInd w:val="0"/>
              <w:spacing w:line="240" w:lineRule="auto"/>
              <w:rPr>
                <w:rFonts w:ascii="Verdana" w:hAnsi="Verdana"/>
                <w:sz w:val="18"/>
                <w:szCs w:val="18"/>
              </w:rPr>
            </w:pPr>
            <w:r>
              <w:rPr>
                <w:rFonts w:ascii="Verdana" w:hAnsi="Verdana"/>
                <w:sz w:val="18"/>
                <w:szCs w:val="18"/>
              </w:rPr>
              <w:t>Participaciones y a</w:t>
            </w:r>
            <w:r w:rsidR="0093223F" w:rsidRPr="00CA1442">
              <w:rPr>
                <w:rFonts w:ascii="Verdana" w:hAnsi="Verdana"/>
                <w:sz w:val="18"/>
                <w:szCs w:val="18"/>
              </w:rPr>
              <w:t>portaciones</w:t>
            </w:r>
          </w:p>
        </w:tc>
        <w:tc>
          <w:tcPr>
            <w:tcW w:w="2262" w:type="dxa"/>
            <w:tcBorders>
              <w:bottom w:val="single" w:sz="4" w:space="0" w:color="auto"/>
            </w:tcBorders>
          </w:tcPr>
          <w:p w:rsidR="0093223F" w:rsidRPr="00CA1442" w:rsidRDefault="00CA1442" w:rsidP="00C90F23">
            <w:pPr>
              <w:autoSpaceDE w:val="0"/>
              <w:autoSpaceDN w:val="0"/>
              <w:adjustRightInd w:val="0"/>
              <w:spacing w:line="240" w:lineRule="auto"/>
              <w:jc w:val="center"/>
              <w:rPr>
                <w:rFonts w:ascii="Verdana" w:hAnsi="Verdana"/>
                <w:sz w:val="18"/>
                <w:szCs w:val="18"/>
              </w:rPr>
            </w:pPr>
            <w:r>
              <w:rPr>
                <w:rFonts w:ascii="Verdana" w:hAnsi="Verdana"/>
                <w:sz w:val="18"/>
                <w:szCs w:val="18"/>
              </w:rPr>
              <w:t>$5,927’</w:t>
            </w:r>
            <w:r w:rsidR="0093223F" w:rsidRPr="00CA1442">
              <w:rPr>
                <w:rFonts w:ascii="Verdana" w:hAnsi="Verdana"/>
                <w:sz w:val="18"/>
                <w:szCs w:val="18"/>
              </w:rPr>
              <w:t>243,899.00</w:t>
            </w:r>
          </w:p>
        </w:tc>
      </w:tr>
      <w:tr w:rsidR="0093223F" w:rsidRPr="00CA1442" w:rsidTr="00CA1442">
        <w:trPr>
          <w:trHeight w:val="110"/>
          <w:jc w:val="center"/>
        </w:trPr>
        <w:tc>
          <w:tcPr>
            <w:tcW w:w="6340" w:type="dxa"/>
            <w:gridSpan w:val="2"/>
            <w:tcBorders>
              <w:bottom w:val="single" w:sz="4" w:space="0" w:color="auto"/>
            </w:tcBorders>
          </w:tcPr>
          <w:p w:rsidR="0093223F" w:rsidRPr="00CA1442" w:rsidRDefault="0093223F" w:rsidP="00C90F23">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 xml:space="preserve">TOTAL  </w:t>
            </w:r>
          </w:p>
        </w:tc>
        <w:tc>
          <w:tcPr>
            <w:tcW w:w="2262" w:type="dxa"/>
            <w:tcBorders>
              <w:bottom w:val="single" w:sz="4" w:space="0" w:color="auto"/>
            </w:tcBorders>
          </w:tcPr>
          <w:p w:rsidR="0093223F" w:rsidRPr="00CA1442" w:rsidRDefault="00CA1442" w:rsidP="00C90F23">
            <w:pPr>
              <w:autoSpaceDE w:val="0"/>
              <w:autoSpaceDN w:val="0"/>
              <w:adjustRightInd w:val="0"/>
              <w:spacing w:line="240" w:lineRule="auto"/>
              <w:jc w:val="center"/>
              <w:rPr>
                <w:rFonts w:ascii="Verdana" w:hAnsi="Verdana"/>
                <w:b/>
                <w:sz w:val="18"/>
                <w:szCs w:val="18"/>
              </w:rPr>
            </w:pPr>
            <w:r>
              <w:rPr>
                <w:rFonts w:ascii="Verdana" w:hAnsi="Verdana"/>
                <w:b/>
                <w:sz w:val="18"/>
                <w:szCs w:val="18"/>
              </w:rPr>
              <w:t>$5,927’</w:t>
            </w:r>
            <w:r w:rsidR="0093223F" w:rsidRPr="00CA1442">
              <w:rPr>
                <w:rFonts w:ascii="Verdana" w:hAnsi="Verdana"/>
                <w:b/>
                <w:sz w:val="18"/>
                <w:szCs w:val="18"/>
              </w:rPr>
              <w:t>243,899.00</w:t>
            </w:r>
          </w:p>
        </w:tc>
      </w:tr>
    </w:tbl>
    <w:p w:rsidR="0093223F" w:rsidRPr="00CA1442" w:rsidRDefault="0093223F" w:rsidP="00C90F23">
      <w:pPr>
        <w:autoSpaceDE w:val="0"/>
        <w:autoSpaceDN w:val="0"/>
        <w:adjustRightInd w:val="0"/>
        <w:spacing w:line="240" w:lineRule="auto"/>
        <w:jc w:val="center"/>
        <w:rPr>
          <w:rFonts w:ascii="Verdana" w:hAnsi="Verdana"/>
          <w:b/>
          <w:sz w:val="18"/>
          <w:szCs w:val="18"/>
        </w:rPr>
      </w:pPr>
    </w:p>
    <w:p w:rsidR="00C90F23" w:rsidRPr="00CA1442" w:rsidRDefault="00C90F23" w:rsidP="00C90F23">
      <w:pPr>
        <w:autoSpaceDE w:val="0"/>
        <w:autoSpaceDN w:val="0"/>
        <w:adjustRightInd w:val="0"/>
        <w:spacing w:line="240" w:lineRule="auto"/>
        <w:jc w:val="cente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5098"/>
        <w:gridCol w:w="1853"/>
      </w:tblGrid>
      <w:tr w:rsidR="0093223F" w:rsidRPr="00CA1442" w:rsidTr="00CA1442">
        <w:trPr>
          <w:trHeight w:val="110"/>
          <w:jc w:val="center"/>
        </w:trPr>
        <w:tc>
          <w:tcPr>
            <w:tcW w:w="1422"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CAPÍTULO</w:t>
            </w:r>
          </w:p>
        </w:tc>
        <w:tc>
          <w:tcPr>
            <w:tcW w:w="5098"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RAMOS GENERALES</w:t>
            </w:r>
          </w:p>
        </w:tc>
        <w:tc>
          <w:tcPr>
            <w:tcW w:w="1853"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ASIGNACIÓN PRESUPUESTAL</w:t>
            </w:r>
          </w:p>
        </w:tc>
      </w:tr>
      <w:tr w:rsidR="0093223F" w:rsidRPr="00CA1442" w:rsidTr="00CA1442">
        <w:trPr>
          <w:trHeight w:val="110"/>
          <w:jc w:val="center"/>
        </w:trPr>
        <w:tc>
          <w:tcPr>
            <w:tcW w:w="1422" w:type="dxa"/>
          </w:tcPr>
          <w:p w:rsidR="0093223F" w:rsidRPr="00CA1442" w:rsidRDefault="0093223F" w:rsidP="00C90F23">
            <w:pPr>
              <w:autoSpaceDE w:val="0"/>
              <w:autoSpaceDN w:val="0"/>
              <w:adjustRightInd w:val="0"/>
              <w:spacing w:line="240" w:lineRule="auto"/>
              <w:jc w:val="center"/>
              <w:rPr>
                <w:rFonts w:ascii="Verdana" w:hAnsi="Verdana"/>
                <w:b/>
                <w:sz w:val="18"/>
                <w:szCs w:val="18"/>
              </w:rPr>
            </w:pPr>
          </w:p>
        </w:tc>
        <w:tc>
          <w:tcPr>
            <w:tcW w:w="5098" w:type="dxa"/>
          </w:tcPr>
          <w:p w:rsidR="0093223F" w:rsidRPr="00CA1442" w:rsidRDefault="00CA1442" w:rsidP="00C90F23">
            <w:pPr>
              <w:autoSpaceDE w:val="0"/>
              <w:autoSpaceDN w:val="0"/>
              <w:adjustRightInd w:val="0"/>
              <w:spacing w:line="240" w:lineRule="auto"/>
              <w:rPr>
                <w:rFonts w:ascii="Verdana" w:hAnsi="Verdana"/>
                <w:b/>
                <w:sz w:val="18"/>
                <w:szCs w:val="18"/>
              </w:rPr>
            </w:pPr>
            <w:r>
              <w:rPr>
                <w:rFonts w:ascii="Verdana" w:hAnsi="Verdana"/>
                <w:b/>
                <w:sz w:val="18"/>
                <w:szCs w:val="18"/>
              </w:rPr>
              <w:t>RAMO 29-</w:t>
            </w:r>
            <w:r w:rsidR="0093223F" w:rsidRPr="00CA1442">
              <w:rPr>
                <w:rFonts w:ascii="Verdana" w:hAnsi="Verdana"/>
                <w:b/>
                <w:sz w:val="18"/>
                <w:szCs w:val="18"/>
              </w:rPr>
              <w:t xml:space="preserve">EROGACIONES NO SECTORIZABLES </w:t>
            </w:r>
          </w:p>
        </w:tc>
        <w:tc>
          <w:tcPr>
            <w:tcW w:w="1853" w:type="dxa"/>
          </w:tcPr>
          <w:p w:rsidR="0093223F" w:rsidRPr="00CA1442" w:rsidRDefault="0093223F" w:rsidP="00C90F23">
            <w:pPr>
              <w:autoSpaceDE w:val="0"/>
              <w:autoSpaceDN w:val="0"/>
              <w:adjustRightInd w:val="0"/>
              <w:spacing w:line="240" w:lineRule="auto"/>
              <w:jc w:val="center"/>
              <w:rPr>
                <w:rFonts w:ascii="Verdana" w:hAnsi="Verdana"/>
                <w:b/>
                <w:sz w:val="18"/>
                <w:szCs w:val="18"/>
              </w:rPr>
            </w:pPr>
          </w:p>
        </w:tc>
      </w:tr>
      <w:tr w:rsidR="0093223F" w:rsidRPr="00CA1442" w:rsidTr="00CA1442">
        <w:trPr>
          <w:trHeight w:val="110"/>
          <w:jc w:val="center"/>
        </w:trPr>
        <w:tc>
          <w:tcPr>
            <w:tcW w:w="1422" w:type="dxa"/>
          </w:tcPr>
          <w:p w:rsidR="0093223F" w:rsidRPr="00CA1442" w:rsidRDefault="0093223F" w:rsidP="00C90F23">
            <w:pPr>
              <w:autoSpaceDE w:val="0"/>
              <w:autoSpaceDN w:val="0"/>
              <w:adjustRightInd w:val="0"/>
              <w:spacing w:line="240" w:lineRule="auto"/>
              <w:jc w:val="center"/>
              <w:rPr>
                <w:rFonts w:ascii="Verdana" w:hAnsi="Verdana"/>
                <w:sz w:val="18"/>
                <w:szCs w:val="18"/>
              </w:rPr>
            </w:pPr>
            <w:r w:rsidRPr="00CA1442">
              <w:rPr>
                <w:rFonts w:ascii="Verdana" w:hAnsi="Verdana"/>
                <w:sz w:val="18"/>
                <w:szCs w:val="18"/>
              </w:rPr>
              <w:t>4000</w:t>
            </w:r>
          </w:p>
        </w:tc>
        <w:tc>
          <w:tcPr>
            <w:tcW w:w="5098" w:type="dxa"/>
          </w:tcPr>
          <w:p w:rsidR="0093223F" w:rsidRPr="00CA1442" w:rsidRDefault="00F719EC" w:rsidP="00A90224">
            <w:pPr>
              <w:autoSpaceDE w:val="0"/>
              <w:autoSpaceDN w:val="0"/>
              <w:adjustRightInd w:val="0"/>
              <w:spacing w:line="240" w:lineRule="auto"/>
              <w:jc w:val="both"/>
              <w:rPr>
                <w:rFonts w:ascii="Verdana" w:hAnsi="Verdana"/>
                <w:sz w:val="18"/>
                <w:szCs w:val="18"/>
              </w:rPr>
            </w:pPr>
            <w:r>
              <w:rPr>
                <w:rFonts w:ascii="Verdana" w:hAnsi="Verdana"/>
                <w:sz w:val="18"/>
                <w:szCs w:val="18"/>
              </w:rPr>
              <w:t>Transferencias, asignaciones, subsidios y otras a</w:t>
            </w:r>
            <w:r w:rsidR="0093223F" w:rsidRPr="00CA1442">
              <w:rPr>
                <w:rFonts w:ascii="Verdana" w:hAnsi="Verdana"/>
                <w:sz w:val="18"/>
                <w:szCs w:val="18"/>
              </w:rPr>
              <w:t>yudas</w:t>
            </w:r>
          </w:p>
        </w:tc>
        <w:tc>
          <w:tcPr>
            <w:tcW w:w="1853" w:type="dxa"/>
          </w:tcPr>
          <w:p w:rsidR="00CA1442" w:rsidRDefault="00CA1442" w:rsidP="00C90F23">
            <w:pPr>
              <w:autoSpaceDE w:val="0"/>
              <w:autoSpaceDN w:val="0"/>
              <w:adjustRightInd w:val="0"/>
              <w:spacing w:line="240" w:lineRule="auto"/>
              <w:jc w:val="center"/>
              <w:rPr>
                <w:rFonts w:ascii="Verdana" w:hAnsi="Verdana"/>
                <w:sz w:val="18"/>
                <w:szCs w:val="18"/>
              </w:rPr>
            </w:pPr>
          </w:p>
          <w:p w:rsidR="0093223F" w:rsidRPr="00CA1442" w:rsidRDefault="00CA1442" w:rsidP="00C90F23">
            <w:pPr>
              <w:autoSpaceDE w:val="0"/>
              <w:autoSpaceDN w:val="0"/>
              <w:adjustRightInd w:val="0"/>
              <w:spacing w:line="240" w:lineRule="auto"/>
              <w:jc w:val="center"/>
              <w:rPr>
                <w:rFonts w:ascii="Verdana" w:hAnsi="Verdana"/>
                <w:sz w:val="18"/>
                <w:szCs w:val="18"/>
              </w:rPr>
            </w:pPr>
            <w:r>
              <w:rPr>
                <w:rFonts w:ascii="Verdana" w:hAnsi="Verdana"/>
                <w:sz w:val="18"/>
                <w:szCs w:val="18"/>
              </w:rPr>
              <w:t>$78’</w:t>
            </w:r>
            <w:r w:rsidR="0093223F" w:rsidRPr="00CA1442">
              <w:rPr>
                <w:rFonts w:ascii="Verdana" w:hAnsi="Verdana"/>
                <w:sz w:val="18"/>
                <w:szCs w:val="18"/>
              </w:rPr>
              <w:t>500,000.00</w:t>
            </w:r>
          </w:p>
        </w:tc>
      </w:tr>
      <w:tr w:rsidR="0093223F" w:rsidRPr="00CA1442" w:rsidTr="00CA1442">
        <w:trPr>
          <w:trHeight w:val="110"/>
          <w:jc w:val="center"/>
        </w:trPr>
        <w:tc>
          <w:tcPr>
            <w:tcW w:w="6520" w:type="dxa"/>
            <w:gridSpan w:val="2"/>
            <w:tcBorders>
              <w:bottom w:val="single" w:sz="4" w:space="0" w:color="auto"/>
            </w:tcBorders>
          </w:tcPr>
          <w:p w:rsidR="0093223F" w:rsidRPr="00CA1442" w:rsidRDefault="0093223F" w:rsidP="00C90F23">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 xml:space="preserve">TOTAL  </w:t>
            </w:r>
          </w:p>
        </w:tc>
        <w:tc>
          <w:tcPr>
            <w:tcW w:w="1853" w:type="dxa"/>
            <w:tcBorders>
              <w:bottom w:val="single" w:sz="4" w:space="0" w:color="auto"/>
            </w:tcBorders>
          </w:tcPr>
          <w:p w:rsidR="0093223F" w:rsidRPr="00CA1442" w:rsidRDefault="00F719EC" w:rsidP="00C90F23">
            <w:pPr>
              <w:autoSpaceDE w:val="0"/>
              <w:autoSpaceDN w:val="0"/>
              <w:adjustRightInd w:val="0"/>
              <w:spacing w:line="240" w:lineRule="auto"/>
              <w:jc w:val="center"/>
              <w:rPr>
                <w:rFonts w:ascii="Verdana" w:hAnsi="Verdana"/>
                <w:b/>
                <w:sz w:val="18"/>
                <w:szCs w:val="18"/>
              </w:rPr>
            </w:pPr>
            <w:r>
              <w:rPr>
                <w:rFonts w:ascii="Verdana" w:hAnsi="Verdana"/>
                <w:b/>
                <w:sz w:val="18"/>
                <w:szCs w:val="18"/>
              </w:rPr>
              <w:t>$78’</w:t>
            </w:r>
            <w:r w:rsidR="0093223F" w:rsidRPr="00CA1442">
              <w:rPr>
                <w:rFonts w:ascii="Verdana" w:hAnsi="Verdana"/>
                <w:b/>
                <w:sz w:val="18"/>
                <w:szCs w:val="18"/>
              </w:rPr>
              <w:t>500,000.00</w:t>
            </w:r>
          </w:p>
        </w:tc>
      </w:tr>
    </w:tbl>
    <w:p w:rsidR="0093223F" w:rsidRPr="00CA1442" w:rsidRDefault="0093223F" w:rsidP="00C90F23">
      <w:pPr>
        <w:autoSpaceDE w:val="0"/>
        <w:autoSpaceDN w:val="0"/>
        <w:adjustRightInd w:val="0"/>
        <w:spacing w:line="240" w:lineRule="auto"/>
        <w:jc w:val="center"/>
        <w:rPr>
          <w:rFonts w:ascii="Verdana" w:hAnsi="Verdana"/>
          <w:b/>
          <w:sz w:val="18"/>
          <w:szCs w:val="18"/>
        </w:rPr>
      </w:pPr>
    </w:p>
    <w:p w:rsidR="0093223F" w:rsidRPr="00CA1442" w:rsidRDefault="0093223F" w:rsidP="00C90F23">
      <w:pPr>
        <w:autoSpaceDE w:val="0"/>
        <w:autoSpaceDN w:val="0"/>
        <w:adjustRightInd w:val="0"/>
        <w:spacing w:line="240" w:lineRule="auto"/>
        <w:jc w:val="cente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4894"/>
        <w:gridCol w:w="2189"/>
      </w:tblGrid>
      <w:tr w:rsidR="0093223F" w:rsidRPr="00CA1442" w:rsidTr="00CA1442">
        <w:trPr>
          <w:trHeight w:val="110"/>
          <w:jc w:val="center"/>
        </w:trPr>
        <w:tc>
          <w:tcPr>
            <w:tcW w:w="1498"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CAPÍTULO</w:t>
            </w:r>
          </w:p>
        </w:tc>
        <w:tc>
          <w:tcPr>
            <w:tcW w:w="4894"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RAMOS GENERALES</w:t>
            </w:r>
          </w:p>
        </w:tc>
        <w:tc>
          <w:tcPr>
            <w:tcW w:w="2189" w:type="dxa"/>
          </w:tcPr>
          <w:p w:rsidR="0093223F" w:rsidRPr="00CA1442" w:rsidRDefault="0093223F" w:rsidP="008F52C6">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ASIGNACIÓN PRESUPUESTAL</w:t>
            </w:r>
          </w:p>
        </w:tc>
      </w:tr>
      <w:tr w:rsidR="0093223F" w:rsidRPr="00CA1442" w:rsidTr="00CA1442">
        <w:trPr>
          <w:trHeight w:val="110"/>
          <w:jc w:val="center"/>
        </w:trPr>
        <w:tc>
          <w:tcPr>
            <w:tcW w:w="1498" w:type="dxa"/>
          </w:tcPr>
          <w:p w:rsidR="0093223F" w:rsidRPr="00CA1442" w:rsidRDefault="0093223F" w:rsidP="00C90F23">
            <w:pPr>
              <w:autoSpaceDE w:val="0"/>
              <w:autoSpaceDN w:val="0"/>
              <w:adjustRightInd w:val="0"/>
              <w:spacing w:line="240" w:lineRule="auto"/>
              <w:jc w:val="center"/>
              <w:rPr>
                <w:rFonts w:ascii="Verdana" w:hAnsi="Verdana"/>
                <w:b/>
                <w:sz w:val="18"/>
                <w:szCs w:val="18"/>
              </w:rPr>
            </w:pPr>
          </w:p>
        </w:tc>
        <w:tc>
          <w:tcPr>
            <w:tcW w:w="4894" w:type="dxa"/>
          </w:tcPr>
          <w:p w:rsidR="0093223F" w:rsidRPr="00CA1442" w:rsidRDefault="00CA1442" w:rsidP="00CA1442">
            <w:pPr>
              <w:autoSpaceDE w:val="0"/>
              <w:autoSpaceDN w:val="0"/>
              <w:adjustRightInd w:val="0"/>
              <w:spacing w:line="240" w:lineRule="auto"/>
              <w:rPr>
                <w:rFonts w:ascii="Verdana" w:hAnsi="Verdana"/>
                <w:b/>
                <w:sz w:val="18"/>
                <w:szCs w:val="18"/>
              </w:rPr>
            </w:pPr>
            <w:r>
              <w:rPr>
                <w:rFonts w:ascii="Verdana" w:hAnsi="Verdana"/>
                <w:b/>
                <w:sz w:val="18"/>
                <w:szCs w:val="18"/>
              </w:rPr>
              <w:t>RAMO 33</w:t>
            </w:r>
            <w:r w:rsidR="0093223F" w:rsidRPr="00CA1442">
              <w:rPr>
                <w:rFonts w:ascii="Verdana" w:hAnsi="Verdana"/>
                <w:b/>
                <w:sz w:val="18"/>
                <w:szCs w:val="18"/>
              </w:rPr>
              <w:t>-APORTACIONES PARA LOS MUNICIPIOS</w:t>
            </w:r>
          </w:p>
        </w:tc>
        <w:tc>
          <w:tcPr>
            <w:tcW w:w="2189" w:type="dxa"/>
          </w:tcPr>
          <w:p w:rsidR="0093223F" w:rsidRPr="00CA1442" w:rsidRDefault="0093223F" w:rsidP="00C90F23">
            <w:pPr>
              <w:autoSpaceDE w:val="0"/>
              <w:autoSpaceDN w:val="0"/>
              <w:adjustRightInd w:val="0"/>
              <w:spacing w:line="240" w:lineRule="auto"/>
              <w:jc w:val="center"/>
              <w:rPr>
                <w:rFonts w:ascii="Verdana" w:hAnsi="Verdana"/>
                <w:b/>
                <w:sz w:val="18"/>
                <w:szCs w:val="18"/>
              </w:rPr>
            </w:pPr>
          </w:p>
        </w:tc>
      </w:tr>
      <w:tr w:rsidR="0093223F" w:rsidRPr="00CA1442" w:rsidTr="00CA1442">
        <w:trPr>
          <w:trHeight w:val="110"/>
          <w:jc w:val="center"/>
        </w:trPr>
        <w:tc>
          <w:tcPr>
            <w:tcW w:w="1498" w:type="dxa"/>
            <w:tcBorders>
              <w:bottom w:val="single" w:sz="4" w:space="0" w:color="auto"/>
            </w:tcBorders>
          </w:tcPr>
          <w:p w:rsidR="0093223F" w:rsidRPr="00CA1442" w:rsidRDefault="0093223F" w:rsidP="00C90F23">
            <w:pPr>
              <w:autoSpaceDE w:val="0"/>
              <w:autoSpaceDN w:val="0"/>
              <w:adjustRightInd w:val="0"/>
              <w:spacing w:line="240" w:lineRule="auto"/>
              <w:jc w:val="center"/>
              <w:rPr>
                <w:rFonts w:ascii="Verdana" w:hAnsi="Verdana"/>
                <w:sz w:val="18"/>
                <w:szCs w:val="18"/>
              </w:rPr>
            </w:pPr>
            <w:r w:rsidRPr="00CA1442">
              <w:rPr>
                <w:rFonts w:ascii="Verdana" w:hAnsi="Verdana"/>
                <w:sz w:val="18"/>
                <w:szCs w:val="18"/>
              </w:rPr>
              <w:t>8000</w:t>
            </w:r>
          </w:p>
        </w:tc>
        <w:tc>
          <w:tcPr>
            <w:tcW w:w="4894" w:type="dxa"/>
            <w:tcBorders>
              <w:bottom w:val="single" w:sz="4" w:space="0" w:color="auto"/>
            </w:tcBorders>
          </w:tcPr>
          <w:p w:rsidR="0093223F" w:rsidRPr="00CA1442" w:rsidRDefault="00F719EC" w:rsidP="00C90F23">
            <w:pPr>
              <w:autoSpaceDE w:val="0"/>
              <w:autoSpaceDN w:val="0"/>
              <w:adjustRightInd w:val="0"/>
              <w:spacing w:line="240" w:lineRule="auto"/>
              <w:rPr>
                <w:rFonts w:ascii="Verdana" w:hAnsi="Verdana"/>
                <w:sz w:val="18"/>
                <w:szCs w:val="18"/>
              </w:rPr>
            </w:pPr>
            <w:r>
              <w:rPr>
                <w:rFonts w:ascii="Verdana" w:hAnsi="Verdana"/>
                <w:sz w:val="18"/>
                <w:szCs w:val="18"/>
              </w:rPr>
              <w:t>Participaciones y a</w:t>
            </w:r>
            <w:r w:rsidR="0093223F" w:rsidRPr="00CA1442">
              <w:rPr>
                <w:rFonts w:ascii="Verdana" w:hAnsi="Verdana"/>
                <w:sz w:val="18"/>
                <w:szCs w:val="18"/>
              </w:rPr>
              <w:t>portaciones</w:t>
            </w:r>
          </w:p>
        </w:tc>
        <w:tc>
          <w:tcPr>
            <w:tcW w:w="2189" w:type="dxa"/>
            <w:tcBorders>
              <w:bottom w:val="single" w:sz="4" w:space="0" w:color="auto"/>
            </w:tcBorders>
          </w:tcPr>
          <w:p w:rsidR="0093223F" w:rsidRPr="00CA1442" w:rsidRDefault="00F719EC" w:rsidP="00C90F23">
            <w:pPr>
              <w:autoSpaceDE w:val="0"/>
              <w:autoSpaceDN w:val="0"/>
              <w:adjustRightInd w:val="0"/>
              <w:spacing w:line="240" w:lineRule="auto"/>
              <w:jc w:val="center"/>
              <w:rPr>
                <w:rFonts w:ascii="Verdana" w:hAnsi="Verdana"/>
                <w:sz w:val="18"/>
                <w:szCs w:val="18"/>
              </w:rPr>
            </w:pPr>
            <w:r>
              <w:rPr>
                <w:rFonts w:ascii="Verdana" w:hAnsi="Verdana"/>
                <w:sz w:val="18"/>
                <w:szCs w:val="18"/>
              </w:rPr>
              <w:t>$4,927’</w:t>
            </w:r>
            <w:r w:rsidR="0093223F" w:rsidRPr="00CA1442">
              <w:rPr>
                <w:rFonts w:ascii="Verdana" w:hAnsi="Verdana"/>
                <w:sz w:val="18"/>
                <w:szCs w:val="18"/>
              </w:rPr>
              <w:t>017,812.00</w:t>
            </w:r>
          </w:p>
        </w:tc>
      </w:tr>
      <w:tr w:rsidR="0093223F" w:rsidRPr="00CA1442" w:rsidTr="00CA1442">
        <w:trPr>
          <w:trHeight w:val="110"/>
          <w:jc w:val="center"/>
        </w:trPr>
        <w:tc>
          <w:tcPr>
            <w:tcW w:w="6392" w:type="dxa"/>
            <w:gridSpan w:val="2"/>
            <w:tcBorders>
              <w:bottom w:val="single" w:sz="4" w:space="0" w:color="auto"/>
            </w:tcBorders>
          </w:tcPr>
          <w:p w:rsidR="0093223F" w:rsidRPr="00CA1442" w:rsidRDefault="0093223F" w:rsidP="00C90F23">
            <w:pPr>
              <w:autoSpaceDE w:val="0"/>
              <w:autoSpaceDN w:val="0"/>
              <w:adjustRightInd w:val="0"/>
              <w:spacing w:line="240" w:lineRule="auto"/>
              <w:jc w:val="center"/>
              <w:rPr>
                <w:rFonts w:ascii="Verdana" w:hAnsi="Verdana"/>
                <w:b/>
                <w:sz w:val="18"/>
                <w:szCs w:val="18"/>
              </w:rPr>
            </w:pPr>
            <w:r w:rsidRPr="00CA1442">
              <w:rPr>
                <w:rFonts w:ascii="Verdana" w:hAnsi="Verdana"/>
                <w:b/>
                <w:sz w:val="18"/>
                <w:szCs w:val="18"/>
              </w:rPr>
              <w:t xml:space="preserve">TOTAL  </w:t>
            </w:r>
          </w:p>
        </w:tc>
        <w:tc>
          <w:tcPr>
            <w:tcW w:w="2189" w:type="dxa"/>
            <w:tcBorders>
              <w:bottom w:val="single" w:sz="4" w:space="0" w:color="auto"/>
            </w:tcBorders>
          </w:tcPr>
          <w:p w:rsidR="0093223F" w:rsidRPr="00CA1442" w:rsidRDefault="00F719EC" w:rsidP="00C90F23">
            <w:pPr>
              <w:autoSpaceDE w:val="0"/>
              <w:autoSpaceDN w:val="0"/>
              <w:adjustRightInd w:val="0"/>
              <w:spacing w:line="240" w:lineRule="auto"/>
              <w:jc w:val="center"/>
              <w:rPr>
                <w:rFonts w:ascii="Verdana" w:hAnsi="Verdana"/>
                <w:b/>
                <w:sz w:val="18"/>
                <w:szCs w:val="18"/>
              </w:rPr>
            </w:pPr>
            <w:r>
              <w:rPr>
                <w:rFonts w:ascii="Verdana" w:hAnsi="Verdana"/>
                <w:b/>
                <w:sz w:val="18"/>
                <w:szCs w:val="18"/>
              </w:rPr>
              <w:t>$4,927’</w:t>
            </w:r>
            <w:r w:rsidR="0093223F" w:rsidRPr="00CA1442">
              <w:rPr>
                <w:rFonts w:ascii="Verdana" w:hAnsi="Verdana"/>
                <w:b/>
                <w:sz w:val="18"/>
                <w:szCs w:val="18"/>
              </w:rPr>
              <w:t>017,812.00</w:t>
            </w:r>
          </w:p>
        </w:tc>
      </w:tr>
    </w:tbl>
    <w:p w:rsidR="0093223F" w:rsidRDefault="0093223F" w:rsidP="00C90F23">
      <w:pPr>
        <w:autoSpaceDE w:val="0"/>
        <w:autoSpaceDN w:val="0"/>
        <w:adjustRightInd w:val="0"/>
        <w:spacing w:line="240" w:lineRule="auto"/>
        <w:jc w:val="center"/>
        <w:rPr>
          <w:b/>
          <w:sz w:val="20"/>
          <w:szCs w:val="20"/>
        </w:rPr>
      </w:pPr>
    </w:p>
    <w:p w:rsidR="00CA1442" w:rsidRDefault="00CA1442" w:rsidP="00C90F23">
      <w:pPr>
        <w:autoSpaceDE w:val="0"/>
        <w:autoSpaceDN w:val="0"/>
        <w:adjustRightInd w:val="0"/>
        <w:spacing w:line="240" w:lineRule="auto"/>
        <w:jc w:val="center"/>
        <w:rPr>
          <w:b/>
          <w:sz w:val="20"/>
          <w:szCs w:val="20"/>
        </w:rPr>
      </w:pPr>
    </w:p>
    <w:p w:rsidR="00CA1442" w:rsidRDefault="00CA1442" w:rsidP="00C90F23">
      <w:pPr>
        <w:autoSpaceDE w:val="0"/>
        <w:autoSpaceDN w:val="0"/>
        <w:adjustRightInd w:val="0"/>
        <w:spacing w:line="240" w:lineRule="auto"/>
        <w:jc w:val="center"/>
        <w:rPr>
          <w:b/>
          <w:sz w:val="20"/>
          <w:szCs w:val="20"/>
        </w:rPr>
      </w:pPr>
    </w:p>
    <w:p w:rsidR="0097149F" w:rsidRDefault="0097149F" w:rsidP="00C90F23">
      <w:pPr>
        <w:autoSpaceDE w:val="0"/>
        <w:autoSpaceDN w:val="0"/>
        <w:adjustRightInd w:val="0"/>
        <w:spacing w:line="240" w:lineRule="auto"/>
        <w:jc w:val="center"/>
        <w:rPr>
          <w:b/>
          <w:sz w:val="20"/>
          <w:szCs w:val="20"/>
        </w:rPr>
      </w:pPr>
    </w:p>
    <w:p w:rsidR="0097149F" w:rsidRDefault="0097149F" w:rsidP="00C90F23">
      <w:pPr>
        <w:autoSpaceDE w:val="0"/>
        <w:autoSpaceDN w:val="0"/>
        <w:adjustRightInd w:val="0"/>
        <w:spacing w:line="240" w:lineRule="auto"/>
        <w:jc w:val="center"/>
        <w:rPr>
          <w:b/>
          <w:sz w:val="20"/>
          <w:szCs w:val="20"/>
        </w:rPr>
      </w:pPr>
    </w:p>
    <w:p w:rsidR="00CA1442" w:rsidRDefault="00CA1442" w:rsidP="00C90F23">
      <w:pPr>
        <w:autoSpaceDE w:val="0"/>
        <w:autoSpaceDN w:val="0"/>
        <w:adjustRightInd w:val="0"/>
        <w:spacing w:line="240" w:lineRule="auto"/>
        <w:jc w:val="center"/>
        <w:rPr>
          <w:b/>
          <w:sz w:val="20"/>
          <w:szCs w:val="20"/>
        </w:rPr>
      </w:pPr>
    </w:p>
    <w:p w:rsidR="004E226E" w:rsidRDefault="004E226E" w:rsidP="0093223F">
      <w:pPr>
        <w:rPr>
          <w:rFonts w:ascii="Verdana" w:hAnsi="Verdana"/>
          <w:b/>
          <w:sz w:val="20"/>
          <w:szCs w:val="20"/>
        </w:rPr>
      </w:pPr>
    </w:p>
    <w:p w:rsidR="0093223F" w:rsidRPr="00CA1442" w:rsidRDefault="005429A0" w:rsidP="0093223F">
      <w:pPr>
        <w:rPr>
          <w:rFonts w:ascii="Verdana" w:hAnsi="Verdana"/>
          <w:b/>
          <w:sz w:val="20"/>
          <w:szCs w:val="20"/>
        </w:rPr>
      </w:pPr>
      <w:r w:rsidRPr="00CA1442">
        <w:rPr>
          <w:rFonts w:ascii="Verdana" w:hAnsi="Verdana"/>
          <w:b/>
          <w:sz w:val="20"/>
          <w:szCs w:val="20"/>
        </w:rPr>
        <w:t>ANEXO 1</w:t>
      </w:r>
      <w:r w:rsidR="00F719EC">
        <w:rPr>
          <w:rFonts w:ascii="Verdana" w:hAnsi="Verdana"/>
          <w:b/>
          <w:sz w:val="20"/>
          <w:szCs w:val="20"/>
        </w:rPr>
        <w:t>8</w:t>
      </w:r>
      <w:r w:rsidRPr="00CA1442">
        <w:rPr>
          <w:rFonts w:ascii="Verdana" w:hAnsi="Verdana"/>
          <w:b/>
          <w:sz w:val="20"/>
          <w:szCs w:val="20"/>
        </w:rPr>
        <w:t>. Clasificación por tipo y objeto de gasto</w:t>
      </w:r>
    </w:p>
    <w:p w:rsidR="00EB7C45" w:rsidRPr="002E1018" w:rsidRDefault="00EB7C45" w:rsidP="0093223F">
      <w:pPr>
        <w:rPr>
          <w:rFonts w:ascii="Intro Book" w:hAnsi="Intro Book"/>
          <w:bCs/>
          <w:lang w:val="es-ES"/>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1843"/>
        <w:gridCol w:w="1523"/>
        <w:gridCol w:w="1390"/>
        <w:gridCol w:w="1016"/>
        <w:gridCol w:w="1370"/>
        <w:gridCol w:w="1701"/>
      </w:tblGrid>
      <w:tr w:rsidR="00480C13" w:rsidRPr="00CA1442" w:rsidTr="00A11578">
        <w:trPr>
          <w:trHeight w:val="110"/>
          <w:jc w:val="center"/>
        </w:trPr>
        <w:tc>
          <w:tcPr>
            <w:tcW w:w="1549" w:type="dxa"/>
            <w:shd w:val="clear" w:color="auto" w:fill="auto"/>
          </w:tcPr>
          <w:p w:rsidR="00480C13" w:rsidRPr="00CA1442" w:rsidRDefault="00480C13" w:rsidP="00C553F3">
            <w:pPr>
              <w:autoSpaceDE w:val="0"/>
              <w:autoSpaceDN w:val="0"/>
              <w:adjustRightInd w:val="0"/>
              <w:spacing w:line="240" w:lineRule="auto"/>
              <w:jc w:val="center"/>
              <w:rPr>
                <w:rFonts w:ascii="Verdana" w:hAnsi="Verdana"/>
                <w:sz w:val="14"/>
                <w:szCs w:val="14"/>
              </w:rPr>
            </w:pPr>
            <w:r w:rsidRPr="00CA1442">
              <w:rPr>
                <w:rFonts w:ascii="Verdana" w:hAnsi="Verdana"/>
                <w:b/>
                <w:sz w:val="14"/>
                <w:szCs w:val="14"/>
              </w:rPr>
              <w:t>Asignaciones presupuestarias al Poder Legislativo</w:t>
            </w:r>
          </w:p>
        </w:tc>
        <w:tc>
          <w:tcPr>
            <w:tcW w:w="1843" w:type="dxa"/>
          </w:tcPr>
          <w:p w:rsidR="00480C13" w:rsidRPr="00CA1442" w:rsidRDefault="00480C13" w:rsidP="00C553F3">
            <w:pPr>
              <w:autoSpaceDE w:val="0"/>
              <w:autoSpaceDN w:val="0"/>
              <w:adjustRightInd w:val="0"/>
              <w:spacing w:line="240" w:lineRule="auto"/>
              <w:jc w:val="center"/>
              <w:rPr>
                <w:rFonts w:ascii="Verdana" w:hAnsi="Verdana"/>
                <w:b/>
                <w:bCs/>
                <w:sz w:val="14"/>
                <w:szCs w:val="14"/>
              </w:rPr>
            </w:pPr>
            <w:r w:rsidRPr="00CA1442">
              <w:rPr>
                <w:rFonts w:ascii="Verdana" w:hAnsi="Verdana"/>
                <w:b/>
                <w:bCs/>
                <w:sz w:val="14"/>
                <w:szCs w:val="14"/>
              </w:rPr>
              <w:t>Ga</w:t>
            </w:r>
            <w:r w:rsidR="00F719EC">
              <w:rPr>
                <w:rFonts w:ascii="Verdana" w:hAnsi="Verdana"/>
                <w:b/>
                <w:bCs/>
                <w:sz w:val="14"/>
                <w:szCs w:val="14"/>
              </w:rPr>
              <w:t>sto c</w:t>
            </w:r>
            <w:r w:rsidRPr="00CA1442">
              <w:rPr>
                <w:rFonts w:ascii="Verdana" w:hAnsi="Verdana"/>
                <w:b/>
                <w:bCs/>
                <w:sz w:val="14"/>
                <w:szCs w:val="14"/>
              </w:rPr>
              <w:t>orriente</w:t>
            </w:r>
          </w:p>
        </w:tc>
        <w:tc>
          <w:tcPr>
            <w:tcW w:w="1523" w:type="dxa"/>
          </w:tcPr>
          <w:p w:rsidR="00480C13" w:rsidRPr="00CA1442" w:rsidRDefault="00F719EC" w:rsidP="00C553F3">
            <w:pPr>
              <w:autoSpaceDE w:val="0"/>
              <w:autoSpaceDN w:val="0"/>
              <w:adjustRightInd w:val="0"/>
              <w:spacing w:line="240" w:lineRule="auto"/>
              <w:jc w:val="center"/>
              <w:rPr>
                <w:rFonts w:ascii="Verdana" w:hAnsi="Verdana"/>
                <w:b/>
                <w:bCs/>
                <w:sz w:val="14"/>
                <w:szCs w:val="14"/>
              </w:rPr>
            </w:pPr>
            <w:r>
              <w:rPr>
                <w:rFonts w:ascii="Verdana" w:hAnsi="Verdana"/>
                <w:b/>
                <w:bCs/>
                <w:sz w:val="14"/>
                <w:szCs w:val="14"/>
              </w:rPr>
              <w:t>Gasto de c</w:t>
            </w:r>
            <w:r w:rsidR="00480C13" w:rsidRPr="00CA1442">
              <w:rPr>
                <w:rFonts w:ascii="Verdana" w:hAnsi="Verdana"/>
                <w:b/>
                <w:bCs/>
                <w:sz w:val="14"/>
                <w:szCs w:val="14"/>
              </w:rPr>
              <w:t>apital</w:t>
            </w:r>
          </w:p>
        </w:tc>
        <w:tc>
          <w:tcPr>
            <w:tcW w:w="1390" w:type="dxa"/>
          </w:tcPr>
          <w:p w:rsidR="00480C13" w:rsidRPr="00CA1442" w:rsidRDefault="00F719EC" w:rsidP="00C553F3">
            <w:pPr>
              <w:autoSpaceDE w:val="0"/>
              <w:autoSpaceDN w:val="0"/>
              <w:adjustRightInd w:val="0"/>
              <w:spacing w:line="240" w:lineRule="auto"/>
              <w:jc w:val="center"/>
              <w:rPr>
                <w:rFonts w:ascii="Verdana" w:hAnsi="Verdana"/>
                <w:b/>
                <w:bCs/>
                <w:sz w:val="14"/>
                <w:szCs w:val="14"/>
              </w:rPr>
            </w:pPr>
            <w:r>
              <w:rPr>
                <w:rFonts w:ascii="Verdana" w:hAnsi="Verdana"/>
                <w:b/>
                <w:bCs/>
                <w:sz w:val="14"/>
                <w:szCs w:val="14"/>
              </w:rPr>
              <w:t>Amortización de la deuda y disminución de p</w:t>
            </w:r>
            <w:r w:rsidR="00480C13" w:rsidRPr="00CA1442">
              <w:rPr>
                <w:rFonts w:ascii="Verdana" w:hAnsi="Verdana"/>
                <w:b/>
                <w:bCs/>
                <w:sz w:val="14"/>
                <w:szCs w:val="14"/>
              </w:rPr>
              <w:t>asivos</w:t>
            </w:r>
          </w:p>
        </w:tc>
        <w:tc>
          <w:tcPr>
            <w:tcW w:w="1016" w:type="dxa"/>
          </w:tcPr>
          <w:p w:rsidR="00480C13" w:rsidRPr="00CA1442" w:rsidRDefault="00F719EC" w:rsidP="00C553F3">
            <w:pPr>
              <w:autoSpaceDE w:val="0"/>
              <w:autoSpaceDN w:val="0"/>
              <w:adjustRightInd w:val="0"/>
              <w:spacing w:line="240" w:lineRule="auto"/>
              <w:jc w:val="center"/>
              <w:rPr>
                <w:rFonts w:ascii="Verdana" w:hAnsi="Verdana"/>
                <w:b/>
                <w:bCs/>
                <w:sz w:val="14"/>
                <w:szCs w:val="14"/>
              </w:rPr>
            </w:pPr>
            <w:r>
              <w:rPr>
                <w:rFonts w:ascii="Verdana" w:hAnsi="Verdana"/>
                <w:b/>
                <w:bCs/>
                <w:sz w:val="14"/>
                <w:szCs w:val="14"/>
              </w:rPr>
              <w:t>Costo financiero de la deuda</w:t>
            </w:r>
          </w:p>
        </w:tc>
        <w:tc>
          <w:tcPr>
            <w:tcW w:w="1370" w:type="dxa"/>
          </w:tcPr>
          <w:p w:rsidR="00480C13" w:rsidRPr="00CA1442" w:rsidRDefault="00F719EC" w:rsidP="00C553F3">
            <w:pPr>
              <w:autoSpaceDE w:val="0"/>
              <w:autoSpaceDN w:val="0"/>
              <w:adjustRightInd w:val="0"/>
              <w:spacing w:line="240" w:lineRule="auto"/>
              <w:jc w:val="center"/>
              <w:rPr>
                <w:rFonts w:ascii="Verdana" w:hAnsi="Verdana"/>
                <w:b/>
                <w:bCs/>
                <w:sz w:val="14"/>
                <w:szCs w:val="14"/>
              </w:rPr>
            </w:pPr>
            <w:r>
              <w:rPr>
                <w:rFonts w:ascii="Verdana" w:hAnsi="Verdana"/>
                <w:b/>
                <w:bCs/>
                <w:sz w:val="14"/>
                <w:szCs w:val="14"/>
              </w:rPr>
              <w:t>Participación a m</w:t>
            </w:r>
            <w:r w:rsidR="00480C13" w:rsidRPr="00CA1442">
              <w:rPr>
                <w:rFonts w:ascii="Verdana" w:hAnsi="Verdana"/>
                <w:b/>
                <w:bCs/>
                <w:sz w:val="14"/>
                <w:szCs w:val="14"/>
              </w:rPr>
              <w:t>unicipios</w:t>
            </w:r>
          </w:p>
        </w:tc>
        <w:tc>
          <w:tcPr>
            <w:tcW w:w="1701" w:type="dxa"/>
            <w:shd w:val="clear" w:color="auto" w:fill="auto"/>
          </w:tcPr>
          <w:p w:rsidR="00480C13" w:rsidRPr="00CA1442" w:rsidRDefault="00480C13" w:rsidP="00C553F3">
            <w:pPr>
              <w:autoSpaceDE w:val="0"/>
              <w:autoSpaceDN w:val="0"/>
              <w:adjustRightInd w:val="0"/>
              <w:spacing w:line="240" w:lineRule="auto"/>
              <w:jc w:val="center"/>
              <w:rPr>
                <w:rFonts w:ascii="Verdana" w:hAnsi="Verdana"/>
                <w:b/>
                <w:bCs/>
                <w:sz w:val="14"/>
                <w:szCs w:val="14"/>
              </w:rPr>
            </w:pPr>
          </w:p>
          <w:p w:rsidR="00480C13" w:rsidRPr="00CA1442" w:rsidRDefault="00480C13" w:rsidP="00C553F3">
            <w:pPr>
              <w:autoSpaceDE w:val="0"/>
              <w:autoSpaceDN w:val="0"/>
              <w:adjustRightInd w:val="0"/>
              <w:spacing w:line="240" w:lineRule="auto"/>
              <w:jc w:val="center"/>
              <w:rPr>
                <w:rFonts w:ascii="Verdana" w:hAnsi="Verdana"/>
                <w:sz w:val="14"/>
                <w:szCs w:val="14"/>
              </w:rPr>
            </w:pPr>
            <w:r w:rsidRPr="00CA1442">
              <w:rPr>
                <w:rFonts w:ascii="Verdana" w:hAnsi="Verdana"/>
                <w:b/>
                <w:bCs/>
                <w:sz w:val="14"/>
                <w:szCs w:val="14"/>
              </w:rPr>
              <w:t>Importe</w:t>
            </w:r>
          </w:p>
        </w:tc>
      </w:tr>
      <w:tr w:rsidR="00480C13" w:rsidRPr="00CA1442" w:rsidTr="00A11578">
        <w:trPr>
          <w:trHeight w:val="353"/>
          <w:jc w:val="center"/>
        </w:trPr>
        <w:tc>
          <w:tcPr>
            <w:tcW w:w="1549" w:type="dxa"/>
            <w:shd w:val="clear" w:color="auto" w:fill="auto"/>
          </w:tcPr>
          <w:p w:rsidR="00A4482C" w:rsidRPr="00CA1442" w:rsidRDefault="00F719EC" w:rsidP="00C553F3">
            <w:pPr>
              <w:autoSpaceDE w:val="0"/>
              <w:autoSpaceDN w:val="0"/>
              <w:adjustRightInd w:val="0"/>
              <w:spacing w:line="240" w:lineRule="auto"/>
              <w:jc w:val="center"/>
              <w:rPr>
                <w:rFonts w:ascii="Verdana" w:hAnsi="Verdana"/>
                <w:b/>
                <w:sz w:val="14"/>
                <w:szCs w:val="14"/>
              </w:rPr>
            </w:pPr>
            <w:r>
              <w:rPr>
                <w:rFonts w:ascii="Verdana" w:hAnsi="Verdana"/>
                <w:b/>
                <w:sz w:val="14"/>
                <w:szCs w:val="14"/>
              </w:rPr>
              <w:t>Gasto programable</w:t>
            </w:r>
          </w:p>
          <w:p w:rsidR="00480C13" w:rsidRPr="00CA1442" w:rsidRDefault="00480C13" w:rsidP="00C553F3">
            <w:pPr>
              <w:autoSpaceDE w:val="0"/>
              <w:autoSpaceDN w:val="0"/>
              <w:adjustRightInd w:val="0"/>
              <w:spacing w:line="240" w:lineRule="auto"/>
              <w:jc w:val="center"/>
              <w:rPr>
                <w:rFonts w:ascii="Verdana" w:hAnsi="Verdana"/>
                <w:b/>
                <w:sz w:val="14"/>
                <w:szCs w:val="14"/>
              </w:rPr>
            </w:pPr>
          </w:p>
        </w:tc>
        <w:tc>
          <w:tcPr>
            <w:tcW w:w="1843" w:type="dxa"/>
          </w:tcPr>
          <w:p w:rsidR="003007CD" w:rsidRDefault="003007CD" w:rsidP="00C553F3">
            <w:pPr>
              <w:jc w:val="right"/>
              <w:rPr>
                <w:rFonts w:ascii="Verdana" w:hAnsi="Verdana"/>
                <w:sz w:val="14"/>
                <w:szCs w:val="14"/>
              </w:rPr>
            </w:pPr>
          </w:p>
          <w:p w:rsidR="00A4482C" w:rsidRPr="003007CD" w:rsidRDefault="003007CD" w:rsidP="003007CD">
            <w:pPr>
              <w:jc w:val="center"/>
              <w:rPr>
                <w:rFonts w:ascii="Verdana" w:hAnsi="Verdana"/>
                <w:sz w:val="14"/>
                <w:szCs w:val="14"/>
              </w:rPr>
            </w:pPr>
            <w:r>
              <w:rPr>
                <w:rFonts w:ascii="Verdana" w:hAnsi="Verdana"/>
                <w:sz w:val="14"/>
                <w:szCs w:val="14"/>
              </w:rPr>
              <w:t>$565’</w:t>
            </w:r>
            <w:r w:rsidRPr="003007CD">
              <w:rPr>
                <w:rFonts w:ascii="Verdana" w:hAnsi="Verdana"/>
                <w:sz w:val="14"/>
                <w:szCs w:val="14"/>
              </w:rPr>
              <w:t>862,567.00</w:t>
            </w:r>
          </w:p>
          <w:p w:rsidR="00480C13" w:rsidRPr="00CA1442" w:rsidRDefault="00480C13" w:rsidP="00C553F3">
            <w:pPr>
              <w:jc w:val="right"/>
              <w:rPr>
                <w:rFonts w:ascii="Verdana" w:hAnsi="Verdana"/>
                <w:b/>
                <w:sz w:val="14"/>
                <w:szCs w:val="14"/>
              </w:rPr>
            </w:pPr>
          </w:p>
        </w:tc>
        <w:tc>
          <w:tcPr>
            <w:tcW w:w="1523" w:type="dxa"/>
          </w:tcPr>
          <w:p w:rsidR="003007CD" w:rsidRDefault="003007CD" w:rsidP="00C553F3">
            <w:pPr>
              <w:jc w:val="right"/>
              <w:rPr>
                <w:rFonts w:ascii="Verdana" w:hAnsi="Verdana"/>
                <w:b/>
                <w:sz w:val="14"/>
                <w:szCs w:val="14"/>
              </w:rPr>
            </w:pPr>
          </w:p>
          <w:p w:rsidR="00A4482C" w:rsidRPr="003007CD" w:rsidRDefault="003007CD" w:rsidP="00C553F3">
            <w:pPr>
              <w:jc w:val="right"/>
              <w:rPr>
                <w:rFonts w:ascii="Verdana" w:hAnsi="Verdana"/>
                <w:sz w:val="14"/>
                <w:szCs w:val="14"/>
              </w:rPr>
            </w:pPr>
            <w:r>
              <w:rPr>
                <w:rFonts w:ascii="Verdana" w:hAnsi="Verdana"/>
                <w:sz w:val="14"/>
                <w:szCs w:val="14"/>
              </w:rPr>
              <w:t>$69’</w:t>
            </w:r>
            <w:r w:rsidRPr="003007CD">
              <w:rPr>
                <w:rFonts w:ascii="Verdana" w:hAnsi="Verdana"/>
                <w:sz w:val="14"/>
                <w:szCs w:val="14"/>
              </w:rPr>
              <w:t>790,493.00</w:t>
            </w:r>
          </w:p>
          <w:p w:rsidR="00480C13" w:rsidRPr="00CA1442" w:rsidRDefault="00480C13" w:rsidP="00C553F3">
            <w:pPr>
              <w:jc w:val="right"/>
              <w:rPr>
                <w:rFonts w:ascii="Verdana" w:hAnsi="Verdana"/>
                <w:b/>
                <w:sz w:val="14"/>
                <w:szCs w:val="14"/>
              </w:rPr>
            </w:pPr>
          </w:p>
        </w:tc>
        <w:tc>
          <w:tcPr>
            <w:tcW w:w="1390" w:type="dxa"/>
            <w:vAlign w:val="center"/>
          </w:tcPr>
          <w:p w:rsidR="003007CD" w:rsidRDefault="003007CD" w:rsidP="00C553F3">
            <w:pPr>
              <w:jc w:val="center"/>
              <w:rPr>
                <w:rFonts w:ascii="Verdana" w:hAnsi="Verdana"/>
                <w:b/>
                <w:sz w:val="14"/>
                <w:szCs w:val="14"/>
              </w:rPr>
            </w:pPr>
          </w:p>
          <w:p w:rsidR="00A4482C" w:rsidRPr="003007CD" w:rsidRDefault="003007CD" w:rsidP="00C553F3">
            <w:pPr>
              <w:jc w:val="center"/>
              <w:rPr>
                <w:rFonts w:ascii="Verdana" w:hAnsi="Verdana"/>
                <w:sz w:val="14"/>
                <w:szCs w:val="14"/>
              </w:rPr>
            </w:pPr>
            <w:r w:rsidRPr="003007CD">
              <w:rPr>
                <w:rFonts w:ascii="Verdana" w:hAnsi="Verdana"/>
                <w:sz w:val="14"/>
                <w:szCs w:val="14"/>
              </w:rPr>
              <w:t>$0.00</w:t>
            </w:r>
          </w:p>
          <w:p w:rsidR="00480C13" w:rsidRPr="00CA1442" w:rsidRDefault="00480C13" w:rsidP="00C553F3">
            <w:pPr>
              <w:jc w:val="center"/>
              <w:rPr>
                <w:rFonts w:ascii="Verdana" w:hAnsi="Verdana"/>
                <w:b/>
                <w:sz w:val="14"/>
                <w:szCs w:val="14"/>
              </w:rPr>
            </w:pPr>
          </w:p>
        </w:tc>
        <w:tc>
          <w:tcPr>
            <w:tcW w:w="1016" w:type="dxa"/>
            <w:vAlign w:val="center"/>
          </w:tcPr>
          <w:p w:rsidR="003007CD" w:rsidRDefault="003007CD" w:rsidP="003007CD">
            <w:pPr>
              <w:jc w:val="center"/>
              <w:rPr>
                <w:rFonts w:ascii="Verdana" w:hAnsi="Verdana"/>
                <w:b/>
                <w:sz w:val="14"/>
                <w:szCs w:val="14"/>
              </w:rPr>
            </w:pPr>
          </w:p>
          <w:p w:rsidR="00A4482C" w:rsidRPr="003007CD" w:rsidRDefault="003007CD" w:rsidP="003007CD">
            <w:pPr>
              <w:jc w:val="center"/>
              <w:rPr>
                <w:rFonts w:ascii="Verdana" w:hAnsi="Verdana"/>
                <w:sz w:val="14"/>
                <w:szCs w:val="14"/>
              </w:rPr>
            </w:pPr>
            <w:r w:rsidRPr="003007CD">
              <w:rPr>
                <w:rFonts w:ascii="Verdana" w:hAnsi="Verdana"/>
                <w:sz w:val="14"/>
                <w:szCs w:val="14"/>
              </w:rPr>
              <w:t>$0.00</w:t>
            </w:r>
          </w:p>
          <w:p w:rsidR="00480C13" w:rsidRPr="00CA1442" w:rsidRDefault="00480C13" w:rsidP="00C553F3">
            <w:pPr>
              <w:jc w:val="right"/>
              <w:rPr>
                <w:rFonts w:ascii="Verdana" w:hAnsi="Verdana"/>
                <w:b/>
                <w:sz w:val="14"/>
                <w:szCs w:val="14"/>
              </w:rPr>
            </w:pPr>
          </w:p>
        </w:tc>
        <w:tc>
          <w:tcPr>
            <w:tcW w:w="1370" w:type="dxa"/>
            <w:vAlign w:val="center"/>
          </w:tcPr>
          <w:p w:rsidR="003007CD" w:rsidRDefault="003007CD" w:rsidP="003007CD">
            <w:pPr>
              <w:jc w:val="center"/>
              <w:rPr>
                <w:rFonts w:ascii="Verdana" w:hAnsi="Verdana"/>
                <w:sz w:val="14"/>
                <w:szCs w:val="14"/>
              </w:rPr>
            </w:pPr>
          </w:p>
          <w:p w:rsidR="003007CD" w:rsidRPr="003007CD" w:rsidRDefault="003007CD" w:rsidP="003007CD">
            <w:pPr>
              <w:jc w:val="center"/>
              <w:rPr>
                <w:rFonts w:ascii="Verdana" w:hAnsi="Verdana"/>
                <w:sz w:val="14"/>
                <w:szCs w:val="14"/>
              </w:rPr>
            </w:pPr>
            <w:r w:rsidRPr="003007CD">
              <w:rPr>
                <w:rFonts w:ascii="Verdana" w:hAnsi="Verdana"/>
                <w:sz w:val="14"/>
                <w:szCs w:val="14"/>
              </w:rPr>
              <w:t>$0.00</w:t>
            </w:r>
          </w:p>
          <w:p w:rsidR="00480C13" w:rsidRPr="00CA1442" w:rsidRDefault="00480C13" w:rsidP="00C553F3">
            <w:pPr>
              <w:jc w:val="right"/>
              <w:rPr>
                <w:rFonts w:ascii="Verdana" w:hAnsi="Verdana"/>
                <w:b/>
                <w:sz w:val="14"/>
                <w:szCs w:val="14"/>
              </w:rPr>
            </w:pPr>
          </w:p>
        </w:tc>
        <w:tc>
          <w:tcPr>
            <w:tcW w:w="1701" w:type="dxa"/>
            <w:shd w:val="clear" w:color="auto" w:fill="auto"/>
            <w:vAlign w:val="bottom"/>
          </w:tcPr>
          <w:p w:rsidR="00480C13" w:rsidRPr="003007CD" w:rsidRDefault="00A11578" w:rsidP="00C553F3">
            <w:pPr>
              <w:jc w:val="right"/>
              <w:rPr>
                <w:rFonts w:ascii="Verdana" w:hAnsi="Verdana"/>
                <w:sz w:val="14"/>
                <w:szCs w:val="14"/>
              </w:rPr>
            </w:pPr>
            <w:r>
              <w:rPr>
                <w:rFonts w:ascii="Verdana" w:hAnsi="Verdana"/>
                <w:sz w:val="14"/>
                <w:szCs w:val="14"/>
              </w:rPr>
              <w:t>$635’</w:t>
            </w:r>
            <w:r w:rsidR="003007CD" w:rsidRPr="003007CD">
              <w:rPr>
                <w:rFonts w:ascii="Verdana" w:hAnsi="Verdana"/>
                <w:sz w:val="14"/>
                <w:szCs w:val="14"/>
              </w:rPr>
              <w:t>653,060.00</w:t>
            </w:r>
          </w:p>
        </w:tc>
      </w:tr>
      <w:tr w:rsidR="003007CD" w:rsidRPr="00CA1442" w:rsidTr="00A11578">
        <w:trPr>
          <w:trHeight w:val="353"/>
          <w:jc w:val="center"/>
        </w:trPr>
        <w:tc>
          <w:tcPr>
            <w:tcW w:w="1549" w:type="dxa"/>
            <w:shd w:val="clear" w:color="auto" w:fill="auto"/>
          </w:tcPr>
          <w:p w:rsidR="003007CD" w:rsidRDefault="003007CD" w:rsidP="00C553F3">
            <w:pPr>
              <w:autoSpaceDE w:val="0"/>
              <w:autoSpaceDN w:val="0"/>
              <w:adjustRightInd w:val="0"/>
              <w:spacing w:line="240" w:lineRule="auto"/>
              <w:jc w:val="center"/>
              <w:rPr>
                <w:rFonts w:ascii="Verdana" w:hAnsi="Verdana"/>
                <w:b/>
                <w:sz w:val="14"/>
                <w:szCs w:val="14"/>
              </w:rPr>
            </w:pPr>
            <w:r>
              <w:rPr>
                <w:rFonts w:ascii="Verdana" w:hAnsi="Verdana"/>
                <w:b/>
                <w:sz w:val="14"/>
                <w:szCs w:val="14"/>
              </w:rPr>
              <w:t>Gasto no programable</w:t>
            </w:r>
          </w:p>
        </w:tc>
        <w:tc>
          <w:tcPr>
            <w:tcW w:w="1843" w:type="dxa"/>
          </w:tcPr>
          <w:p w:rsidR="003007CD" w:rsidRDefault="003007CD" w:rsidP="003007CD">
            <w:pPr>
              <w:jc w:val="center"/>
              <w:rPr>
                <w:rFonts w:ascii="Verdana" w:hAnsi="Verdana"/>
                <w:sz w:val="14"/>
                <w:szCs w:val="14"/>
              </w:rPr>
            </w:pPr>
          </w:p>
          <w:p w:rsidR="003007CD" w:rsidRPr="003007CD" w:rsidRDefault="003007CD" w:rsidP="003007CD">
            <w:pPr>
              <w:jc w:val="center"/>
              <w:rPr>
                <w:rFonts w:ascii="Verdana" w:hAnsi="Verdana"/>
                <w:sz w:val="14"/>
                <w:szCs w:val="14"/>
              </w:rPr>
            </w:pPr>
            <w:r w:rsidRPr="003007CD">
              <w:rPr>
                <w:rFonts w:ascii="Verdana" w:hAnsi="Verdana"/>
                <w:sz w:val="14"/>
                <w:szCs w:val="14"/>
              </w:rPr>
              <w:t>$0.00</w:t>
            </w:r>
          </w:p>
          <w:p w:rsidR="003007CD" w:rsidRDefault="003007CD" w:rsidP="00C553F3">
            <w:pPr>
              <w:jc w:val="right"/>
              <w:rPr>
                <w:rFonts w:ascii="Verdana" w:hAnsi="Verdana"/>
                <w:sz w:val="14"/>
                <w:szCs w:val="14"/>
              </w:rPr>
            </w:pPr>
          </w:p>
        </w:tc>
        <w:tc>
          <w:tcPr>
            <w:tcW w:w="1523" w:type="dxa"/>
          </w:tcPr>
          <w:p w:rsidR="003007CD" w:rsidRDefault="003007CD" w:rsidP="003007CD">
            <w:pPr>
              <w:jc w:val="center"/>
              <w:rPr>
                <w:rFonts w:ascii="Verdana" w:hAnsi="Verdana"/>
                <w:sz w:val="14"/>
                <w:szCs w:val="14"/>
              </w:rPr>
            </w:pPr>
          </w:p>
          <w:p w:rsidR="003007CD" w:rsidRPr="003007CD" w:rsidRDefault="003007CD" w:rsidP="003007CD">
            <w:pPr>
              <w:jc w:val="center"/>
              <w:rPr>
                <w:rFonts w:ascii="Verdana" w:hAnsi="Verdana"/>
                <w:sz w:val="14"/>
                <w:szCs w:val="14"/>
              </w:rPr>
            </w:pPr>
            <w:r w:rsidRPr="003007CD">
              <w:rPr>
                <w:rFonts w:ascii="Verdana" w:hAnsi="Verdana"/>
                <w:sz w:val="14"/>
                <w:szCs w:val="14"/>
              </w:rPr>
              <w:t>$0.00</w:t>
            </w:r>
          </w:p>
          <w:p w:rsidR="003007CD" w:rsidRDefault="003007CD" w:rsidP="00C553F3">
            <w:pPr>
              <w:jc w:val="right"/>
              <w:rPr>
                <w:rFonts w:ascii="Verdana" w:hAnsi="Verdana"/>
                <w:b/>
                <w:sz w:val="14"/>
                <w:szCs w:val="14"/>
              </w:rPr>
            </w:pPr>
          </w:p>
        </w:tc>
        <w:tc>
          <w:tcPr>
            <w:tcW w:w="1390" w:type="dxa"/>
            <w:vAlign w:val="center"/>
          </w:tcPr>
          <w:p w:rsidR="003007CD" w:rsidRDefault="003007CD" w:rsidP="003007CD">
            <w:pPr>
              <w:jc w:val="center"/>
              <w:rPr>
                <w:rFonts w:ascii="Verdana" w:hAnsi="Verdana"/>
                <w:sz w:val="14"/>
                <w:szCs w:val="14"/>
              </w:rPr>
            </w:pPr>
          </w:p>
          <w:p w:rsidR="003007CD" w:rsidRPr="003007CD" w:rsidRDefault="003007CD" w:rsidP="003007CD">
            <w:pPr>
              <w:jc w:val="center"/>
              <w:rPr>
                <w:rFonts w:ascii="Verdana" w:hAnsi="Verdana"/>
                <w:sz w:val="14"/>
                <w:szCs w:val="14"/>
              </w:rPr>
            </w:pPr>
            <w:r w:rsidRPr="003007CD">
              <w:rPr>
                <w:rFonts w:ascii="Verdana" w:hAnsi="Verdana"/>
                <w:sz w:val="14"/>
                <w:szCs w:val="14"/>
              </w:rPr>
              <w:t>$0.00</w:t>
            </w:r>
          </w:p>
          <w:p w:rsidR="003007CD" w:rsidRDefault="003007CD" w:rsidP="00C553F3">
            <w:pPr>
              <w:jc w:val="center"/>
              <w:rPr>
                <w:rFonts w:ascii="Verdana" w:hAnsi="Verdana"/>
                <w:b/>
                <w:sz w:val="14"/>
                <w:szCs w:val="14"/>
              </w:rPr>
            </w:pPr>
          </w:p>
        </w:tc>
        <w:tc>
          <w:tcPr>
            <w:tcW w:w="1016" w:type="dxa"/>
            <w:vAlign w:val="center"/>
          </w:tcPr>
          <w:p w:rsidR="003007CD" w:rsidRDefault="003007CD" w:rsidP="003007CD">
            <w:pPr>
              <w:jc w:val="center"/>
              <w:rPr>
                <w:rFonts w:ascii="Verdana" w:hAnsi="Verdana"/>
                <w:sz w:val="14"/>
                <w:szCs w:val="14"/>
              </w:rPr>
            </w:pPr>
          </w:p>
          <w:p w:rsidR="003007CD" w:rsidRPr="003007CD" w:rsidRDefault="003007CD" w:rsidP="003007CD">
            <w:pPr>
              <w:jc w:val="center"/>
              <w:rPr>
                <w:rFonts w:ascii="Verdana" w:hAnsi="Verdana"/>
                <w:sz w:val="14"/>
                <w:szCs w:val="14"/>
              </w:rPr>
            </w:pPr>
            <w:r w:rsidRPr="003007CD">
              <w:rPr>
                <w:rFonts w:ascii="Verdana" w:hAnsi="Verdana"/>
                <w:sz w:val="14"/>
                <w:szCs w:val="14"/>
              </w:rPr>
              <w:t>$0.00</w:t>
            </w:r>
          </w:p>
          <w:p w:rsidR="003007CD" w:rsidRDefault="003007CD" w:rsidP="003007CD">
            <w:pPr>
              <w:jc w:val="center"/>
              <w:rPr>
                <w:rFonts w:ascii="Verdana" w:hAnsi="Verdana"/>
                <w:b/>
                <w:sz w:val="14"/>
                <w:szCs w:val="14"/>
              </w:rPr>
            </w:pPr>
          </w:p>
        </w:tc>
        <w:tc>
          <w:tcPr>
            <w:tcW w:w="1370" w:type="dxa"/>
            <w:vAlign w:val="center"/>
          </w:tcPr>
          <w:p w:rsidR="003007CD" w:rsidRDefault="003007CD" w:rsidP="003007CD">
            <w:pPr>
              <w:jc w:val="center"/>
              <w:rPr>
                <w:rFonts w:ascii="Verdana" w:hAnsi="Verdana"/>
                <w:sz w:val="14"/>
                <w:szCs w:val="14"/>
              </w:rPr>
            </w:pPr>
          </w:p>
          <w:p w:rsidR="003007CD" w:rsidRPr="003007CD" w:rsidRDefault="003007CD" w:rsidP="003007CD">
            <w:pPr>
              <w:jc w:val="center"/>
              <w:rPr>
                <w:rFonts w:ascii="Verdana" w:hAnsi="Verdana"/>
                <w:sz w:val="14"/>
                <w:szCs w:val="14"/>
              </w:rPr>
            </w:pPr>
            <w:r w:rsidRPr="003007CD">
              <w:rPr>
                <w:rFonts w:ascii="Verdana" w:hAnsi="Verdana"/>
                <w:sz w:val="14"/>
                <w:szCs w:val="14"/>
              </w:rPr>
              <w:t>$0.00</w:t>
            </w:r>
          </w:p>
          <w:p w:rsidR="003007CD" w:rsidRDefault="003007CD" w:rsidP="003007CD">
            <w:pPr>
              <w:jc w:val="center"/>
              <w:rPr>
                <w:rFonts w:ascii="Verdana" w:hAnsi="Verdana"/>
                <w:sz w:val="14"/>
                <w:szCs w:val="14"/>
              </w:rPr>
            </w:pPr>
          </w:p>
        </w:tc>
        <w:tc>
          <w:tcPr>
            <w:tcW w:w="1701" w:type="dxa"/>
            <w:shd w:val="clear" w:color="auto" w:fill="auto"/>
            <w:vAlign w:val="bottom"/>
          </w:tcPr>
          <w:p w:rsidR="003007CD" w:rsidRPr="003007CD" w:rsidRDefault="003007CD" w:rsidP="003007CD">
            <w:pPr>
              <w:jc w:val="center"/>
              <w:rPr>
                <w:rFonts w:ascii="Verdana" w:hAnsi="Verdana"/>
                <w:sz w:val="14"/>
                <w:szCs w:val="14"/>
              </w:rPr>
            </w:pPr>
            <w:r w:rsidRPr="003007CD">
              <w:rPr>
                <w:rFonts w:ascii="Verdana" w:hAnsi="Verdana"/>
                <w:sz w:val="14"/>
                <w:szCs w:val="14"/>
              </w:rPr>
              <w:t>$0.00</w:t>
            </w:r>
          </w:p>
          <w:p w:rsidR="003007CD" w:rsidRPr="003007CD" w:rsidRDefault="003007CD" w:rsidP="00C553F3">
            <w:pPr>
              <w:jc w:val="right"/>
              <w:rPr>
                <w:rFonts w:ascii="Verdana" w:hAnsi="Verdana"/>
                <w:sz w:val="14"/>
                <w:szCs w:val="14"/>
              </w:rPr>
            </w:pPr>
          </w:p>
        </w:tc>
      </w:tr>
      <w:tr w:rsidR="00F719EC" w:rsidRPr="00CA1442" w:rsidTr="00A11578">
        <w:trPr>
          <w:trHeight w:val="353"/>
          <w:jc w:val="center"/>
        </w:trPr>
        <w:tc>
          <w:tcPr>
            <w:tcW w:w="1549" w:type="dxa"/>
            <w:shd w:val="clear" w:color="auto" w:fill="auto"/>
          </w:tcPr>
          <w:p w:rsidR="00F719EC" w:rsidRDefault="00F719EC" w:rsidP="00F719EC">
            <w:pPr>
              <w:autoSpaceDE w:val="0"/>
              <w:autoSpaceDN w:val="0"/>
              <w:adjustRightInd w:val="0"/>
              <w:spacing w:line="240" w:lineRule="auto"/>
              <w:jc w:val="center"/>
              <w:rPr>
                <w:rFonts w:ascii="Verdana" w:hAnsi="Verdana"/>
                <w:b/>
                <w:sz w:val="14"/>
                <w:szCs w:val="14"/>
              </w:rPr>
            </w:pPr>
          </w:p>
          <w:p w:rsidR="00F719EC" w:rsidRPr="00CA1442" w:rsidRDefault="00F719EC" w:rsidP="00F719EC">
            <w:pPr>
              <w:autoSpaceDE w:val="0"/>
              <w:autoSpaceDN w:val="0"/>
              <w:adjustRightInd w:val="0"/>
              <w:spacing w:line="240" w:lineRule="auto"/>
              <w:jc w:val="center"/>
              <w:rPr>
                <w:rFonts w:ascii="Verdana" w:hAnsi="Verdana"/>
                <w:b/>
                <w:sz w:val="14"/>
                <w:szCs w:val="14"/>
              </w:rPr>
            </w:pPr>
            <w:r w:rsidRPr="00CA1442">
              <w:rPr>
                <w:rFonts w:ascii="Verdana" w:hAnsi="Verdana"/>
                <w:b/>
                <w:sz w:val="14"/>
                <w:szCs w:val="14"/>
              </w:rPr>
              <w:t>TOTAL</w:t>
            </w:r>
          </w:p>
        </w:tc>
        <w:tc>
          <w:tcPr>
            <w:tcW w:w="1843" w:type="dxa"/>
          </w:tcPr>
          <w:p w:rsidR="00F719EC" w:rsidRDefault="00F719EC" w:rsidP="00F719EC">
            <w:pPr>
              <w:jc w:val="right"/>
              <w:rPr>
                <w:rFonts w:ascii="Verdana" w:hAnsi="Verdana"/>
                <w:b/>
                <w:sz w:val="14"/>
                <w:szCs w:val="14"/>
              </w:rPr>
            </w:pPr>
          </w:p>
          <w:p w:rsidR="00F719EC" w:rsidRPr="00CA1442" w:rsidRDefault="00A11578" w:rsidP="00F719EC">
            <w:pPr>
              <w:jc w:val="right"/>
              <w:rPr>
                <w:rFonts w:ascii="Verdana" w:hAnsi="Verdana"/>
                <w:b/>
                <w:sz w:val="14"/>
                <w:szCs w:val="14"/>
              </w:rPr>
            </w:pPr>
            <w:r>
              <w:rPr>
                <w:rFonts w:ascii="Verdana" w:hAnsi="Verdana"/>
                <w:b/>
                <w:sz w:val="14"/>
                <w:szCs w:val="14"/>
              </w:rPr>
              <w:t>$565’</w:t>
            </w:r>
            <w:r w:rsidR="00F719EC" w:rsidRPr="00CA1442">
              <w:rPr>
                <w:rFonts w:ascii="Verdana" w:hAnsi="Verdana"/>
                <w:b/>
                <w:sz w:val="14"/>
                <w:szCs w:val="14"/>
              </w:rPr>
              <w:t>862,567.00</w:t>
            </w:r>
          </w:p>
        </w:tc>
        <w:tc>
          <w:tcPr>
            <w:tcW w:w="1523" w:type="dxa"/>
          </w:tcPr>
          <w:p w:rsidR="00F719EC" w:rsidRDefault="00F719EC" w:rsidP="00F719EC">
            <w:pPr>
              <w:jc w:val="right"/>
              <w:rPr>
                <w:rFonts w:ascii="Verdana" w:hAnsi="Verdana"/>
                <w:b/>
                <w:sz w:val="14"/>
                <w:szCs w:val="14"/>
              </w:rPr>
            </w:pPr>
          </w:p>
          <w:p w:rsidR="00F719EC" w:rsidRPr="00CA1442" w:rsidRDefault="00A11578" w:rsidP="00F719EC">
            <w:pPr>
              <w:jc w:val="right"/>
              <w:rPr>
                <w:rFonts w:ascii="Verdana" w:hAnsi="Verdana"/>
                <w:b/>
                <w:sz w:val="14"/>
                <w:szCs w:val="14"/>
              </w:rPr>
            </w:pPr>
            <w:r>
              <w:rPr>
                <w:rFonts w:ascii="Verdana" w:hAnsi="Verdana"/>
                <w:b/>
                <w:sz w:val="14"/>
                <w:szCs w:val="14"/>
              </w:rPr>
              <w:t>$69’</w:t>
            </w:r>
            <w:r w:rsidR="00F719EC" w:rsidRPr="00CA1442">
              <w:rPr>
                <w:rFonts w:ascii="Verdana" w:hAnsi="Verdana"/>
                <w:b/>
                <w:sz w:val="14"/>
                <w:szCs w:val="14"/>
              </w:rPr>
              <w:t>790,493.00</w:t>
            </w:r>
          </w:p>
        </w:tc>
        <w:tc>
          <w:tcPr>
            <w:tcW w:w="1390" w:type="dxa"/>
            <w:vAlign w:val="center"/>
          </w:tcPr>
          <w:p w:rsidR="00F719EC" w:rsidRDefault="00F719EC" w:rsidP="00F719EC">
            <w:pPr>
              <w:jc w:val="center"/>
              <w:rPr>
                <w:rFonts w:ascii="Verdana" w:hAnsi="Verdana"/>
                <w:b/>
                <w:sz w:val="14"/>
                <w:szCs w:val="14"/>
              </w:rPr>
            </w:pPr>
          </w:p>
          <w:p w:rsidR="00F719EC" w:rsidRPr="00CA1442" w:rsidRDefault="00F719EC" w:rsidP="00F719EC">
            <w:pPr>
              <w:jc w:val="center"/>
              <w:rPr>
                <w:rFonts w:ascii="Verdana" w:hAnsi="Verdana"/>
                <w:b/>
                <w:sz w:val="14"/>
                <w:szCs w:val="14"/>
              </w:rPr>
            </w:pPr>
            <w:r>
              <w:rPr>
                <w:rFonts w:ascii="Verdana" w:hAnsi="Verdana"/>
                <w:b/>
                <w:sz w:val="14"/>
                <w:szCs w:val="14"/>
              </w:rPr>
              <w:t>$0.00</w:t>
            </w:r>
          </w:p>
        </w:tc>
        <w:tc>
          <w:tcPr>
            <w:tcW w:w="1016" w:type="dxa"/>
            <w:vAlign w:val="center"/>
          </w:tcPr>
          <w:p w:rsidR="00F719EC" w:rsidRDefault="00F719EC" w:rsidP="00F719EC">
            <w:pPr>
              <w:jc w:val="right"/>
              <w:rPr>
                <w:rFonts w:ascii="Verdana" w:hAnsi="Verdana"/>
                <w:b/>
                <w:sz w:val="14"/>
                <w:szCs w:val="14"/>
              </w:rPr>
            </w:pPr>
          </w:p>
          <w:p w:rsidR="00F719EC" w:rsidRPr="00CA1442" w:rsidRDefault="00F719EC" w:rsidP="00F719EC">
            <w:pPr>
              <w:jc w:val="center"/>
              <w:rPr>
                <w:rFonts w:ascii="Verdana" w:hAnsi="Verdana"/>
                <w:b/>
                <w:sz w:val="14"/>
                <w:szCs w:val="14"/>
              </w:rPr>
            </w:pPr>
            <w:r>
              <w:rPr>
                <w:rFonts w:ascii="Verdana" w:hAnsi="Verdana"/>
                <w:b/>
                <w:sz w:val="14"/>
                <w:szCs w:val="14"/>
              </w:rPr>
              <w:t>$0.00</w:t>
            </w:r>
          </w:p>
        </w:tc>
        <w:tc>
          <w:tcPr>
            <w:tcW w:w="1370" w:type="dxa"/>
            <w:vAlign w:val="center"/>
          </w:tcPr>
          <w:p w:rsidR="00F719EC" w:rsidRDefault="00F719EC" w:rsidP="00F719EC">
            <w:pPr>
              <w:jc w:val="right"/>
              <w:rPr>
                <w:rFonts w:ascii="Verdana" w:hAnsi="Verdana"/>
                <w:b/>
                <w:sz w:val="14"/>
                <w:szCs w:val="14"/>
              </w:rPr>
            </w:pPr>
          </w:p>
          <w:p w:rsidR="00F719EC" w:rsidRPr="00CA1442" w:rsidRDefault="00F719EC" w:rsidP="00F719EC">
            <w:pPr>
              <w:jc w:val="center"/>
              <w:rPr>
                <w:rFonts w:ascii="Verdana" w:hAnsi="Verdana"/>
                <w:b/>
                <w:sz w:val="14"/>
                <w:szCs w:val="14"/>
              </w:rPr>
            </w:pPr>
            <w:r>
              <w:rPr>
                <w:rFonts w:ascii="Verdana" w:hAnsi="Verdana"/>
                <w:b/>
                <w:sz w:val="14"/>
                <w:szCs w:val="14"/>
              </w:rPr>
              <w:t>$0.00</w:t>
            </w:r>
          </w:p>
        </w:tc>
        <w:tc>
          <w:tcPr>
            <w:tcW w:w="1701" w:type="dxa"/>
            <w:shd w:val="clear" w:color="auto" w:fill="auto"/>
            <w:vAlign w:val="bottom"/>
          </w:tcPr>
          <w:p w:rsidR="00F719EC" w:rsidRPr="00CA1442" w:rsidRDefault="00A11578" w:rsidP="00F719EC">
            <w:pPr>
              <w:jc w:val="right"/>
              <w:rPr>
                <w:rFonts w:ascii="Verdana" w:hAnsi="Verdana"/>
                <w:b/>
                <w:sz w:val="14"/>
                <w:szCs w:val="14"/>
              </w:rPr>
            </w:pPr>
            <w:r>
              <w:rPr>
                <w:rFonts w:ascii="Verdana" w:hAnsi="Verdana"/>
                <w:b/>
                <w:sz w:val="14"/>
                <w:szCs w:val="14"/>
              </w:rPr>
              <w:t>$635’</w:t>
            </w:r>
            <w:r w:rsidR="00F719EC" w:rsidRPr="00CA1442">
              <w:rPr>
                <w:rFonts w:ascii="Verdana" w:hAnsi="Verdana"/>
                <w:b/>
                <w:sz w:val="14"/>
                <w:szCs w:val="14"/>
              </w:rPr>
              <w:t>653,060.00</w:t>
            </w:r>
          </w:p>
        </w:tc>
      </w:tr>
    </w:tbl>
    <w:p w:rsidR="00480C13" w:rsidRPr="00CA1442" w:rsidRDefault="00480C13" w:rsidP="00480C13">
      <w:pPr>
        <w:rPr>
          <w:rFonts w:ascii="Verdana" w:hAnsi="Verdana"/>
          <w:bCs/>
          <w:sz w:val="16"/>
          <w:szCs w:val="16"/>
        </w:rPr>
      </w:pPr>
    </w:p>
    <w:p w:rsidR="00480C13" w:rsidRDefault="00480C13"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CA1442" w:rsidRDefault="00CA1442" w:rsidP="00480C13">
      <w:pPr>
        <w:rPr>
          <w:rFonts w:ascii="Verdana" w:hAnsi="Verdana"/>
          <w:bCs/>
          <w:sz w:val="16"/>
          <w:szCs w:val="16"/>
        </w:rPr>
      </w:pPr>
    </w:p>
    <w:p w:rsidR="0097149F" w:rsidRDefault="0097149F" w:rsidP="00480C13">
      <w:pPr>
        <w:rPr>
          <w:rFonts w:ascii="Verdana" w:hAnsi="Verdana"/>
          <w:bCs/>
          <w:sz w:val="16"/>
          <w:szCs w:val="16"/>
        </w:rPr>
      </w:pPr>
    </w:p>
    <w:p w:rsidR="0097149F" w:rsidRDefault="0097149F" w:rsidP="00480C13">
      <w:pPr>
        <w:rPr>
          <w:rFonts w:ascii="Verdana" w:hAnsi="Verdana"/>
          <w:bCs/>
          <w:sz w:val="16"/>
          <w:szCs w:val="16"/>
        </w:rPr>
      </w:pPr>
    </w:p>
    <w:p w:rsidR="0097149F" w:rsidRDefault="0097149F" w:rsidP="00480C13">
      <w:pPr>
        <w:rPr>
          <w:rFonts w:ascii="Verdana" w:hAnsi="Verdana"/>
          <w:bCs/>
          <w:sz w:val="16"/>
          <w:szCs w:val="16"/>
        </w:rPr>
      </w:pPr>
    </w:p>
    <w:p w:rsidR="0097149F" w:rsidRDefault="0097149F" w:rsidP="00480C13">
      <w:pPr>
        <w:rPr>
          <w:rFonts w:ascii="Verdana" w:hAnsi="Verdana"/>
          <w:bCs/>
          <w:sz w:val="16"/>
          <w:szCs w:val="16"/>
        </w:rPr>
      </w:pPr>
    </w:p>
    <w:p w:rsidR="00CA1442" w:rsidRDefault="00CA1442" w:rsidP="00480C13">
      <w:pPr>
        <w:rPr>
          <w:rFonts w:ascii="Verdana" w:hAnsi="Verdana"/>
          <w:bCs/>
          <w:sz w:val="16"/>
          <w:szCs w:val="16"/>
        </w:rPr>
      </w:pPr>
    </w:p>
    <w:p w:rsidR="00111414" w:rsidRPr="00CA1442" w:rsidRDefault="00111414" w:rsidP="00111414">
      <w:pPr>
        <w:rPr>
          <w:rFonts w:ascii="Verdana" w:hAnsi="Verdana"/>
          <w:b/>
          <w:sz w:val="20"/>
          <w:szCs w:val="20"/>
        </w:rPr>
      </w:pPr>
      <w:r w:rsidRPr="00CA1442">
        <w:rPr>
          <w:rFonts w:ascii="Verdana" w:hAnsi="Verdana"/>
          <w:b/>
          <w:sz w:val="20"/>
          <w:szCs w:val="20"/>
        </w:rPr>
        <w:t>ANEXO 1</w:t>
      </w:r>
      <w:r>
        <w:rPr>
          <w:rFonts w:ascii="Verdana" w:hAnsi="Verdana"/>
          <w:b/>
          <w:sz w:val="20"/>
          <w:szCs w:val="20"/>
        </w:rPr>
        <w:t>9</w:t>
      </w:r>
      <w:r w:rsidRPr="00CA1442">
        <w:rPr>
          <w:rFonts w:ascii="Verdana" w:hAnsi="Verdana"/>
          <w:b/>
          <w:sz w:val="20"/>
          <w:szCs w:val="20"/>
        </w:rPr>
        <w:t>. Clasificación por tipo y objeto de gasto</w:t>
      </w:r>
    </w:p>
    <w:p w:rsidR="00111414" w:rsidRPr="002E1018" w:rsidRDefault="00111414" w:rsidP="00111414">
      <w:pPr>
        <w:rPr>
          <w:rFonts w:ascii="Intro Book" w:hAnsi="Intro Book"/>
          <w:bCs/>
          <w:lang w:val="es-ES"/>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1843"/>
        <w:gridCol w:w="1496"/>
        <w:gridCol w:w="1265"/>
        <w:gridCol w:w="1168"/>
        <w:gridCol w:w="1252"/>
        <w:gridCol w:w="1819"/>
      </w:tblGrid>
      <w:tr w:rsidR="00111414" w:rsidRPr="00CA1442" w:rsidTr="00A11578">
        <w:trPr>
          <w:trHeight w:val="110"/>
          <w:jc w:val="center"/>
        </w:trPr>
        <w:tc>
          <w:tcPr>
            <w:tcW w:w="1549" w:type="dxa"/>
            <w:shd w:val="clear" w:color="auto" w:fill="auto"/>
          </w:tcPr>
          <w:p w:rsidR="00111414" w:rsidRPr="00CA1442" w:rsidRDefault="00111414" w:rsidP="00111414">
            <w:pPr>
              <w:autoSpaceDE w:val="0"/>
              <w:autoSpaceDN w:val="0"/>
              <w:adjustRightInd w:val="0"/>
              <w:spacing w:line="240" w:lineRule="auto"/>
              <w:jc w:val="center"/>
              <w:rPr>
                <w:rFonts w:ascii="Verdana" w:hAnsi="Verdana"/>
                <w:sz w:val="14"/>
                <w:szCs w:val="14"/>
              </w:rPr>
            </w:pPr>
            <w:r w:rsidRPr="00CA1442">
              <w:rPr>
                <w:rFonts w:ascii="Verdana" w:hAnsi="Verdana"/>
                <w:b/>
                <w:sz w:val="14"/>
                <w:szCs w:val="14"/>
              </w:rPr>
              <w:t xml:space="preserve">Asignaciones presupuestarias al Poder </w:t>
            </w:r>
            <w:r>
              <w:rPr>
                <w:rFonts w:ascii="Verdana" w:hAnsi="Verdana"/>
                <w:b/>
                <w:sz w:val="14"/>
                <w:szCs w:val="14"/>
              </w:rPr>
              <w:t>Judicial</w:t>
            </w:r>
          </w:p>
        </w:tc>
        <w:tc>
          <w:tcPr>
            <w:tcW w:w="1843" w:type="dxa"/>
          </w:tcPr>
          <w:p w:rsidR="00111414" w:rsidRPr="00CA1442" w:rsidRDefault="00111414" w:rsidP="0034267B">
            <w:pPr>
              <w:autoSpaceDE w:val="0"/>
              <w:autoSpaceDN w:val="0"/>
              <w:adjustRightInd w:val="0"/>
              <w:spacing w:line="240" w:lineRule="auto"/>
              <w:jc w:val="center"/>
              <w:rPr>
                <w:rFonts w:ascii="Verdana" w:hAnsi="Verdana"/>
                <w:b/>
                <w:bCs/>
                <w:sz w:val="14"/>
                <w:szCs w:val="14"/>
              </w:rPr>
            </w:pPr>
            <w:r w:rsidRPr="00CA1442">
              <w:rPr>
                <w:rFonts w:ascii="Verdana" w:hAnsi="Verdana"/>
                <w:b/>
                <w:bCs/>
                <w:sz w:val="14"/>
                <w:szCs w:val="14"/>
              </w:rPr>
              <w:t>Ga</w:t>
            </w:r>
            <w:r>
              <w:rPr>
                <w:rFonts w:ascii="Verdana" w:hAnsi="Verdana"/>
                <w:b/>
                <w:bCs/>
                <w:sz w:val="14"/>
                <w:szCs w:val="14"/>
              </w:rPr>
              <w:t>sto c</w:t>
            </w:r>
            <w:r w:rsidRPr="00CA1442">
              <w:rPr>
                <w:rFonts w:ascii="Verdana" w:hAnsi="Verdana"/>
                <w:b/>
                <w:bCs/>
                <w:sz w:val="14"/>
                <w:szCs w:val="14"/>
              </w:rPr>
              <w:t>orriente</w:t>
            </w:r>
          </w:p>
        </w:tc>
        <w:tc>
          <w:tcPr>
            <w:tcW w:w="1496" w:type="dxa"/>
          </w:tcPr>
          <w:p w:rsidR="00111414" w:rsidRPr="00CA1442" w:rsidRDefault="00111414" w:rsidP="0034267B">
            <w:pPr>
              <w:autoSpaceDE w:val="0"/>
              <w:autoSpaceDN w:val="0"/>
              <w:adjustRightInd w:val="0"/>
              <w:spacing w:line="240" w:lineRule="auto"/>
              <w:jc w:val="center"/>
              <w:rPr>
                <w:rFonts w:ascii="Verdana" w:hAnsi="Verdana"/>
                <w:b/>
                <w:bCs/>
                <w:sz w:val="14"/>
                <w:szCs w:val="14"/>
              </w:rPr>
            </w:pPr>
            <w:r>
              <w:rPr>
                <w:rFonts w:ascii="Verdana" w:hAnsi="Verdana"/>
                <w:b/>
                <w:bCs/>
                <w:sz w:val="14"/>
                <w:szCs w:val="14"/>
              </w:rPr>
              <w:t>Gasto de c</w:t>
            </w:r>
            <w:r w:rsidRPr="00CA1442">
              <w:rPr>
                <w:rFonts w:ascii="Verdana" w:hAnsi="Verdana"/>
                <w:b/>
                <w:bCs/>
                <w:sz w:val="14"/>
                <w:szCs w:val="14"/>
              </w:rPr>
              <w:t>apital</w:t>
            </w:r>
          </w:p>
        </w:tc>
        <w:tc>
          <w:tcPr>
            <w:tcW w:w="1265" w:type="dxa"/>
          </w:tcPr>
          <w:p w:rsidR="00111414" w:rsidRPr="00CA1442" w:rsidRDefault="00111414" w:rsidP="0034267B">
            <w:pPr>
              <w:autoSpaceDE w:val="0"/>
              <w:autoSpaceDN w:val="0"/>
              <w:adjustRightInd w:val="0"/>
              <w:spacing w:line="240" w:lineRule="auto"/>
              <w:jc w:val="center"/>
              <w:rPr>
                <w:rFonts w:ascii="Verdana" w:hAnsi="Verdana"/>
                <w:b/>
                <w:bCs/>
                <w:sz w:val="14"/>
                <w:szCs w:val="14"/>
              </w:rPr>
            </w:pPr>
            <w:r>
              <w:rPr>
                <w:rFonts w:ascii="Verdana" w:hAnsi="Verdana"/>
                <w:b/>
                <w:bCs/>
                <w:sz w:val="14"/>
                <w:szCs w:val="14"/>
              </w:rPr>
              <w:t>Amortización de la deuda y disminución de p</w:t>
            </w:r>
            <w:r w:rsidRPr="00CA1442">
              <w:rPr>
                <w:rFonts w:ascii="Verdana" w:hAnsi="Verdana"/>
                <w:b/>
                <w:bCs/>
                <w:sz w:val="14"/>
                <w:szCs w:val="14"/>
              </w:rPr>
              <w:t>asivos</w:t>
            </w:r>
          </w:p>
        </w:tc>
        <w:tc>
          <w:tcPr>
            <w:tcW w:w="1168" w:type="dxa"/>
          </w:tcPr>
          <w:p w:rsidR="00111414" w:rsidRPr="00CA1442" w:rsidRDefault="00111414" w:rsidP="0034267B">
            <w:pPr>
              <w:autoSpaceDE w:val="0"/>
              <w:autoSpaceDN w:val="0"/>
              <w:adjustRightInd w:val="0"/>
              <w:spacing w:line="240" w:lineRule="auto"/>
              <w:jc w:val="center"/>
              <w:rPr>
                <w:rFonts w:ascii="Verdana" w:hAnsi="Verdana"/>
                <w:b/>
                <w:bCs/>
                <w:sz w:val="14"/>
                <w:szCs w:val="14"/>
              </w:rPr>
            </w:pPr>
            <w:r>
              <w:rPr>
                <w:rFonts w:ascii="Verdana" w:hAnsi="Verdana"/>
                <w:b/>
                <w:bCs/>
                <w:sz w:val="14"/>
                <w:szCs w:val="14"/>
              </w:rPr>
              <w:t>Costo financiero de la deuda</w:t>
            </w:r>
          </w:p>
        </w:tc>
        <w:tc>
          <w:tcPr>
            <w:tcW w:w="1252" w:type="dxa"/>
          </w:tcPr>
          <w:p w:rsidR="00111414" w:rsidRPr="00CA1442" w:rsidRDefault="00111414" w:rsidP="0034267B">
            <w:pPr>
              <w:autoSpaceDE w:val="0"/>
              <w:autoSpaceDN w:val="0"/>
              <w:adjustRightInd w:val="0"/>
              <w:spacing w:line="240" w:lineRule="auto"/>
              <w:jc w:val="center"/>
              <w:rPr>
                <w:rFonts w:ascii="Verdana" w:hAnsi="Verdana"/>
                <w:b/>
                <w:bCs/>
                <w:sz w:val="14"/>
                <w:szCs w:val="14"/>
              </w:rPr>
            </w:pPr>
            <w:r>
              <w:rPr>
                <w:rFonts w:ascii="Verdana" w:hAnsi="Verdana"/>
                <w:b/>
                <w:bCs/>
                <w:sz w:val="14"/>
                <w:szCs w:val="14"/>
              </w:rPr>
              <w:t>Participación a m</w:t>
            </w:r>
            <w:r w:rsidRPr="00CA1442">
              <w:rPr>
                <w:rFonts w:ascii="Verdana" w:hAnsi="Verdana"/>
                <w:b/>
                <w:bCs/>
                <w:sz w:val="14"/>
                <w:szCs w:val="14"/>
              </w:rPr>
              <w:t>unicipios</w:t>
            </w:r>
          </w:p>
        </w:tc>
        <w:tc>
          <w:tcPr>
            <w:tcW w:w="1819" w:type="dxa"/>
            <w:shd w:val="clear" w:color="auto" w:fill="auto"/>
          </w:tcPr>
          <w:p w:rsidR="00111414" w:rsidRPr="00CA1442" w:rsidRDefault="00111414" w:rsidP="0034267B">
            <w:pPr>
              <w:autoSpaceDE w:val="0"/>
              <w:autoSpaceDN w:val="0"/>
              <w:adjustRightInd w:val="0"/>
              <w:spacing w:line="240" w:lineRule="auto"/>
              <w:jc w:val="center"/>
              <w:rPr>
                <w:rFonts w:ascii="Verdana" w:hAnsi="Verdana"/>
                <w:b/>
                <w:bCs/>
                <w:sz w:val="14"/>
                <w:szCs w:val="14"/>
              </w:rPr>
            </w:pPr>
          </w:p>
          <w:p w:rsidR="00111414" w:rsidRPr="00CA1442" w:rsidRDefault="00111414" w:rsidP="0034267B">
            <w:pPr>
              <w:autoSpaceDE w:val="0"/>
              <w:autoSpaceDN w:val="0"/>
              <w:adjustRightInd w:val="0"/>
              <w:spacing w:line="240" w:lineRule="auto"/>
              <w:jc w:val="center"/>
              <w:rPr>
                <w:rFonts w:ascii="Verdana" w:hAnsi="Verdana"/>
                <w:sz w:val="14"/>
                <w:szCs w:val="14"/>
              </w:rPr>
            </w:pPr>
            <w:r w:rsidRPr="00CA1442">
              <w:rPr>
                <w:rFonts w:ascii="Verdana" w:hAnsi="Verdana"/>
                <w:b/>
                <w:bCs/>
                <w:sz w:val="14"/>
                <w:szCs w:val="14"/>
              </w:rPr>
              <w:t>Importe</w:t>
            </w:r>
          </w:p>
        </w:tc>
      </w:tr>
      <w:tr w:rsidR="00111414" w:rsidRPr="00CA1442" w:rsidTr="00A11578">
        <w:trPr>
          <w:trHeight w:val="353"/>
          <w:jc w:val="center"/>
        </w:trPr>
        <w:tc>
          <w:tcPr>
            <w:tcW w:w="1549" w:type="dxa"/>
            <w:shd w:val="clear" w:color="auto" w:fill="auto"/>
          </w:tcPr>
          <w:p w:rsidR="00111414" w:rsidRPr="00CA1442" w:rsidRDefault="00111414" w:rsidP="0034267B">
            <w:pPr>
              <w:autoSpaceDE w:val="0"/>
              <w:autoSpaceDN w:val="0"/>
              <w:adjustRightInd w:val="0"/>
              <w:spacing w:line="240" w:lineRule="auto"/>
              <w:jc w:val="center"/>
              <w:rPr>
                <w:rFonts w:ascii="Verdana" w:hAnsi="Verdana"/>
                <w:b/>
                <w:sz w:val="14"/>
                <w:szCs w:val="14"/>
              </w:rPr>
            </w:pPr>
            <w:r>
              <w:rPr>
                <w:rFonts w:ascii="Verdana" w:hAnsi="Verdana"/>
                <w:b/>
                <w:sz w:val="14"/>
                <w:szCs w:val="14"/>
              </w:rPr>
              <w:t>Gasto programable</w:t>
            </w:r>
          </w:p>
          <w:p w:rsidR="00111414" w:rsidRPr="00CA1442" w:rsidRDefault="00111414" w:rsidP="0034267B">
            <w:pPr>
              <w:autoSpaceDE w:val="0"/>
              <w:autoSpaceDN w:val="0"/>
              <w:adjustRightInd w:val="0"/>
              <w:spacing w:line="240" w:lineRule="auto"/>
              <w:jc w:val="center"/>
              <w:rPr>
                <w:rFonts w:ascii="Verdana" w:hAnsi="Verdana"/>
                <w:b/>
                <w:sz w:val="14"/>
                <w:szCs w:val="14"/>
              </w:rPr>
            </w:pPr>
          </w:p>
        </w:tc>
        <w:tc>
          <w:tcPr>
            <w:tcW w:w="1843" w:type="dxa"/>
          </w:tcPr>
          <w:p w:rsidR="00111414" w:rsidRDefault="00111414" w:rsidP="0034267B">
            <w:pPr>
              <w:jc w:val="right"/>
              <w:rPr>
                <w:rFonts w:ascii="Verdana" w:hAnsi="Verdana"/>
                <w:sz w:val="14"/>
                <w:szCs w:val="14"/>
              </w:rPr>
            </w:pPr>
          </w:p>
          <w:p w:rsidR="00111414" w:rsidRPr="003007CD" w:rsidRDefault="00111414" w:rsidP="0034267B">
            <w:pPr>
              <w:jc w:val="center"/>
              <w:rPr>
                <w:rFonts w:ascii="Verdana" w:hAnsi="Verdana"/>
                <w:sz w:val="14"/>
                <w:szCs w:val="14"/>
              </w:rPr>
            </w:pPr>
            <w:r>
              <w:rPr>
                <w:rFonts w:ascii="Verdana" w:hAnsi="Verdana"/>
                <w:sz w:val="14"/>
                <w:szCs w:val="14"/>
              </w:rPr>
              <w:t>$1,455’565,305.00</w:t>
            </w:r>
          </w:p>
          <w:p w:rsidR="00111414" w:rsidRPr="00CA1442" w:rsidRDefault="00111414" w:rsidP="0034267B">
            <w:pPr>
              <w:jc w:val="right"/>
              <w:rPr>
                <w:rFonts w:ascii="Verdana" w:hAnsi="Verdana"/>
                <w:b/>
                <w:sz w:val="14"/>
                <w:szCs w:val="14"/>
              </w:rPr>
            </w:pPr>
          </w:p>
        </w:tc>
        <w:tc>
          <w:tcPr>
            <w:tcW w:w="1496" w:type="dxa"/>
          </w:tcPr>
          <w:p w:rsidR="00111414" w:rsidRDefault="00111414" w:rsidP="0034267B">
            <w:pPr>
              <w:jc w:val="right"/>
              <w:rPr>
                <w:rFonts w:ascii="Verdana" w:hAnsi="Verdana"/>
                <w:b/>
                <w:sz w:val="14"/>
                <w:szCs w:val="14"/>
              </w:rPr>
            </w:pPr>
          </w:p>
          <w:p w:rsidR="00111414" w:rsidRPr="003007CD" w:rsidRDefault="00111414" w:rsidP="0034267B">
            <w:pPr>
              <w:jc w:val="right"/>
              <w:rPr>
                <w:rFonts w:ascii="Verdana" w:hAnsi="Verdana"/>
                <w:sz w:val="14"/>
                <w:szCs w:val="14"/>
              </w:rPr>
            </w:pPr>
            <w:r>
              <w:rPr>
                <w:rFonts w:ascii="Verdana" w:hAnsi="Verdana"/>
                <w:sz w:val="14"/>
                <w:szCs w:val="14"/>
              </w:rPr>
              <w:t>$4’460,850.00</w:t>
            </w:r>
          </w:p>
          <w:p w:rsidR="00111414" w:rsidRPr="00CA1442" w:rsidRDefault="00111414" w:rsidP="0034267B">
            <w:pPr>
              <w:jc w:val="right"/>
              <w:rPr>
                <w:rFonts w:ascii="Verdana" w:hAnsi="Verdana"/>
                <w:b/>
                <w:sz w:val="14"/>
                <w:szCs w:val="14"/>
              </w:rPr>
            </w:pPr>
          </w:p>
        </w:tc>
        <w:tc>
          <w:tcPr>
            <w:tcW w:w="1265" w:type="dxa"/>
            <w:vAlign w:val="center"/>
          </w:tcPr>
          <w:p w:rsidR="00111414" w:rsidRDefault="00111414" w:rsidP="0034267B">
            <w:pPr>
              <w:jc w:val="center"/>
              <w:rPr>
                <w:rFonts w:ascii="Verdana" w:hAnsi="Verdana"/>
                <w:b/>
                <w:sz w:val="14"/>
                <w:szCs w:val="14"/>
              </w:rPr>
            </w:pPr>
          </w:p>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Pr="00CA1442" w:rsidRDefault="00111414" w:rsidP="0034267B">
            <w:pPr>
              <w:jc w:val="center"/>
              <w:rPr>
                <w:rFonts w:ascii="Verdana" w:hAnsi="Verdana"/>
                <w:b/>
                <w:sz w:val="14"/>
                <w:szCs w:val="14"/>
              </w:rPr>
            </w:pPr>
          </w:p>
        </w:tc>
        <w:tc>
          <w:tcPr>
            <w:tcW w:w="1168" w:type="dxa"/>
            <w:vAlign w:val="center"/>
          </w:tcPr>
          <w:p w:rsidR="00111414" w:rsidRDefault="00111414" w:rsidP="0034267B">
            <w:pPr>
              <w:jc w:val="center"/>
              <w:rPr>
                <w:rFonts w:ascii="Verdana" w:hAnsi="Verdana"/>
                <w:b/>
                <w:sz w:val="14"/>
                <w:szCs w:val="14"/>
              </w:rPr>
            </w:pPr>
          </w:p>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Pr="00CA1442" w:rsidRDefault="00111414" w:rsidP="0034267B">
            <w:pPr>
              <w:jc w:val="right"/>
              <w:rPr>
                <w:rFonts w:ascii="Verdana" w:hAnsi="Verdana"/>
                <w:b/>
                <w:sz w:val="14"/>
                <w:szCs w:val="14"/>
              </w:rPr>
            </w:pPr>
          </w:p>
        </w:tc>
        <w:tc>
          <w:tcPr>
            <w:tcW w:w="1252" w:type="dxa"/>
            <w:vAlign w:val="center"/>
          </w:tcPr>
          <w:p w:rsidR="00111414" w:rsidRDefault="00111414" w:rsidP="0034267B">
            <w:pPr>
              <w:jc w:val="center"/>
              <w:rPr>
                <w:rFonts w:ascii="Verdana" w:hAnsi="Verdana"/>
                <w:sz w:val="14"/>
                <w:szCs w:val="14"/>
              </w:rPr>
            </w:pPr>
          </w:p>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Pr="00CA1442" w:rsidRDefault="00111414" w:rsidP="0034267B">
            <w:pPr>
              <w:jc w:val="right"/>
              <w:rPr>
                <w:rFonts w:ascii="Verdana" w:hAnsi="Verdana"/>
                <w:b/>
                <w:sz w:val="14"/>
                <w:szCs w:val="14"/>
              </w:rPr>
            </w:pPr>
          </w:p>
        </w:tc>
        <w:tc>
          <w:tcPr>
            <w:tcW w:w="1819" w:type="dxa"/>
            <w:shd w:val="clear" w:color="auto" w:fill="auto"/>
            <w:vAlign w:val="bottom"/>
          </w:tcPr>
          <w:p w:rsidR="00111414" w:rsidRPr="003007CD" w:rsidRDefault="00111414" w:rsidP="00111414">
            <w:pPr>
              <w:jc w:val="right"/>
              <w:rPr>
                <w:rFonts w:ascii="Verdana" w:hAnsi="Verdana"/>
                <w:sz w:val="14"/>
                <w:szCs w:val="14"/>
              </w:rPr>
            </w:pPr>
            <w:r w:rsidRPr="003007CD">
              <w:rPr>
                <w:rFonts w:ascii="Verdana" w:hAnsi="Verdana"/>
                <w:sz w:val="14"/>
                <w:szCs w:val="14"/>
              </w:rPr>
              <w:t>$</w:t>
            </w:r>
            <w:r>
              <w:rPr>
                <w:rFonts w:ascii="Verdana" w:hAnsi="Verdana"/>
                <w:sz w:val="14"/>
                <w:szCs w:val="14"/>
              </w:rPr>
              <w:t>1,460’026,155.00</w:t>
            </w:r>
          </w:p>
        </w:tc>
      </w:tr>
      <w:tr w:rsidR="00111414" w:rsidRPr="00CA1442" w:rsidTr="00A11578">
        <w:trPr>
          <w:trHeight w:val="353"/>
          <w:jc w:val="center"/>
        </w:trPr>
        <w:tc>
          <w:tcPr>
            <w:tcW w:w="1549" w:type="dxa"/>
            <w:shd w:val="clear" w:color="auto" w:fill="auto"/>
          </w:tcPr>
          <w:p w:rsidR="00111414" w:rsidRDefault="00111414" w:rsidP="0034267B">
            <w:pPr>
              <w:autoSpaceDE w:val="0"/>
              <w:autoSpaceDN w:val="0"/>
              <w:adjustRightInd w:val="0"/>
              <w:spacing w:line="240" w:lineRule="auto"/>
              <w:jc w:val="center"/>
              <w:rPr>
                <w:rFonts w:ascii="Verdana" w:hAnsi="Verdana"/>
                <w:b/>
                <w:sz w:val="14"/>
                <w:szCs w:val="14"/>
              </w:rPr>
            </w:pPr>
            <w:r>
              <w:rPr>
                <w:rFonts w:ascii="Verdana" w:hAnsi="Verdana"/>
                <w:b/>
                <w:sz w:val="14"/>
                <w:szCs w:val="14"/>
              </w:rPr>
              <w:t>Gasto no programable</w:t>
            </w:r>
          </w:p>
        </w:tc>
        <w:tc>
          <w:tcPr>
            <w:tcW w:w="1843" w:type="dxa"/>
          </w:tcPr>
          <w:p w:rsidR="00111414" w:rsidRDefault="00111414" w:rsidP="0034267B">
            <w:pPr>
              <w:jc w:val="center"/>
              <w:rPr>
                <w:rFonts w:ascii="Verdana" w:hAnsi="Verdana"/>
                <w:sz w:val="14"/>
                <w:szCs w:val="14"/>
              </w:rPr>
            </w:pPr>
          </w:p>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Default="00111414" w:rsidP="0034267B">
            <w:pPr>
              <w:jc w:val="right"/>
              <w:rPr>
                <w:rFonts w:ascii="Verdana" w:hAnsi="Verdana"/>
                <w:sz w:val="14"/>
                <w:szCs w:val="14"/>
              </w:rPr>
            </w:pPr>
          </w:p>
        </w:tc>
        <w:tc>
          <w:tcPr>
            <w:tcW w:w="1496" w:type="dxa"/>
          </w:tcPr>
          <w:p w:rsidR="00111414" w:rsidRDefault="00111414" w:rsidP="0034267B">
            <w:pPr>
              <w:jc w:val="center"/>
              <w:rPr>
                <w:rFonts w:ascii="Verdana" w:hAnsi="Verdana"/>
                <w:sz w:val="14"/>
                <w:szCs w:val="14"/>
              </w:rPr>
            </w:pPr>
          </w:p>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Default="00111414" w:rsidP="0034267B">
            <w:pPr>
              <w:jc w:val="right"/>
              <w:rPr>
                <w:rFonts w:ascii="Verdana" w:hAnsi="Verdana"/>
                <w:b/>
                <w:sz w:val="14"/>
                <w:szCs w:val="14"/>
              </w:rPr>
            </w:pPr>
          </w:p>
        </w:tc>
        <w:tc>
          <w:tcPr>
            <w:tcW w:w="1265" w:type="dxa"/>
            <w:vAlign w:val="center"/>
          </w:tcPr>
          <w:p w:rsidR="00111414" w:rsidRDefault="00111414" w:rsidP="0034267B">
            <w:pPr>
              <w:jc w:val="center"/>
              <w:rPr>
                <w:rFonts w:ascii="Verdana" w:hAnsi="Verdana"/>
                <w:sz w:val="14"/>
                <w:szCs w:val="14"/>
              </w:rPr>
            </w:pPr>
          </w:p>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Default="00111414" w:rsidP="0034267B">
            <w:pPr>
              <w:jc w:val="center"/>
              <w:rPr>
                <w:rFonts w:ascii="Verdana" w:hAnsi="Verdana"/>
                <w:b/>
                <w:sz w:val="14"/>
                <w:szCs w:val="14"/>
              </w:rPr>
            </w:pPr>
          </w:p>
        </w:tc>
        <w:tc>
          <w:tcPr>
            <w:tcW w:w="1168" w:type="dxa"/>
            <w:vAlign w:val="center"/>
          </w:tcPr>
          <w:p w:rsidR="00111414" w:rsidRDefault="00111414" w:rsidP="0034267B">
            <w:pPr>
              <w:jc w:val="center"/>
              <w:rPr>
                <w:rFonts w:ascii="Verdana" w:hAnsi="Verdana"/>
                <w:sz w:val="14"/>
                <w:szCs w:val="14"/>
              </w:rPr>
            </w:pPr>
          </w:p>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Default="00111414" w:rsidP="0034267B">
            <w:pPr>
              <w:jc w:val="center"/>
              <w:rPr>
                <w:rFonts w:ascii="Verdana" w:hAnsi="Verdana"/>
                <w:b/>
                <w:sz w:val="14"/>
                <w:szCs w:val="14"/>
              </w:rPr>
            </w:pPr>
          </w:p>
        </w:tc>
        <w:tc>
          <w:tcPr>
            <w:tcW w:w="1252" w:type="dxa"/>
            <w:vAlign w:val="center"/>
          </w:tcPr>
          <w:p w:rsidR="00111414" w:rsidRDefault="00111414" w:rsidP="0034267B">
            <w:pPr>
              <w:jc w:val="center"/>
              <w:rPr>
                <w:rFonts w:ascii="Verdana" w:hAnsi="Verdana"/>
                <w:sz w:val="14"/>
                <w:szCs w:val="14"/>
              </w:rPr>
            </w:pPr>
          </w:p>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Default="00111414" w:rsidP="0034267B">
            <w:pPr>
              <w:jc w:val="center"/>
              <w:rPr>
                <w:rFonts w:ascii="Verdana" w:hAnsi="Verdana"/>
                <w:sz w:val="14"/>
                <w:szCs w:val="14"/>
              </w:rPr>
            </w:pPr>
          </w:p>
        </w:tc>
        <w:tc>
          <w:tcPr>
            <w:tcW w:w="1819" w:type="dxa"/>
            <w:shd w:val="clear" w:color="auto" w:fill="auto"/>
            <w:vAlign w:val="bottom"/>
          </w:tcPr>
          <w:p w:rsidR="00111414" w:rsidRPr="003007CD" w:rsidRDefault="00111414" w:rsidP="0034267B">
            <w:pPr>
              <w:jc w:val="center"/>
              <w:rPr>
                <w:rFonts w:ascii="Verdana" w:hAnsi="Verdana"/>
                <w:sz w:val="14"/>
                <w:szCs w:val="14"/>
              </w:rPr>
            </w:pPr>
            <w:r w:rsidRPr="003007CD">
              <w:rPr>
                <w:rFonts w:ascii="Verdana" w:hAnsi="Verdana"/>
                <w:sz w:val="14"/>
                <w:szCs w:val="14"/>
              </w:rPr>
              <w:t>$0.00</w:t>
            </w:r>
          </w:p>
          <w:p w:rsidR="00111414" w:rsidRPr="003007CD" w:rsidRDefault="00111414" w:rsidP="0034267B">
            <w:pPr>
              <w:jc w:val="right"/>
              <w:rPr>
                <w:rFonts w:ascii="Verdana" w:hAnsi="Verdana"/>
                <w:sz w:val="14"/>
                <w:szCs w:val="14"/>
              </w:rPr>
            </w:pPr>
          </w:p>
        </w:tc>
      </w:tr>
      <w:tr w:rsidR="00111414" w:rsidRPr="00CA1442" w:rsidTr="00A11578">
        <w:trPr>
          <w:trHeight w:val="353"/>
          <w:jc w:val="center"/>
        </w:trPr>
        <w:tc>
          <w:tcPr>
            <w:tcW w:w="1549" w:type="dxa"/>
            <w:shd w:val="clear" w:color="auto" w:fill="auto"/>
          </w:tcPr>
          <w:p w:rsidR="00111414" w:rsidRDefault="00111414" w:rsidP="00EC1328">
            <w:pPr>
              <w:autoSpaceDE w:val="0"/>
              <w:autoSpaceDN w:val="0"/>
              <w:adjustRightInd w:val="0"/>
              <w:spacing w:line="240" w:lineRule="auto"/>
              <w:jc w:val="center"/>
              <w:rPr>
                <w:rFonts w:ascii="Verdana" w:hAnsi="Verdana"/>
                <w:b/>
                <w:sz w:val="14"/>
                <w:szCs w:val="14"/>
              </w:rPr>
            </w:pPr>
          </w:p>
          <w:p w:rsidR="00EC1328" w:rsidRDefault="00EC1328" w:rsidP="00EC1328">
            <w:pPr>
              <w:autoSpaceDE w:val="0"/>
              <w:autoSpaceDN w:val="0"/>
              <w:adjustRightInd w:val="0"/>
              <w:spacing w:line="240" w:lineRule="auto"/>
              <w:jc w:val="center"/>
              <w:rPr>
                <w:rFonts w:ascii="Verdana" w:hAnsi="Verdana"/>
                <w:b/>
                <w:sz w:val="14"/>
                <w:szCs w:val="14"/>
              </w:rPr>
            </w:pPr>
          </w:p>
          <w:p w:rsidR="00111414" w:rsidRPr="00CA1442" w:rsidRDefault="00111414" w:rsidP="00EC1328">
            <w:pPr>
              <w:autoSpaceDE w:val="0"/>
              <w:autoSpaceDN w:val="0"/>
              <w:adjustRightInd w:val="0"/>
              <w:spacing w:line="240" w:lineRule="auto"/>
              <w:jc w:val="center"/>
              <w:rPr>
                <w:rFonts w:ascii="Verdana" w:hAnsi="Verdana"/>
                <w:b/>
                <w:sz w:val="14"/>
                <w:szCs w:val="14"/>
              </w:rPr>
            </w:pPr>
            <w:r w:rsidRPr="00CA1442">
              <w:rPr>
                <w:rFonts w:ascii="Verdana" w:hAnsi="Verdana"/>
                <w:b/>
                <w:sz w:val="14"/>
                <w:szCs w:val="14"/>
              </w:rPr>
              <w:t>TOTAL</w:t>
            </w:r>
          </w:p>
        </w:tc>
        <w:tc>
          <w:tcPr>
            <w:tcW w:w="1843" w:type="dxa"/>
          </w:tcPr>
          <w:p w:rsidR="00111414" w:rsidRDefault="00111414" w:rsidP="00EC1328">
            <w:pPr>
              <w:spacing w:line="240" w:lineRule="auto"/>
              <w:jc w:val="right"/>
              <w:rPr>
                <w:rFonts w:ascii="Verdana" w:hAnsi="Verdana"/>
                <w:b/>
                <w:sz w:val="14"/>
                <w:szCs w:val="14"/>
              </w:rPr>
            </w:pPr>
          </w:p>
          <w:p w:rsidR="00A11578" w:rsidRDefault="00A11578" w:rsidP="00EC1328">
            <w:pPr>
              <w:spacing w:line="240" w:lineRule="auto"/>
              <w:jc w:val="right"/>
              <w:rPr>
                <w:rFonts w:ascii="Verdana" w:hAnsi="Verdana"/>
                <w:b/>
                <w:sz w:val="14"/>
                <w:szCs w:val="14"/>
              </w:rPr>
            </w:pPr>
          </w:p>
          <w:p w:rsidR="00111414" w:rsidRPr="00111414" w:rsidRDefault="00111414" w:rsidP="00EC1328">
            <w:pPr>
              <w:spacing w:line="240" w:lineRule="auto"/>
              <w:jc w:val="center"/>
              <w:rPr>
                <w:rFonts w:ascii="Verdana" w:hAnsi="Verdana"/>
                <w:b/>
                <w:sz w:val="14"/>
                <w:szCs w:val="14"/>
              </w:rPr>
            </w:pPr>
            <w:r w:rsidRPr="00111414">
              <w:rPr>
                <w:rFonts w:ascii="Verdana" w:hAnsi="Verdana"/>
                <w:b/>
                <w:sz w:val="14"/>
                <w:szCs w:val="14"/>
              </w:rPr>
              <w:t>$1,455’565,305.00</w:t>
            </w:r>
          </w:p>
          <w:p w:rsidR="00111414" w:rsidRPr="00CA1442" w:rsidRDefault="00111414" w:rsidP="00EC1328">
            <w:pPr>
              <w:spacing w:line="240" w:lineRule="auto"/>
              <w:jc w:val="right"/>
              <w:rPr>
                <w:rFonts w:ascii="Verdana" w:hAnsi="Verdana"/>
                <w:b/>
                <w:sz w:val="14"/>
                <w:szCs w:val="14"/>
              </w:rPr>
            </w:pPr>
          </w:p>
        </w:tc>
        <w:tc>
          <w:tcPr>
            <w:tcW w:w="1496" w:type="dxa"/>
          </w:tcPr>
          <w:p w:rsidR="00111414" w:rsidRDefault="00111414" w:rsidP="00EC1328">
            <w:pPr>
              <w:spacing w:line="240" w:lineRule="auto"/>
              <w:jc w:val="right"/>
              <w:rPr>
                <w:rFonts w:ascii="Verdana" w:hAnsi="Verdana"/>
                <w:b/>
                <w:sz w:val="14"/>
                <w:szCs w:val="14"/>
              </w:rPr>
            </w:pPr>
          </w:p>
          <w:p w:rsidR="00A11578" w:rsidRDefault="00A11578" w:rsidP="00EC1328">
            <w:pPr>
              <w:spacing w:line="240" w:lineRule="auto"/>
              <w:jc w:val="right"/>
              <w:rPr>
                <w:rFonts w:ascii="Verdana" w:hAnsi="Verdana"/>
                <w:b/>
                <w:sz w:val="14"/>
                <w:szCs w:val="14"/>
              </w:rPr>
            </w:pPr>
          </w:p>
          <w:p w:rsidR="00111414" w:rsidRPr="00111414" w:rsidRDefault="00111414" w:rsidP="00EC1328">
            <w:pPr>
              <w:spacing w:line="240" w:lineRule="auto"/>
              <w:jc w:val="right"/>
              <w:rPr>
                <w:rFonts w:ascii="Verdana" w:hAnsi="Verdana"/>
                <w:b/>
                <w:sz w:val="14"/>
                <w:szCs w:val="14"/>
              </w:rPr>
            </w:pPr>
            <w:r w:rsidRPr="00111414">
              <w:rPr>
                <w:rFonts w:ascii="Verdana" w:hAnsi="Verdana"/>
                <w:b/>
                <w:sz w:val="14"/>
                <w:szCs w:val="14"/>
              </w:rPr>
              <w:t>$4’460,850.00</w:t>
            </w:r>
          </w:p>
          <w:p w:rsidR="00111414" w:rsidRPr="00CA1442" w:rsidRDefault="00111414" w:rsidP="00EC1328">
            <w:pPr>
              <w:spacing w:line="240" w:lineRule="auto"/>
              <w:jc w:val="right"/>
              <w:rPr>
                <w:rFonts w:ascii="Verdana" w:hAnsi="Verdana"/>
                <w:b/>
                <w:sz w:val="14"/>
                <w:szCs w:val="14"/>
              </w:rPr>
            </w:pPr>
          </w:p>
        </w:tc>
        <w:tc>
          <w:tcPr>
            <w:tcW w:w="1265" w:type="dxa"/>
            <w:vAlign w:val="center"/>
          </w:tcPr>
          <w:p w:rsidR="00A11578" w:rsidRDefault="00A11578" w:rsidP="00EC1328">
            <w:pPr>
              <w:spacing w:line="240" w:lineRule="auto"/>
              <w:jc w:val="center"/>
              <w:rPr>
                <w:rFonts w:ascii="Verdana" w:hAnsi="Verdana"/>
                <w:b/>
                <w:sz w:val="14"/>
                <w:szCs w:val="14"/>
              </w:rPr>
            </w:pPr>
          </w:p>
          <w:p w:rsidR="00111414" w:rsidRPr="00CA1442" w:rsidRDefault="00111414" w:rsidP="00EC1328">
            <w:pPr>
              <w:spacing w:line="240" w:lineRule="auto"/>
              <w:jc w:val="center"/>
              <w:rPr>
                <w:rFonts w:ascii="Verdana" w:hAnsi="Verdana"/>
                <w:b/>
                <w:sz w:val="14"/>
                <w:szCs w:val="14"/>
              </w:rPr>
            </w:pPr>
            <w:r>
              <w:rPr>
                <w:rFonts w:ascii="Verdana" w:hAnsi="Verdana"/>
                <w:b/>
                <w:sz w:val="14"/>
                <w:szCs w:val="14"/>
              </w:rPr>
              <w:t>$0.00</w:t>
            </w:r>
          </w:p>
        </w:tc>
        <w:tc>
          <w:tcPr>
            <w:tcW w:w="1168" w:type="dxa"/>
            <w:vAlign w:val="center"/>
          </w:tcPr>
          <w:p w:rsidR="00A11578" w:rsidRDefault="00A11578" w:rsidP="00EC1328">
            <w:pPr>
              <w:spacing w:line="240" w:lineRule="auto"/>
              <w:jc w:val="center"/>
              <w:rPr>
                <w:rFonts w:ascii="Verdana" w:hAnsi="Verdana"/>
                <w:b/>
                <w:sz w:val="14"/>
                <w:szCs w:val="14"/>
              </w:rPr>
            </w:pPr>
          </w:p>
          <w:p w:rsidR="00111414" w:rsidRPr="00CA1442" w:rsidRDefault="00111414" w:rsidP="00EC1328">
            <w:pPr>
              <w:spacing w:line="240" w:lineRule="auto"/>
              <w:jc w:val="center"/>
              <w:rPr>
                <w:rFonts w:ascii="Verdana" w:hAnsi="Verdana"/>
                <w:b/>
                <w:sz w:val="14"/>
                <w:szCs w:val="14"/>
              </w:rPr>
            </w:pPr>
            <w:r>
              <w:rPr>
                <w:rFonts w:ascii="Verdana" w:hAnsi="Verdana"/>
                <w:b/>
                <w:sz w:val="14"/>
                <w:szCs w:val="14"/>
              </w:rPr>
              <w:t>$0.00</w:t>
            </w:r>
          </w:p>
        </w:tc>
        <w:tc>
          <w:tcPr>
            <w:tcW w:w="1252" w:type="dxa"/>
            <w:vAlign w:val="center"/>
          </w:tcPr>
          <w:p w:rsidR="00A11578" w:rsidRDefault="00A11578" w:rsidP="00EC1328">
            <w:pPr>
              <w:spacing w:line="240" w:lineRule="auto"/>
              <w:jc w:val="center"/>
              <w:rPr>
                <w:rFonts w:ascii="Verdana" w:hAnsi="Verdana"/>
                <w:b/>
                <w:sz w:val="14"/>
                <w:szCs w:val="14"/>
              </w:rPr>
            </w:pPr>
          </w:p>
          <w:p w:rsidR="00111414" w:rsidRPr="00CA1442" w:rsidRDefault="00111414" w:rsidP="00EC1328">
            <w:pPr>
              <w:spacing w:line="240" w:lineRule="auto"/>
              <w:jc w:val="center"/>
              <w:rPr>
                <w:rFonts w:ascii="Verdana" w:hAnsi="Verdana"/>
                <w:b/>
                <w:sz w:val="14"/>
                <w:szCs w:val="14"/>
              </w:rPr>
            </w:pPr>
            <w:r>
              <w:rPr>
                <w:rFonts w:ascii="Verdana" w:hAnsi="Verdana"/>
                <w:b/>
                <w:sz w:val="14"/>
                <w:szCs w:val="14"/>
              </w:rPr>
              <w:t>$0.00</w:t>
            </w:r>
          </w:p>
        </w:tc>
        <w:tc>
          <w:tcPr>
            <w:tcW w:w="1819" w:type="dxa"/>
            <w:shd w:val="clear" w:color="auto" w:fill="auto"/>
            <w:vAlign w:val="bottom"/>
          </w:tcPr>
          <w:p w:rsidR="00111414" w:rsidRPr="00111414" w:rsidRDefault="00111414" w:rsidP="00EC1328">
            <w:pPr>
              <w:spacing w:line="240" w:lineRule="auto"/>
              <w:jc w:val="right"/>
              <w:rPr>
                <w:rFonts w:ascii="Verdana" w:hAnsi="Verdana"/>
                <w:b/>
                <w:sz w:val="14"/>
                <w:szCs w:val="14"/>
              </w:rPr>
            </w:pPr>
            <w:r w:rsidRPr="00111414">
              <w:rPr>
                <w:rFonts w:ascii="Verdana" w:hAnsi="Verdana"/>
                <w:b/>
                <w:sz w:val="14"/>
                <w:szCs w:val="14"/>
              </w:rPr>
              <w:t>$1,460’026,155.00</w:t>
            </w:r>
          </w:p>
        </w:tc>
      </w:tr>
    </w:tbl>
    <w:p w:rsidR="00111414" w:rsidRPr="00CA1442" w:rsidRDefault="00111414" w:rsidP="00111414">
      <w:pPr>
        <w:rPr>
          <w:rFonts w:ascii="Verdana" w:hAnsi="Verdana"/>
          <w:bCs/>
          <w:sz w:val="16"/>
          <w:szCs w:val="16"/>
        </w:rPr>
      </w:pPr>
    </w:p>
    <w:p w:rsidR="00111414" w:rsidRDefault="00111414" w:rsidP="00111414">
      <w:pPr>
        <w:rPr>
          <w:rFonts w:ascii="Verdana" w:hAnsi="Verdana"/>
          <w:bCs/>
          <w:sz w:val="16"/>
          <w:szCs w:val="16"/>
        </w:rPr>
      </w:pPr>
    </w:p>
    <w:p w:rsidR="00111414" w:rsidRDefault="00111414" w:rsidP="00111414">
      <w:pPr>
        <w:rPr>
          <w:rFonts w:ascii="Verdana" w:hAnsi="Verdana"/>
          <w:bCs/>
          <w:sz w:val="16"/>
          <w:szCs w:val="16"/>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CA1442" w:rsidRDefault="00CA1442" w:rsidP="006C6B79">
      <w:pPr>
        <w:rPr>
          <w:rFonts w:ascii="Verdana" w:hAnsi="Verdana"/>
          <w:b/>
          <w:sz w:val="20"/>
          <w:szCs w:val="20"/>
        </w:rPr>
      </w:pPr>
    </w:p>
    <w:p w:rsidR="0097149F" w:rsidRDefault="0097149F" w:rsidP="006C6B79">
      <w:pPr>
        <w:rPr>
          <w:rFonts w:ascii="Verdana" w:hAnsi="Verdana"/>
          <w:b/>
          <w:sz w:val="20"/>
          <w:szCs w:val="20"/>
        </w:rPr>
      </w:pPr>
    </w:p>
    <w:p w:rsidR="0097149F" w:rsidRDefault="0097149F" w:rsidP="006C6B79">
      <w:pPr>
        <w:rPr>
          <w:rFonts w:ascii="Verdana" w:hAnsi="Verdana"/>
          <w:b/>
          <w:sz w:val="20"/>
          <w:szCs w:val="20"/>
        </w:rPr>
      </w:pPr>
    </w:p>
    <w:p w:rsidR="00CA1442" w:rsidRDefault="00CA1442" w:rsidP="006C6B79">
      <w:pPr>
        <w:rPr>
          <w:rFonts w:ascii="Verdana" w:hAnsi="Verdana"/>
          <w:b/>
          <w:sz w:val="20"/>
          <w:szCs w:val="20"/>
        </w:rPr>
      </w:pPr>
    </w:p>
    <w:p w:rsidR="006C6B79" w:rsidRPr="00CA1442" w:rsidRDefault="006C6B79" w:rsidP="006C6B79">
      <w:pPr>
        <w:rPr>
          <w:rFonts w:ascii="Verdana" w:hAnsi="Verdana"/>
          <w:b/>
          <w:sz w:val="20"/>
          <w:szCs w:val="20"/>
        </w:rPr>
      </w:pPr>
      <w:r w:rsidRPr="00CA1442">
        <w:rPr>
          <w:rFonts w:ascii="Verdana" w:hAnsi="Verdana"/>
          <w:b/>
          <w:sz w:val="20"/>
          <w:szCs w:val="20"/>
        </w:rPr>
        <w:t xml:space="preserve">ANEXO </w:t>
      </w:r>
      <w:r w:rsidR="007A550E">
        <w:rPr>
          <w:rFonts w:ascii="Verdana" w:hAnsi="Verdana"/>
          <w:b/>
          <w:sz w:val="20"/>
          <w:szCs w:val="20"/>
        </w:rPr>
        <w:t>20</w:t>
      </w:r>
      <w:r w:rsidRPr="00CA1442">
        <w:rPr>
          <w:rFonts w:ascii="Verdana" w:hAnsi="Verdana"/>
          <w:b/>
          <w:sz w:val="20"/>
          <w:szCs w:val="20"/>
        </w:rPr>
        <w:t>. Clasificación por tipo y objeto de gasto</w:t>
      </w:r>
    </w:p>
    <w:p w:rsidR="00480C13" w:rsidRPr="002E1018" w:rsidRDefault="00480C13" w:rsidP="00480C13">
      <w:pPr>
        <w:autoSpaceDE w:val="0"/>
        <w:autoSpaceDN w:val="0"/>
        <w:adjustRightInd w:val="0"/>
        <w:spacing w:line="240" w:lineRule="auto"/>
        <w:jc w:val="right"/>
        <w:rPr>
          <w:rFonts w:ascii="Intro Book" w:hAnsi="Intro Book"/>
          <w:bCs/>
        </w:rPr>
      </w:pP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1735"/>
        <w:gridCol w:w="1809"/>
        <w:gridCol w:w="992"/>
        <w:gridCol w:w="992"/>
        <w:gridCol w:w="1134"/>
        <w:gridCol w:w="1808"/>
      </w:tblGrid>
      <w:tr w:rsidR="00480C13" w:rsidRPr="002E1018" w:rsidTr="00AE1EBB">
        <w:trPr>
          <w:trHeight w:val="110"/>
          <w:jc w:val="center"/>
        </w:trPr>
        <w:tc>
          <w:tcPr>
            <w:tcW w:w="2750" w:type="dxa"/>
            <w:shd w:val="clear" w:color="auto" w:fill="auto"/>
          </w:tcPr>
          <w:p w:rsidR="00480C13" w:rsidRPr="00AE1EBB" w:rsidRDefault="00480C13" w:rsidP="00C553F3">
            <w:pPr>
              <w:autoSpaceDE w:val="0"/>
              <w:autoSpaceDN w:val="0"/>
              <w:adjustRightInd w:val="0"/>
              <w:spacing w:line="240" w:lineRule="auto"/>
              <w:jc w:val="center"/>
              <w:rPr>
                <w:rFonts w:ascii="Verdana" w:hAnsi="Verdana"/>
                <w:b/>
                <w:bCs/>
                <w:sz w:val="12"/>
                <w:szCs w:val="12"/>
                <w:lang w:val="es-ES"/>
              </w:rPr>
            </w:pPr>
          </w:p>
          <w:p w:rsidR="00480C13" w:rsidRPr="00AE1EBB" w:rsidRDefault="00480C13" w:rsidP="00C553F3">
            <w:pPr>
              <w:autoSpaceDE w:val="0"/>
              <w:autoSpaceDN w:val="0"/>
              <w:adjustRightInd w:val="0"/>
              <w:spacing w:line="240" w:lineRule="auto"/>
              <w:jc w:val="center"/>
              <w:rPr>
                <w:rFonts w:ascii="Verdana" w:hAnsi="Verdana"/>
                <w:sz w:val="12"/>
                <w:szCs w:val="12"/>
              </w:rPr>
            </w:pPr>
            <w:r w:rsidRPr="00AE1EBB">
              <w:rPr>
                <w:rFonts w:ascii="Verdana" w:hAnsi="Verdana"/>
                <w:b/>
                <w:bCs/>
                <w:sz w:val="12"/>
                <w:szCs w:val="12"/>
                <w:lang w:val="es-ES"/>
              </w:rPr>
              <w:t>Organismos Autónomos</w:t>
            </w:r>
          </w:p>
        </w:tc>
        <w:tc>
          <w:tcPr>
            <w:tcW w:w="1735" w:type="dxa"/>
          </w:tcPr>
          <w:p w:rsidR="006C6B79" w:rsidRPr="00AE1EBB" w:rsidRDefault="006C6B79" w:rsidP="00C553F3">
            <w:pPr>
              <w:autoSpaceDE w:val="0"/>
              <w:autoSpaceDN w:val="0"/>
              <w:adjustRightInd w:val="0"/>
              <w:spacing w:line="240" w:lineRule="auto"/>
              <w:jc w:val="center"/>
              <w:rPr>
                <w:rFonts w:ascii="Verdana" w:hAnsi="Verdana"/>
                <w:b/>
                <w:bCs/>
                <w:sz w:val="12"/>
                <w:szCs w:val="12"/>
              </w:rPr>
            </w:pPr>
          </w:p>
          <w:p w:rsidR="00480C13" w:rsidRPr="00AE1EBB" w:rsidRDefault="00480C13" w:rsidP="00C553F3">
            <w:pPr>
              <w:autoSpaceDE w:val="0"/>
              <w:autoSpaceDN w:val="0"/>
              <w:adjustRightInd w:val="0"/>
              <w:spacing w:line="240" w:lineRule="auto"/>
              <w:jc w:val="center"/>
              <w:rPr>
                <w:rFonts w:ascii="Verdana" w:hAnsi="Verdana"/>
                <w:b/>
                <w:bCs/>
                <w:sz w:val="12"/>
                <w:szCs w:val="12"/>
              </w:rPr>
            </w:pPr>
            <w:r w:rsidRPr="00AE1EBB">
              <w:rPr>
                <w:rFonts w:ascii="Verdana" w:hAnsi="Verdana"/>
                <w:b/>
                <w:bCs/>
                <w:sz w:val="12"/>
                <w:szCs w:val="12"/>
              </w:rPr>
              <w:t>Gasto Corriente</w:t>
            </w:r>
          </w:p>
        </w:tc>
        <w:tc>
          <w:tcPr>
            <w:tcW w:w="1809" w:type="dxa"/>
          </w:tcPr>
          <w:p w:rsidR="00480C13" w:rsidRPr="00AE1EBB" w:rsidRDefault="00480C13" w:rsidP="00C553F3">
            <w:pPr>
              <w:autoSpaceDE w:val="0"/>
              <w:autoSpaceDN w:val="0"/>
              <w:adjustRightInd w:val="0"/>
              <w:spacing w:line="240" w:lineRule="auto"/>
              <w:jc w:val="center"/>
              <w:rPr>
                <w:rFonts w:ascii="Verdana" w:hAnsi="Verdana"/>
                <w:b/>
                <w:bCs/>
                <w:sz w:val="12"/>
                <w:szCs w:val="12"/>
              </w:rPr>
            </w:pPr>
            <w:r w:rsidRPr="00AE1EBB">
              <w:rPr>
                <w:rFonts w:ascii="Verdana" w:hAnsi="Verdana"/>
                <w:b/>
                <w:bCs/>
                <w:sz w:val="12"/>
                <w:szCs w:val="12"/>
              </w:rPr>
              <w:t>Gasto de Capital</w:t>
            </w:r>
          </w:p>
        </w:tc>
        <w:tc>
          <w:tcPr>
            <w:tcW w:w="992" w:type="dxa"/>
          </w:tcPr>
          <w:p w:rsidR="00480C13" w:rsidRPr="00AE1EBB" w:rsidRDefault="00A02628" w:rsidP="00C553F3">
            <w:pPr>
              <w:autoSpaceDE w:val="0"/>
              <w:autoSpaceDN w:val="0"/>
              <w:adjustRightInd w:val="0"/>
              <w:spacing w:line="240" w:lineRule="auto"/>
              <w:jc w:val="center"/>
              <w:rPr>
                <w:rFonts w:ascii="Verdana" w:hAnsi="Verdana"/>
                <w:b/>
                <w:bCs/>
                <w:sz w:val="12"/>
                <w:szCs w:val="12"/>
              </w:rPr>
            </w:pPr>
            <w:r w:rsidRPr="00AE1EBB">
              <w:rPr>
                <w:rFonts w:ascii="Verdana" w:hAnsi="Verdana"/>
                <w:b/>
                <w:bCs/>
                <w:sz w:val="12"/>
                <w:szCs w:val="12"/>
              </w:rPr>
              <w:t>Amortización de la deuda y disminución de p</w:t>
            </w:r>
            <w:r w:rsidR="00480C13" w:rsidRPr="00AE1EBB">
              <w:rPr>
                <w:rFonts w:ascii="Verdana" w:hAnsi="Verdana"/>
                <w:b/>
                <w:bCs/>
                <w:sz w:val="12"/>
                <w:szCs w:val="12"/>
              </w:rPr>
              <w:t>asivos</w:t>
            </w:r>
          </w:p>
        </w:tc>
        <w:tc>
          <w:tcPr>
            <w:tcW w:w="992" w:type="dxa"/>
          </w:tcPr>
          <w:p w:rsidR="00480C13" w:rsidRPr="00AE1EBB" w:rsidRDefault="00A02628" w:rsidP="00C553F3">
            <w:pPr>
              <w:autoSpaceDE w:val="0"/>
              <w:autoSpaceDN w:val="0"/>
              <w:adjustRightInd w:val="0"/>
              <w:spacing w:line="240" w:lineRule="auto"/>
              <w:jc w:val="center"/>
              <w:rPr>
                <w:rFonts w:ascii="Verdana" w:hAnsi="Verdana"/>
                <w:b/>
                <w:bCs/>
                <w:sz w:val="12"/>
                <w:szCs w:val="12"/>
              </w:rPr>
            </w:pPr>
            <w:r w:rsidRPr="00AE1EBB">
              <w:rPr>
                <w:rFonts w:ascii="Verdana" w:hAnsi="Verdana"/>
                <w:b/>
                <w:bCs/>
                <w:sz w:val="12"/>
                <w:szCs w:val="12"/>
              </w:rPr>
              <w:t>Costo financiero de la deuda</w:t>
            </w:r>
          </w:p>
        </w:tc>
        <w:tc>
          <w:tcPr>
            <w:tcW w:w="1134" w:type="dxa"/>
          </w:tcPr>
          <w:p w:rsidR="00480C13" w:rsidRPr="00AE1EBB" w:rsidRDefault="00A02628" w:rsidP="00C553F3">
            <w:pPr>
              <w:autoSpaceDE w:val="0"/>
              <w:autoSpaceDN w:val="0"/>
              <w:adjustRightInd w:val="0"/>
              <w:spacing w:line="240" w:lineRule="auto"/>
              <w:jc w:val="center"/>
              <w:rPr>
                <w:rFonts w:ascii="Verdana" w:hAnsi="Verdana"/>
                <w:b/>
                <w:bCs/>
                <w:sz w:val="12"/>
                <w:szCs w:val="12"/>
              </w:rPr>
            </w:pPr>
            <w:r w:rsidRPr="00AE1EBB">
              <w:rPr>
                <w:rFonts w:ascii="Verdana" w:hAnsi="Verdana"/>
                <w:b/>
                <w:bCs/>
                <w:sz w:val="12"/>
                <w:szCs w:val="12"/>
              </w:rPr>
              <w:t>Participación a m</w:t>
            </w:r>
            <w:r w:rsidR="00480C13" w:rsidRPr="00AE1EBB">
              <w:rPr>
                <w:rFonts w:ascii="Verdana" w:hAnsi="Verdana"/>
                <w:b/>
                <w:bCs/>
                <w:sz w:val="12"/>
                <w:szCs w:val="12"/>
              </w:rPr>
              <w:t>unicipios</w:t>
            </w:r>
          </w:p>
        </w:tc>
        <w:tc>
          <w:tcPr>
            <w:tcW w:w="1808" w:type="dxa"/>
            <w:shd w:val="clear" w:color="auto" w:fill="auto"/>
          </w:tcPr>
          <w:p w:rsidR="00480C13" w:rsidRPr="00AE1EBB" w:rsidRDefault="00480C13" w:rsidP="00C553F3">
            <w:pPr>
              <w:autoSpaceDE w:val="0"/>
              <w:autoSpaceDN w:val="0"/>
              <w:adjustRightInd w:val="0"/>
              <w:spacing w:line="240" w:lineRule="auto"/>
              <w:jc w:val="center"/>
              <w:rPr>
                <w:rFonts w:ascii="Verdana" w:hAnsi="Verdana"/>
                <w:b/>
                <w:bCs/>
                <w:sz w:val="12"/>
                <w:szCs w:val="12"/>
              </w:rPr>
            </w:pPr>
          </w:p>
          <w:p w:rsidR="00480C13" w:rsidRPr="00AE1EBB" w:rsidRDefault="00480C13" w:rsidP="00C553F3">
            <w:pPr>
              <w:autoSpaceDE w:val="0"/>
              <w:autoSpaceDN w:val="0"/>
              <w:adjustRightInd w:val="0"/>
              <w:spacing w:line="240" w:lineRule="auto"/>
              <w:jc w:val="center"/>
              <w:rPr>
                <w:rFonts w:ascii="Verdana" w:hAnsi="Verdana"/>
                <w:sz w:val="12"/>
                <w:szCs w:val="12"/>
              </w:rPr>
            </w:pPr>
            <w:r w:rsidRPr="00AE1EBB">
              <w:rPr>
                <w:rFonts w:ascii="Verdana" w:hAnsi="Verdana"/>
                <w:b/>
                <w:bCs/>
                <w:sz w:val="12"/>
                <w:szCs w:val="12"/>
              </w:rPr>
              <w:t>Importe</w:t>
            </w:r>
          </w:p>
        </w:tc>
      </w:tr>
      <w:tr w:rsidR="008A7951" w:rsidRPr="002E1018" w:rsidTr="00AE1EBB">
        <w:trPr>
          <w:trHeight w:val="110"/>
          <w:jc w:val="center"/>
        </w:trPr>
        <w:tc>
          <w:tcPr>
            <w:tcW w:w="2750" w:type="dxa"/>
            <w:shd w:val="clear" w:color="auto" w:fill="auto"/>
          </w:tcPr>
          <w:p w:rsidR="008A7951" w:rsidRPr="00CA1442" w:rsidRDefault="008A7951" w:rsidP="008A7951">
            <w:pPr>
              <w:autoSpaceDE w:val="0"/>
              <w:autoSpaceDN w:val="0"/>
              <w:adjustRightInd w:val="0"/>
              <w:spacing w:line="240" w:lineRule="auto"/>
              <w:rPr>
                <w:rFonts w:ascii="Verdana" w:hAnsi="Verdana"/>
                <w:b/>
                <w:bCs/>
                <w:sz w:val="14"/>
                <w:szCs w:val="14"/>
                <w:lang w:val="es-ES"/>
              </w:rPr>
            </w:pPr>
            <w:r>
              <w:rPr>
                <w:rFonts w:ascii="Verdana" w:hAnsi="Verdana"/>
                <w:b/>
                <w:bCs/>
                <w:sz w:val="14"/>
                <w:szCs w:val="14"/>
                <w:lang w:val="es-ES"/>
              </w:rPr>
              <w:t>Gasto programable</w:t>
            </w:r>
          </w:p>
        </w:tc>
        <w:tc>
          <w:tcPr>
            <w:tcW w:w="1735" w:type="dxa"/>
          </w:tcPr>
          <w:p w:rsidR="008A7951" w:rsidRPr="00E56B37" w:rsidRDefault="00E56B37" w:rsidP="008A7951">
            <w:pPr>
              <w:autoSpaceDE w:val="0"/>
              <w:autoSpaceDN w:val="0"/>
              <w:adjustRightInd w:val="0"/>
              <w:spacing w:line="240" w:lineRule="auto"/>
              <w:jc w:val="center"/>
              <w:rPr>
                <w:rFonts w:ascii="Verdana" w:hAnsi="Verdana"/>
                <w:bCs/>
                <w:sz w:val="14"/>
                <w:szCs w:val="14"/>
              </w:rPr>
            </w:pPr>
            <w:r w:rsidRPr="00E56B37">
              <w:rPr>
                <w:rFonts w:ascii="Verdana" w:hAnsi="Verdana" w:cs="Arial"/>
                <w:sz w:val="14"/>
                <w:szCs w:val="14"/>
              </w:rPr>
              <w:t>$2,833’504,835.88</w:t>
            </w:r>
          </w:p>
        </w:tc>
        <w:tc>
          <w:tcPr>
            <w:tcW w:w="1809" w:type="dxa"/>
          </w:tcPr>
          <w:p w:rsidR="008A7951" w:rsidRPr="00E56B37" w:rsidRDefault="00E56B37" w:rsidP="008A7951">
            <w:pPr>
              <w:autoSpaceDE w:val="0"/>
              <w:autoSpaceDN w:val="0"/>
              <w:adjustRightInd w:val="0"/>
              <w:spacing w:line="240" w:lineRule="auto"/>
              <w:jc w:val="center"/>
              <w:rPr>
                <w:rFonts w:ascii="Verdana" w:hAnsi="Verdana"/>
                <w:bCs/>
                <w:sz w:val="14"/>
                <w:szCs w:val="14"/>
              </w:rPr>
            </w:pPr>
            <w:r w:rsidRPr="00E56B37">
              <w:rPr>
                <w:rFonts w:ascii="Verdana" w:hAnsi="Verdana" w:cs="Arial"/>
                <w:sz w:val="14"/>
                <w:szCs w:val="14"/>
              </w:rPr>
              <w:t>$8’514,228.82</w:t>
            </w:r>
          </w:p>
        </w:tc>
        <w:tc>
          <w:tcPr>
            <w:tcW w:w="992" w:type="dxa"/>
          </w:tcPr>
          <w:p w:rsidR="008A7951" w:rsidRPr="00A02628" w:rsidRDefault="008A7951" w:rsidP="008A7951">
            <w:pPr>
              <w:autoSpaceDE w:val="0"/>
              <w:autoSpaceDN w:val="0"/>
              <w:adjustRightInd w:val="0"/>
              <w:spacing w:line="240" w:lineRule="auto"/>
              <w:jc w:val="center"/>
              <w:rPr>
                <w:rFonts w:ascii="Verdana" w:hAnsi="Verdana" w:cs="Arial"/>
                <w:sz w:val="14"/>
                <w:szCs w:val="14"/>
              </w:rPr>
            </w:pPr>
            <w:r w:rsidRPr="00A02628">
              <w:rPr>
                <w:rFonts w:ascii="Verdana" w:hAnsi="Verdana" w:cs="Arial"/>
                <w:sz w:val="14"/>
                <w:szCs w:val="14"/>
              </w:rPr>
              <w:t>$0.00</w:t>
            </w:r>
          </w:p>
        </w:tc>
        <w:tc>
          <w:tcPr>
            <w:tcW w:w="992" w:type="dxa"/>
          </w:tcPr>
          <w:p w:rsidR="008A7951" w:rsidRDefault="008A7951" w:rsidP="008A7951">
            <w:pPr>
              <w:jc w:val="center"/>
            </w:pPr>
            <w:r w:rsidRPr="008426FA">
              <w:rPr>
                <w:rFonts w:ascii="Verdana" w:hAnsi="Verdana" w:cs="Arial"/>
                <w:sz w:val="14"/>
                <w:szCs w:val="14"/>
              </w:rPr>
              <w:t>$0.00</w:t>
            </w:r>
          </w:p>
        </w:tc>
        <w:tc>
          <w:tcPr>
            <w:tcW w:w="1134" w:type="dxa"/>
          </w:tcPr>
          <w:p w:rsidR="008A7951" w:rsidRPr="00CA1442" w:rsidRDefault="008A7951" w:rsidP="008A7951">
            <w:pPr>
              <w:autoSpaceDE w:val="0"/>
              <w:autoSpaceDN w:val="0"/>
              <w:adjustRightInd w:val="0"/>
              <w:spacing w:line="240" w:lineRule="auto"/>
              <w:jc w:val="center"/>
              <w:rPr>
                <w:rFonts w:ascii="Verdana" w:hAnsi="Verdana"/>
                <w:b/>
                <w:bCs/>
                <w:sz w:val="14"/>
                <w:szCs w:val="14"/>
              </w:rPr>
            </w:pPr>
            <w:r w:rsidRPr="00A02628">
              <w:rPr>
                <w:rFonts w:ascii="Verdana" w:hAnsi="Verdana" w:cs="Arial"/>
                <w:sz w:val="14"/>
                <w:szCs w:val="14"/>
              </w:rPr>
              <w:t>$0.00</w:t>
            </w:r>
          </w:p>
        </w:tc>
        <w:tc>
          <w:tcPr>
            <w:tcW w:w="1808" w:type="dxa"/>
            <w:shd w:val="clear" w:color="auto" w:fill="auto"/>
          </w:tcPr>
          <w:p w:rsidR="008A7951" w:rsidRPr="00E56B37" w:rsidRDefault="00E56B37" w:rsidP="008A7951">
            <w:pPr>
              <w:autoSpaceDE w:val="0"/>
              <w:autoSpaceDN w:val="0"/>
              <w:adjustRightInd w:val="0"/>
              <w:spacing w:line="240" w:lineRule="auto"/>
              <w:jc w:val="center"/>
              <w:rPr>
                <w:rFonts w:ascii="Verdana" w:hAnsi="Verdana"/>
                <w:bCs/>
                <w:sz w:val="14"/>
                <w:szCs w:val="14"/>
              </w:rPr>
            </w:pPr>
            <w:r w:rsidRPr="00E56B37">
              <w:rPr>
                <w:rFonts w:ascii="Verdana" w:hAnsi="Verdana" w:cs="Arial"/>
                <w:sz w:val="14"/>
                <w:szCs w:val="14"/>
              </w:rPr>
              <w:t>$2,842’019,064.70</w:t>
            </w:r>
          </w:p>
        </w:tc>
      </w:tr>
      <w:tr w:rsidR="008A7951" w:rsidRPr="002E1018" w:rsidTr="00AE1EBB">
        <w:trPr>
          <w:trHeight w:val="110"/>
          <w:jc w:val="center"/>
        </w:trPr>
        <w:tc>
          <w:tcPr>
            <w:tcW w:w="2750" w:type="dxa"/>
            <w:shd w:val="clear" w:color="auto" w:fill="auto"/>
          </w:tcPr>
          <w:p w:rsidR="008A7951" w:rsidRPr="00CA1442" w:rsidRDefault="008A7951" w:rsidP="008A7951">
            <w:pPr>
              <w:ind w:right="238"/>
              <w:rPr>
                <w:rFonts w:ascii="Verdana" w:hAnsi="Verdana"/>
                <w:bCs/>
                <w:sz w:val="14"/>
                <w:szCs w:val="14"/>
                <w:lang w:val="es-ES"/>
              </w:rPr>
            </w:pPr>
            <w:r w:rsidRPr="00CA1442">
              <w:rPr>
                <w:rFonts w:ascii="Verdana" w:hAnsi="Verdana"/>
                <w:sz w:val="14"/>
                <w:szCs w:val="14"/>
                <w:lang w:val="es-ES"/>
              </w:rPr>
              <w:t>AU01</w:t>
            </w:r>
          </w:p>
          <w:p w:rsidR="008A7951" w:rsidRPr="00CA1442" w:rsidRDefault="008A7951" w:rsidP="008A7951">
            <w:pPr>
              <w:ind w:right="238"/>
              <w:rPr>
                <w:rFonts w:ascii="Verdana" w:hAnsi="Verdana"/>
                <w:bCs/>
                <w:sz w:val="14"/>
                <w:szCs w:val="14"/>
                <w:lang w:val="es-ES"/>
              </w:rPr>
            </w:pPr>
            <w:r w:rsidRPr="00CA1442">
              <w:rPr>
                <w:rFonts w:ascii="Verdana" w:hAnsi="Verdana"/>
                <w:sz w:val="14"/>
                <w:szCs w:val="14"/>
                <w:lang w:val="es-ES"/>
              </w:rPr>
              <w:t>Universidad de Guanajuato</w:t>
            </w:r>
          </w:p>
        </w:tc>
        <w:tc>
          <w:tcPr>
            <w:tcW w:w="1735" w:type="dxa"/>
            <w:vAlign w:val="bottom"/>
          </w:tcPr>
          <w:p w:rsidR="008A7951" w:rsidRPr="00CA1442" w:rsidRDefault="008A7951" w:rsidP="008A7951">
            <w:pPr>
              <w:jc w:val="center"/>
              <w:rPr>
                <w:rFonts w:ascii="Verdana" w:hAnsi="Verdana" w:cs="Arial"/>
                <w:sz w:val="14"/>
                <w:szCs w:val="14"/>
              </w:rPr>
            </w:pPr>
            <w:r>
              <w:rPr>
                <w:rFonts w:ascii="Verdana" w:hAnsi="Verdana" w:cs="Arial"/>
                <w:sz w:val="14"/>
                <w:szCs w:val="14"/>
              </w:rPr>
              <w:t>$2,353’</w:t>
            </w:r>
            <w:r w:rsidRPr="00CA1442">
              <w:rPr>
                <w:rFonts w:ascii="Verdana" w:hAnsi="Verdana" w:cs="Arial"/>
                <w:sz w:val="14"/>
                <w:szCs w:val="14"/>
              </w:rPr>
              <w:t>325,941.00</w:t>
            </w:r>
          </w:p>
        </w:tc>
        <w:tc>
          <w:tcPr>
            <w:tcW w:w="1809" w:type="dxa"/>
            <w:vAlign w:val="bottom"/>
          </w:tcPr>
          <w:p w:rsidR="008A7951" w:rsidRPr="00CA1442" w:rsidRDefault="008A7951" w:rsidP="008A7951">
            <w:pPr>
              <w:jc w:val="center"/>
              <w:rPr>
                <w:rFonts w:ascii="Verdana" w:hAnsi="Verdana" w:cs="Gisha"/>
                <w:sz w:val="14"/>
                <w:szCs w:val="14"/>
              </w:rPr>
            </w:pPr>
            <w:r w:rsidRPr="00A02628">
              <w:rPr>
                <w:rFonts w:ascii="Verdana" w:hAnsi="Verdana" w:cs="Arial"/>
                <w:sz w:val="14"/>
                <w:szCs w:val="14"/>
              </w:rPr>
              <w:t>$0.00</w:t>
            </w:r>
          </w:p>
        </w:tc>
        <w:tc>
          <w:tcPr>
            <w:tcW w:w="992" w:type="dxa"/>
          </w:tcPr>
          <w:p w:rsidR="008A7951" w:rsidRDefault="008A7951" w:rsidP="008A7951">
            <w:pPr>
              <w:jc w:val="right"/>
              <w:rPr>
                <w:rFonts w:ascii="Verdana" w:hAnsi="Verdana" w:cs="Arial"/>
                <w:sz w:val="14"/>
                <w:szCs w:val="14"/>
              </w:rPr>
            </w:pPr>
          </w:p>
          <w:p w:rsidR="008A7951" w:rsidRPr="00CA1442" w:rsidRDefault="008A7951" w:rsidP="008A7951">
            <w:pPr>
              <w:jc w:val="center"/>
              <w:rPr>
                <w:rFonts w:ascii="Verdana" w:hAnsi="Verdana"/>
                <w:bCs/>
                <w:sz w:val="14"/>
                <w:szCs w:val="14"/>
                <w:lang w:val="es-ES"/>
              </w:rPr>
            </w:pPr>
            <w:r w:rsidRPr="00A02628">
              <w:rPr>
                <w:rFonts w:ascii="Verdana" w:hAnsi="Verdana" w:cs="Arial"/>
                <w:sz w:val="14"/>
                <w:szCs w:val="14"/>
              </w:rPr>
              <w:t>$0.00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pPr>
            <w:r w:rsidRPr="008426FA">
              <w:rPr>
                <w:rFonts w:ascii="Verdana" w:hAnsi="Verdana" w:cs="Arial"/>
                <w:sz w:val="14"/>
                <w:szCs w:val="14"/>
              </w:rPr>
              <w:t>$0.00</w:t>
            </w:r>
          </w:p>
        </w:tc>
        <w:tc>
          <w:tcPr>
            <w:tcW w:w="1134" w:type="dxa"/>
          </w:tcPr>
          <w:p w:rsidR="008A7951" w:rsidRDefault="008A7951" w:rsidP="008A7951">
            <w:pPr>
              <w:jc w:val="right"/>
              <w:rPr>
                <w:rFonts w:ascii="Verdana" w:hAnsi="Verdana" w:cs="Arial"/>
                <w:sz w:val="14"/>
                <w:szCs w:val="14"/>
              </w:rPr>
            </w:pPr>
          </w:p>
          <w:p w:rsidR="008A7951" w:rsidRPr="00CA1442" w:rsidRDefault="008A7951" w:rsidP="008A7951">
            <w:pPr>
              <w:jc w:val="center"/>
              <w:rPr>
                <w:rFonts w:ascii="Verdana" w:hAnsi="Verdana"/>
                <w:bCs/>
                <w:sz w:val="14"/>
                <w:szCs w:val="14"/>
                <w:lang w:val="es-ES"/>
              </w:rPr>
            </w:pPr>
            <w:r w:rsidRPr="00A02628">
              <w:rPr>
                <w:rFonts w:ascii="Verdana" w:hAnsi="Verdana" w:cs="Arial"/>
                <w:sz w:val="14"/>
                <w:szCs w:val="14"/>
              </w:rPr>
              <w:t>$0.00</w:t>
            </w:r>
          </w:p>
        </w:tc>
        <w:tc>
          <w:tcPr>
            <w:tcW w:w="1808" w:type="dxa"/>
            <w:shd w:val="clear" w:color="auto" w:fill="auto"/>
            <w:vAlign w:val="bottom"/>
          </w:tcPr>
          <w:p w:rsidR="008A7951" w:rsidRPr="00CA1442" w:rsidRDefault="008A7951" w:rsidP="008A7951">
            <w:pPr>
              <w:jc w:val="right"/>
              <w:rPr>
                <w:rFonts w:ascii="Verdana" w:hAnsi="Verdana" w:cs="Arial"/>
                <w:sz w:val="14"/>
                <w:szCs w:val="14"/>
              </w:rPr>
            </w:pPr>
            <w:r>
              <w:rPr>
                <w:rFonts w:ascii="Verdana" w:hAnsi="Verdana" w:cs="Arial"/>
                <w:sz w:val="14"/>
                <w:szCs w:val="14"/>
              </w:rPr>
              <w:t>$2,353’</w:t>
            </w:r>
            <w:r w:rsidRPr="00CA1442">
              <w:rPr>
                <w:rFonts w:ascii="Verdana" w:hAnsi="Verdana" w:cs="Arial"/>
                <w:sz w:val="14"/>
                <w:szCs w:val="14"/>
              </w:rPr>
              <w:t>325,941.0</w:t>
            </w:r>
            <w:r w:rsidR="004474FB">
              <w:rPr>
                <w:rFonts w:ascii="Verdana" w:hAnsi="Verdana" w:cs="Arial"/>
                <w:sz w:val="14"/>
                <w:szCs w:val="14"/>
              </w:rPr>
              <w:t>0</w:t>
            </w:r>
          </w:p>
        </w:tc>
      </w:tr>
      <w:tr w:rsidR="008A7951" w:rsidRPr="002E1018" w:rsidTr="00AE1EBB">
        <w:trPr>
          <w:trHeight w:val="110"/>
          <w:jc w:val="center"/>
        </w:trPr>
        <w:tc>
          <w:tcPr>
            <w:tcW w:w="2750" w:type="dxa"/>
            <w:shd w:val="clear" w:color="auto" w:fill="auto"/>
          </w:tcPr>
          <w:p w:rsidR="008A7951" w:rsidRPr="00CA1442" w:rsidRDefault="008A7951" w:rsidP="008A7951">
            <w:pPr>
              <w:autoSpaceDE w:val="0"/>
              <w:autoSpaceDN w:val="0"/>
              <w:adjustRightInd w:val="0"/>
              <w:spacing w:line="240" w:lineRule="auto"/>
              <w:rPr>
                <w:rFonts w:ascii="Verdana" w:hAnsi="Verdana"/>
                <w:sz w:val="14"/>
                <w:szCs w:val="14"/>
              </w:rPr>
            </w:pPr>
            <w:r w:rsidRPr="00CA1442">
              <w:rPr>
                <w:rFonts w:ascii="Verdana" w:hAnsi="Verdana"/>
                <w:bCs/>
                <w:sz w:val="14"/>
                <w:szCs w:val="14"/>
                <w:lang w:val="es-ES"/>
              </w:rPr>
              <w:t>AU02</w:t>
            </w:r>
          </w:p>
          <w:p w:rsidR="008A7951" w:rsidRPr="00CA1442" w:rsidRDefault="008A7951" w:rsidP="008A7951">
            <w:pPr>
              <w:autoSpaceDE w:val="0"/>
              <w:autoSpaceDN w:val="0"/>
              <w:adjustRightInd w:val="0"/>
              <w:spacing w:line="240" w:lineRule="auto"/>
              <w:rPr>
                <w:rFonts w:ascii="Verdana" w:hAnsi="Verdana"/>
                <w:sz w:val="14"/>
                <w:szCs w:val="14"/>
              </w:rPr>
            </w:pPr>
            <w:r w:rsidRPr="00CA1442">
              <w:rPr>
                <w:rFonts w:ascii="Verdana" w:hAnsi="Verdana"/>
                <w:bCs/>
                <w:sz w:val="14"/>
                <w:szCs w:val="14"/>
                <w:lang w:val="es-ES"/>
              </w:rPr>
              <w:t>Tribunal de lo Contencioso Administrativo</w:t>
            </w:r>
          </w:p>
        </w:tc>
        <w:tc>
          <w:tcPr>
            <w:tcW w:w="1735" w:type="dxa"/>
            <w:vAlign w:val="bottom"/>
          </w:tcPr>
          <w:p w:rsidR="008A7951" w:rsidRPr="00CA1442" w:rsidRDefault="008A7951" w:rsidP="008A7951">
            <w:pPr>
              <w:jc w:val="center"/>
              <w:rPr>
                <w:rFonts w:ascii="Verdana" w:hAnsi="Verdana" w:cs="Arial"/>
                <w:sz w:val="14"/>
                <w:szCs w:val="14"/>
              </w:rPr>
            </w:pPr>
            <w:r>
              <w:rPr>
                <w:rFonts w:ascii="Verdana" w:hAnsi="Verdana" w:cs="Arial"/>
                <w:sz w:val="14"/>
                <w:szCs w:val="14"/>
              </w:rPr>
              <w:t>$70’</w:t>
            </w:r>
            <w:r w:rsidRPr="00CA1442">
              <w:rPr>
                <w:rFonts w:ascii="Verdana" w:hAnsi="Verdana" w:cs="Arial"/>
                <w:sz w:val="14"/>
                <w:szCs w:val="14"/>
              </w:rPr>
              <w:t>130,109.97</w:t>
            </w:r>
          </w:p>
        </w:tc>
        <w:tc>
          <w:tcPr>
            <w:tcW w:w="1809" w:type="dxa"/>
            <w:vAlign w:val="bottom"/>
          </w:tcPr>
          <w:p w:rsidR="008A7951" w:rsidRPr="00CA1442" w:rsidRDefault="008A7951" w:rsidP="008A7951">
            <w:pPr>
              <w:jc w:val="center"/>
              <w:rPr>
                <w:rFonts w:ascii="Verdana" w:hAnsi="Verdana" w:cs="Arial"/>
                <w:sz w:val="14"/>
                <w:szCs w:val="14"/>
              </w:rPr>
            </w:pPr>
            <w:r w:rsidRPr="00CA1442">
              <w:rPr>
                <w:rFonts w:ascii="Verdana" w:hAnsi="Verdana" w:cs="Arial"/>
                <w:sz w:val="14"/>
                <w:szCs w:val="14"/>
              </w:rPr>
              <w:t>$2,751,862.82</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2D15AB">
              <w:rPr>
                <w:rFonts w:ascii="Verdana" w:hAnsi="Verdana" w:cs="Arial"/>
                <w:sz w:val="14"/>
                <w:szCs w:val="14"/>
              </w:rPr>
              <w:t>$0.00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8426FA">
              <w:rPr>
                <w:rFonts w:ascii="Verdana" w:hAnsi="Verdana" w:cs="Arial"/>
                <w:sz w:val="14"/>
                <w:szCs w:val="14"/>
              </w:rPr>
              <w:t>$0.00</w:t>
            </w:r>
          </w:p>
        </w:tc>
        <w:tc>
          <w:tcPr>
            <w:tcW w:w="1134"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7C0965">
              <w:rPr>
                <w:rFonts w:ascii="Verdana" w:hAnsi="Verdana" w:cs="Arial"/>
                <w:sz w:val="14"/>
                <w:szCs w:val="14"/>
              </w:rPr>
              <w:t>$0.00</w:t>
            </w:r>
          </w:p>
        </w:tc>
        <w:tc>
          <w:tcPr>
            <w:tcW w:w="1808" w:type="dxa"/>
            <w:shd w:val="clear" w:color="auto" w:fill="auto"/>
            <w:vAlign w:val="bottom"/>
          </w:tcPr>
          <w:p w:rsidR="008A7951" w:rsidRPr="00CA1442" w:rsidRDefault="004474FB" w:rsidP="008A7951">
            <w:pPr>
              <w:jc w:val="right"/>
              <w:rPr>
                <w:rFonts w:ascii="Verdana" w:hAnsi="Verdana" w:cs="Arial"/>
                <w:sz w:val="14"/>
                <w:szCs w:val="14"/>
              </w:rPr>
            </w:pPr>
            <w:r>
              <w:rPr>
                <w:rFonts w:ascii="Verdana" w:hAnsi="Verdana" w:cs="Arial"/>
                <w:sz w:val="14"/>
                <w:szCs w:val="14"/>
              </w:rPr>
              <w:t>$72’</w:t>
            </w:r>
            <w:r w:rsidR="008A7951" w:rsidRPr="00CA1442">
              <w:rPr>
                <w:rFonts w:ascii="Verdana" w:hAnsi="Verdana" w:cs="Arial"/>
                <w:sz w:val="14"/>
                <w:szCs w:val="14"/>
              </w:rPr>
              <w:t>881,972.79</w:t>
            </w:r>
          </w:p>
        </w:tc>
      </w:tr>
      <w:tr w:rsidR="008A7951" w:rsidRPr="002E1018" w:rsidTr="00AE1EBB">
        <w:trPr>
          <w:trHeight w:val="110"/>
          <w:jc w:val="center"/>
        </w:trPr>
        <w:tc>
          <w:tcPr>
            <w:tcW w:w="2750" w:type="dxa"/>
            <w:shd w:val="clear" w:color="auto" w:fill="auto"/>
          </w:tcPr>
          <w:p w:rsidR="008A7951" w:rsidRPr="00CA1442" w:rsidRDefault="008A7951" w:rsidP="008A7951">
            <w:pPr>
              <w:autoSpaceDE w:val="0"/>
              <w:autoSpaceDN w:val="0"/>
              <w:adjustRightInd w:val="0"/>
              <w:spacing w:line="240" w:lineRule="auto"/>
              <w:rPr>
                <w:rFonts w:ascii="Verdana" w:hAnsi="Verdana"/>
                <w:sz w:val="14"/>
                <w:szCs w:val="14"/>
                <w:lang w:val="es-ES"/>
              </w:rPr>
            </w:pPr>
            <w:r w:rsidRPr="00CA1442">
              <w:rPr>
                <w:rFonts w:ascii="Verdana" w:hAnsi="Verdana"/>
                <w:sz w:val="14"/>
                <w:szCs w:val="14"/>
                <w:lang w:val="es-ES"/>
              </w:rPr>
              <w:t>AU03</w:t>
            </w:r>
          </w:p>
          <w:p w:rsidR="008A7951" w:rsidRPr="00CA1442" w:rsidRDefault="008A7951" w:rsidP="008A7951">
            <w:pPr>
              <w:autoSpaceDE w:val="0"/>
              <w:autoSpaceDN w:val="0"/>
              <w:adjustRightInd w:val="0"/>
              <w:spacing w:line="240" w:lineRule="auto"/>
              <w:rPr>
                <w:rFonts w:ascii="Verdana" w:hAnsi="Verdana"/>
                <w:sz w:val="14"/>
                <w:szCs w:val="14"/>
              </w:rPr>
            </w:pPr>
            <w:r w:rsidRPr="00CA1442">
              <w:rPr>
                <w:rFonts w:ascii="Verdana" w:hAnsi="Verdana"/>
                <w:sz w:val="14"/>
                <w:szCs w:val="14"/>
                <w:lang w:val="es-ES"/>
              </w:rPr>
              <w:t>Procuraduría de los Derechos Humanos</w:t>
            </w:r>
          </w:p>
        </w:tc>
        <w:tc>
          <w:tcPr>
            <w:tcW w:w="1735" w:type="dxa"/>
            <w:vAlign w:val="bottom"/>
          </w:tcPr>
          <w:p w:rsidR="008A7951" w:rsidRPr="00CA1442" w:rsidRDefault="008A7951" w:rsidP="008A7951">
            <w:pPr>
              <w:jc w:val="center"/>
              <w:rPr>
                <w:rFonts w:ascii="Verdana" w:hAnsi="Verdana" w:cs="Arial"/>
                <w:sz w:val="14"/>
                <w:szCs w:val="14"/>
              </w:rPr>
            </w:pPr>
            <w:r>
              <w:rPr>
                <w:rFonts w:ascii="Verdana" w:hAnsi="Verdana" w:cs="Arial"/>
                <w:sz w:val="14"/>
                <w:szCs w:val="14"/>
              </w:rPr>
              <w:t>$87’</w:t>
            </w:r>
            <w:r w:rsidRPr="00CA1442">
              <w:rPr>
                <w:rFonts w:ascii="Verdana" w:hAnsi="Verdana" w:cs="Arial"/>
                <w:sz w:val="14"/>
                <w:szCs w:val="14"/>
              </w:rPr>
              <w:t>710,479.00</w:t>
            </w:r>
          </w:p>
        </w:tc>
        <w:tc>
          <w:tcPr>
            <w:tcW w:w="1809" w:type="dxa"/>
            <w:vAlign w:val="bottom"/>
          </w:tcPr>
          <w:p w:rsidR="008A7951" w:rsidRPr="00CA1442" w:rsidRDefault="008A7951" w:rsidP="008A7951">
            <w:pPr>
              <w:jc w:val="center"/>
              <w:rPr>
                <w:rFonts w:ascii="Verdana" w:hAnsi="Verdana" w:cs="Arial"/>
                <w:sz w:val="14"/>
                <w:szCs w:val="14"/>
              </w:rPr>
            </w:pPr>
            <w:r w:rsidRPr="00CA1442">
              <w:rPr>
                <w:rFonts w:ascii="Verdana" w:hAnsi="Verdana" w:cs="Arial"/>
                <w:sz w:val="14"/>
                <w:szCs w:val="14"/>
              </w:rPr>
              <w:t>$37,466.00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2D15AB">
              <w:rPr>
                <w:rFonts w:ascii="Verdana" w:hAnsi="Verdana" w:cs="Arial"/>
                <w:sz w:val="14"/>
                <w:szCs w:val="14"/>
              </w:rPr>
              <w:t>$0.00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8426FA">
              <w:rPr>
                <w:rFonts w:ascii="Verdana" w:hAnsi="Verdana" w:cs="Arial"/>
                <w:sz w:val="14"/>
                <w:szCs w:val="14"/>
              </w:rPr>
              <w:t>$0.00</w:t>
            </w:r>
          </w:p>
        </w:tc>
        <w:tc>
          <w:tcPr>
            <w:tcW w:w="1134"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7C0965">
              <w:rPr>
                <w:rFonts w:ascii="Verdana" w:hAnsi="Verdana" w:cs="Arial"/>
                <w:sz w:val="14"/>
                <w:szCs w:val="14"/>
              </w:rPr>
              <w:t>$0.00</w:t>
            </w:r>
          </w:p>
        </w:tc>
        <w:tc>
          <w:tcPr>
            <w:tcW w:w="1808" w:type="dxa"/>
            <w:shd w:val="clear" w:color="auto" w:fill="auto"/>
            <w:vAlign w:val="bottom"/>
          </w:tcPr>
          <w:p w:rsidR="008A7951" w:rsidRPr="00CA1442" w:rsidRDefault="004474FB" w:rsidP="008A7951">
            <w:pPr>
              <w:jc w:val="right"/>
              <w:rPr>
                <w:rFonts w:ascii="Verdana" w:hAnsi="Verdana" w:cs="Arial"/>
                <w:sz w:val="14"/>
                <w:szCs w:val="14"/>
              </w:rPr>
            </w:pPr>
            <w:r>
              <w:rPr>
                <w:rFonts w:ascii="Verdana" w:hAnsi="Verdana" w:cs="Arial"/>
                <w:sz w:val="14"/>
                <w:szCs w:val="14"/>
              </w:rPr>
              <w:t>$87’</w:t>
            </w:r>
            <w:r w:rsidR="008A7951" w:rsidRPr="00CA1442">
              <w:rPr>
                <w:rFonts w:ascii="Verdana" w:hAnsi="Verdana" w:cs="Arial"/>
                <w:sz w:val="14"/>
                <w:szCs w:val="14"/>
              </w:rPr>
              <w:t>747,945.00</w:t>
            </w:r>
          </w:p>
        </w:tc>
      </w:tr>
      <w:tr w:rsidR="008A7951" w:rsidRPr="002E1018" w:rsidTr="00AE1EBB">
        <w:trPr>
          <w:trHeight w:val="110"/>
          <w:jc w:val="center"/>
        </w:trPr>
        <w:tc>
          <w:tcPr>
            <w:tcW w:w="2750" w:type="dxa"/>
            <w:shd w:val="clear" w:color="auto" w:fill="auto"/>
          </w:tcPr>
          <w:p w:rsidR="008A7951" w:rsidRPr="00CA1442" w:rsidRDefault="008A7951" w:rsidP="008A7951">
            <w:pPr>
              <w:autoSpaceDE w:val="0"/>
              <w:autoSpaceDN w:val="0"/>
              <w:adjustRightInd w:val="0"/>
              <w:spacing w:line="240" w:lineRule="auto"/>
              <w:rPr>
                <w:rFonts w:ascii="Verdana" w:hAnsi="Verdana"/>
                <w:sz w:val="14"/>
                <w:szCs w:val="14"/>
                <w:lang w:val="es-ES"/>
              </w:rPr>
            </w:pPr>
            <w:r w:rsidRPr="00CA1442">
              <w:rPr>
                <w:rFonts w:ascii="Verdana" w:hAnsi="Verdana"/>
                <w:sz w:val="14"/>
                <w:szCs w:val="14"/>
                <w:lang w:val="es-ES"/>
              </w:rPr>
              <w:lastRenderedPageBreak/>
              <w:t>AU04</w:t>
            </w:r>
          </w:p>
          <w:p w:rsidR="008A7951" w:rsidRPr="00CA1442" w:rsidRDefault="008A7951" w:rsidP="00583A28">
            <w:pPr>
              <w:autoSpaceDE w:val="0"/>
              <w:autoSpaceDN w:val="0"/>
              <w:adjustRightInd w:val="0"/>
              <w:spacing w:line="240" w:lineRule="auto"/>
              <w:rPr>
                <w:rFonts w:ascii="Verdana" w:hAnsi="Verdana"/>
                <w:sz w:val="14"/>
                <w:szCs w:val="14"/>
              </w:rPr>
            </w:pPr>
            <w:r w:rsidRPr="00CA1442">
              <w:rPr>
                <w:rFonts w:ascii="Verdana" w:hAnsi="Verdana"/>
                <w:sz w:val="14"/>
                <w:szCs w:val="14"/>
                <w:lang w:val="es-ES"/>
              </w:rPr>
              <w:t xml:space="preserve">Tribunal </w:t>
            </w:r>
            <w:r w:rsidR="00583A28">
              <w:rPr>
                <w:rFonts w:ascii="Verdana" w:hAnsi="Verdana"/>
                <w:sz w:val="14"/>
                <w:szCs w:val="14"/>
                <w:lang w:val="es-ES"/>
              </w:rPr>
              <w:t>Estatal Electoral</w:t>
            </w:r>
            <w:r w:rsidRPr="00CA1442">
              <w:rPr>
                <w:rFonts w:ascii="Verdana" w:hAnsi="Verdana"/>
                <w:sz w:val="14"/>
                <w:szCs w:val="14"/>
                <w:lang w:val="es-ES"/>
              </w:rPr>
              <w:t xml:space="preserve"> de Guanajuato</w:t>
            </w:r>
          </w:p>
        </w:tc>
        <w:tc>
          <w:tcPr>
            <w:tcW w:w="1735" w:type="dxa"/>
            <w:vAlign w:val="bottom"/>
          </w:tcPr>
          <w:p w:rsidR="008A7951" w:rsidRPr="00CA1442" w:rsidRDefault="008A7951" w:rsidP="008A7951">
            <w:pPr>
              <w:jc w:val="center"/>
              <w:rPr>
                <w:rFonts w:ascii="Verdana" w:hAnsi="Verdana" w:cs="Arial"/>
                <w:sz w:val="14"/>
                <w:szCs w:val="14"/>
              </w:rPr>
            </w:pPr>
            <w:r>
              <w:rPr>
                <w:rFonts w:ascii="Verdana" w:hAnsi="Verdana" w:cs="Arial"/>
                <w:sz w:val="14"/>
                <w:szCs w:val="14"/>
              </w:rPr>
              <w:t>$44’</w:t>
            </w:r>
            <w:r w:rsidRPr="00CA1442">
              <w:rPr>
                <w:rFonts w:ascii="Verdana" w:hAnsi="Verdana" w:cs="Arial"/>
                <w:sz w:val="14"/>
                <w:szCs w:val="14"/>
              </w:rPr>
              <w:t>622,441.08</w:t>
            </w:r>
          </w:p>
        </w:tc>
        <w:tc>
          <w:tcPr>
            <w:tcW w:w="1809" w:type="dxa"/>
            <w:vAlign w:val="bottom"/>
          </w:tcPr>
          <w:p w:rsidR="008A7951" w:rsidRPr="00CA1442" w:rsidRDefault="008A7951" w:rsidP="008A7951">
            <w:pPr>
              <w:jc w:val="center"/>
              <w:rPr>
                <w:rFonts w:ascii="Verdana" w:hAnsi="Verdana" w:cs="Arial"/>
                <w:sz w:val="14"/>
                <w:szCs w:val="14"/>
              </w:rPr>
            </w:pPr>
            <w:r w:rsidRPr="00CA1442">
              <w:rPr>
                <w:rFonts w:ascii="Verdana" w:hAnsi="Verdana" w:cs="Arial"/>
                <w:sz w:val="14"/>
                <w:szCs w:val="14"/>
              </w:rPr>
              <w:t>$1,168,900.00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2D15AB">
              <w:rPr>
                <w:rFonts w:ascii="Verdana" w:hAnsi="Verdana" w:cs="Arial"/>
                <w:sz w:val="14"/>
                <w:szCs w:val="14"/>
              </w:rPr>
              <w:t>$0.00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8426FA">
              <w:rPr>
                <w:rFonts w:ascii="Verdana" w:hAnsi="Verdana" w:cs="Arial"/>
                <w:sz w:val="14"/>
                <w:szCs w:val="14"/>
              </w:rPr>
              <w:t>$0.00</w:t>
            </w:r>
          </w:p>
        </w:tc>
        <w:tc>
          <w:tcPr>
            <w:tcW w:w="1134"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7C0965">
              <w:rPr>
                <w:rFonts w:ascii="Verdana" w:hAnsi="Verdana" w:cs="Arial"/>
                <w:sz w:val="14"/>
                <w:szCs w:val="14"/>
              </w:rPr>
              <w:t>$0.00</w:t>
            </w:r>
          </w:p>
        </w:tc>
        <w:tc>
          <w:tcPr>
            <w:tcW w:w="1808" w:type="dxa"/>
            <w:shd w:val="clear" w:color="auto" w:fill="auto"/>
            <w:vAlign w:val="bottom"/>
          </w:tcPr>
          <w:p w:rsidR="008A7951" w:rsidRPr="00CA1442" w:rsidRDefault="008A7951" w:rsidP="004474FB">
            <w:pPr>
              <w:jc w:val="right"/>
              <w:rPr>
                <w:rFonts w:ascii="Verdana" w:hAnsi="Verdana" w:cs="Arial"/>
                <w:sz w:val="14"/>
                <w:szCs w:val="14"/>
              </w:rPr>
            </w:pPr>
            <w:r w:rsidRPr="00CA1442">
              <w:rPr>
                <w:rFonts w:ascii="Verdana" w:hAnsi="Verdana" w:cs="Arial"/>
                <w:sz w:val="14"/>
                <w:szCs w:val="14"/>
              </w:rPr>
              <w:t>$45</w:t>
            </w:r>
            <w:r w:rsidR="004474FB">
              <w:rPr>
                <w:rFonts w:ascii="Verdana" w:hAnsi="Verdana" w:cs="Arial"/>
                <w:sz w:val="14"/>
                <w:szCs w:val="14"/>
              </w:rPr>
              <w:t>’</w:t>
            </w:r>
            <w:r w:rsidRPr="00CA1442">
              <w:rPr>
                <w:rFonts w:ascii="Verdana" w:hAnsi="Verdana" w:cs="Arial"/>
                <w:sz w:val="14"/>
                <w:szCs w:val="14"/>
              </w:rPr>
              <w:t>791,341.08</w:t>
            </w:r>
          </w:p>
        </w:tc>
      </w:tr>
      <w:tr w:rsidR="008A7951" w:rsidRPr="002E1018" w:rsidTr="00AE1EBB">
        <w:trPr>
          <w:trHeight w:val="110"/>
          <w:jc w:val="center"/>
        </w:trPr>
        <w:tc>
          <w:tcPr>
            <w:tcW w:w="2750" w:type="dxa"/>
            <w:shd w:val="clear" w:color="auto" w:fill="auto"/>
          </w:tcPr>
          <w:p w:rsidR="008A7951" w:rsidRPr="00CA1442" w:rsidRDefault="008A7951" w:rsidP="008A7951">
            <w:pPr>
              <w:ind w:right="238"/>
              <w:rPr>
                <w:rFonts w:ascii="Verdana" w:hAnsi="Verdana"/>
                <w:sz w:val="14"/>
                <w:szCs w:val="14"/>
                <w:lang w:val="es-ES"/>
              </w:rPr>
            </w:pPr>
            <w:r w:rsidRPr="00CA1442">
              <w:rPr>
                <w:rFonts w:ascii="Verdana" w:hAnsi="Verdana"/>
                <w:sz w:val="14"/>
                <w:szCs w:val="14"/>
                <w:lang w:val="es-ES"/>
              </w:rPr>
              <w:t>AU05</w:t>
            </w:r>
          </w:p>
          <w:p w:rsidR="008A7951" w:rsidRPr="00CA1442" w:rsidRDefault="008A7951" w:rsidP="008A7951">
            <w:pPr>
              <w:ind w:right="238"/>
              <w:rPr>
                <w:rFonts w:ascii="Verdana" w:hAnsi="Verdana"/>
                <w:bCs/>
                <w:sz w:val="14"/>
                <w:szCs w:val="14"/>
                <w:lang w:val="es-ES"/>
              </w:rPr>
            </w:pPr>
            <w:r w:rsidRPr="00CA1442">
              <w:rPr>
                <w:rFonts w:ascii="Verdana" w:hAnsi="Verdana"/>
                <w:sz w:val="14"/>
                <w:szCs w:val="14"/>
                <w:lang w:val="es-ES"/>
              </w:rPr>
              <w:t>Instituto Electoral del Estado de Guanajuato</w:t>
            </w:r>
          </w:p>
        </w:tc>
        <w:tc>
          <w:tcPr>
            <w:tcW w:w="1735" w:type="dxa"/>
            <w:vAlign w:val="bottom"/>
          </w:tcPr>
          <w:p w:rsidR="008A7951" w:rsidRPr="00CA1442" w:rsidRDefault="008A7951" w:rsidP="00E56B37">
            <w:pPr>
              <w:jc w:val="center"/>
              <w:rPr>
                <w:rFonts w:ascii="Verdana" w:hAnsi="Verdana" w:cs="Arial"/>
                <w:sz w:val="14"/>
                <w:szCs w:val="14"/>
              </w:rPr>
            </w:pPr>
            <w:r>
              <w:rPr>
                <w:rFonts w:ascii="Verdana" w:hAnsi="Verdana" w:cs="Arial"/>
                <w:sz w:val="14"/>
                <w:szCs w:val="14"/>
              </w:rPr>
              <w:t>$2</w:t>
            </w:r>
            <w:r w:rsidR="00E56B37">
              <w:rPr>
                <w:rFonts w:ascii="Verdana" w:hAnsi="Verdana" w:cs="Arial"/>
                <w:sz w:val="14"/>
                <w:szCs w:val="14"/>
              </w:rPr>
              <w:t>47</w:t>
            </w:r>
            <w:r>
              <w:rPr>
                <w:rFonts w:ascii="Verdana" w:hAnsi="Verdana" w:cs="Arial"/>
                <w:sz w:val="14"/>
                <w:szCs w:val="14"/>
              </w:rPr>
              <w:t>’</w:t>
            </w:r>
            <w:r w:rsidR="00E56B37">
              <w:rPr>
                <w:rFonts w:ascii="Verdana" w:hAnsi="Verdana" w:cs="Arial"/>
                <w:sz w:val="14"/>
                <w:szCs w:val="14"/>
              </w:rPr>
              <w:t>996,865</w:t>
            </w:r>
            <w:r w:rsidRPr="00CA1442">
              <w:rPr>
                <w:rFonts w:ascii="Verdana" w:hAnsi="Verdana" w:cs="Arial"/>
                <w:sz w:val="14"/>
                <w:szCs w:val="14"/>
              </w:rPr>
              <w:t>.42</w:t>
            </w:r>
          </w:p>
        </w:tc>
        <w:tc>
          <w:tcPr>
            <w:tcW w:w="1809" w:type="dxa"/>
            <w:vAlign w:val="bottom"/>
          </w:tcPr>
          <w:p w:rsidR="008A7951" w:rsidRPr="00CA1442" w:rsidRDefault="008A7951" w:rsidP="008A7951">
            <w:pPr>
              <w:jc w:val="center"/>
              <w:rPr>
                <w:rFonts w:ascii="Verdana" w:hAnsi="Verdana" w:cs="Arial"/>
                <w:sz w:val="14"/>
                <w:szCs w:val="14"/>
              </w:rPr>
            </w:pPr>
            <w:r w:rsidRPr="00CA1442">
              <w:rPr>
                <w:rFonts w:ascii="Verdana" w:hAnsi="Verdana" w:cs="Arial"/>
                <w:sz w:val="14"/>
                <w:szCs w:val="14"/>
              </w:rPr>
              <w:t>$</w:t>
            </w:r>
            <w:r w:rsidR="00E56B37">
              <w:rPr>
                <w:rFonts w:ascii="Verdana" w:hAnsi="Verdana" w:cs="Arial"/>
                <w:sz w:val="14"/>
                <w:szCs w:val="14"/>
              </w:rPr>
              <w:t>4,55</w:t>
            </w:r>
            <w:r w:rsidRPr="00CA1442">
              <w:rPr>
                <w:rFonts w:ascii="Verdana" w:hAnsi="Verdana" w:cs="Arial"/>
                <w:sz w:val="14"/>
                <w:szCs w:val="14"/>
              </w:rPr>
              <w:t>6,000.00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2D15AB">
              <w:rPr>
                <w:rFonts w:ascii="Verdana" w:hAnsi="Verdana" w:cs="Arial"/>
                <w:sz w:val="14"/>
                <w:szCs w:val="14"/>
              </w:rPr>
              <w:t>$0.00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8426FA">
              <w:rPr>
                <w:rFonts w:ascii="Verdana" w:hAnsi="Verdana" w:cs="Arial"/>
                <w:sz w:val="14"/>
                <w:szCs w:val="14"/>
              </w:rPr>
              <w:t>$0.00</w:t>
            </w:r>
          </w:p>
        </w:tc>
        <w:tc>
          <w:tcPr>
            <w:tcW w:w="1134"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7C0965">
              <w:rPr>
                <w:rFonts w:ascii="Verdana" w:hAnsi="Verdana" w:cs="Arial"/>
                <w:sz w:val="14"/>
                <w:szCs w:val="14"/>
              </w:rPr>
              <w:t>$0.00</w:t>
            </w:r>
          </w:p>
        </w:tc>
        <w:tc>
          <w:tcPr>
            <w:tcW w:w="1808" w:type="dxa"/>
            <w:shd w:val="clear" w:color="auto" w:fill="auto"/>
            <w:vAlign w:val="bottom"/>
          </w:tcPr>
          <w:p w:rsidR="008A7951" w:rsidRPr="00CA1442" w:rsidRDefault="00E56B37" w:rsidP="008A7951">
            <w:pPr>
              <w:jc w:val="right"/>
              <w:rPr>
                <w:rFonts w:ascii="Verdana" w:hAnsi="Verdana" w:cs="Arial"/>
                <w:sz w:val="14"/>
                <w:szCs w:val="14"/>
              </w:rPr>
            </w:pPr>
            <w:r>
              <w:rPr>
                <w:rFonts w:ascii="Verdana" w:hAnsi="Verdana" w:cs="Arial"/>
                <w:sz w:val="14"/>
                <w:szCs w:val="14"/>
              </w:rPr>
              <w:t>$252</w:t>
            </w:r>
            <w:r w:rsidR="004474FB">
              <w:rPr>
                <w:rFonts w:ascii="Verdana" w:hAnsi="Verdana" w:cs="Arial"/>
                <w:sz w:val="14"/>
                <w:szCs w:val="14"/>
              </w:rPr>
              <w:t>’</w:t>
            </w:r>
            <w:r>
              <w:rPr>
                <w:rFonts w:ascii="Verdana" w:hAnsi="Verdana" w:cs="Arial"/>
                <w:sz w:val="14"/>
                <w:szCs w:val="14"/>
              </w:rPr>
              <w:t>552,865</w:t>
            </w:r>
            <w:r w:rsidR="008A7951" w:rsidRPr="00CA1442">
              <w:rPr>
                <w:rFonts w:ascii="Verdana" w:hAnsi="Verdana" w:cs="Arial"/>
                <w:sz w:val="14"/>
                <w:szCs w:val="14"/>
              </w:rPr>
              <w:t>.42</w:t>
            </w:r>
          </w:p>
        </w:tc>
      </w:tr>
      <w:tr w:rsidR="008A7951" w:rsidRPr="002E1018" w:rsidTr="00AE1EBB">
        <w:trPr>
          <w:trHeight w:val="110"/>
          <w:jc w:val="center"/>
        </w:trPr>
        <w:tc>
          <w:tcPr>
            <w:tcW w:w="2750" w:type="dxa"/>
            <w:shd w:val="clear" w:color="auto" w:fill="auto"/>
          </w:tcPr>
          <w:p w:rsidR="008A7951" w:rsidRPr="00CA1442" w:rsidRDefault="008A7951" w:rsidP="008A7951">
            <w:pPr>
              <w:autoSpaceDE w:val="0"/>
              <w:autoSpaceDN w:val="0"/>
              <w:adjustRightInd w:val="0"/>
              <w:spacing w:line="240" w:lineRule="auto"/>
              <w:rPr>
                <w:rFonts w:ascii="Verdana" w:hAnsi="Verdana"/>
                <w:sz w:val="14"/>
                <w:szCs w:val="14"/>
                <w:lang w:val="es-ES"/>
              </w:rPr>
            </w:pPr>
            <w:r w:rsidRPr="00CA1442">
              <w:rPr>
                <w:rFonts w:ascii="Verdana" w:hAnsi="Verdana"/>
                <w:sz w:val="14"/>
                <w:szCs w:val="14"/>
                <w:lang w:val="es-ES"/>
              </w:rPr>
              <w:t>AU07</w:t>
            </w:r>
          </w:p>
          <w:p w:rsidR="008A7951" w:rsidRPr="00CA1442" w:rsidRDefault="008A7951" w:rsidP="008A7951">
            <w:pPr>
              <w:autoSpaceDE w:val="0"/>
              <w:autoSpaceDN w:val="0"/>
              <w:adjustRightInd w:val="0"/>
              <w:spacing w:line="240" w:lineRule="auto"/>
              <w:rPr>
                <w:rFonts w:ascii="Verdana" w:hAnsi="Verdana"/>
                <w:sz w:val="14"/>
                <w:szCs w:val="14"/>
              </w:rPr>
            </w:pPr>
            <w:r w:rsidRPr="00CA1442">
              <w:rPr>
                <w:rFonts w:ascii="Verdana" w:hAnsi="Verdana"/>
                <w:sz w:val="14"/>
                <w:szCs w:val="14"/>
                <w:lang w:val="es-ES"/>
              </w:rPr>
              <w:t>Instituto de Acceso a la Información Pública</w:t>
            </w:r>
          </w:p>
        </w:tc>
        <w:tc>
          <w:tcPr>
            <w:tcW w:w="1735" w:type="dxa"/>
            <w:vAlign w:val="bottom"/>
          </w:tcPr>
          <w:p w:rsidR="008A7951" w:rsidRPr="00CA1442" w:rsidRDefault="00B54B3B" w:rsidP="008A7951">
            <w:pPr>
              <w:jc w:val="center"/>
              <w:rPr>
                <w:rFonts w:ascii="Verdana" w:hAnsi="Verdana" w:cs="Arial"/>
                <w:sz w:val="14"/>
                <w:szCs w:val="14"/>
              </w:rPr>
            </w:pPr>
            <w:r>
              <w:rPr>
                <w:rFonts w:ascii="Verdana" w:hAnsi="Verdana" w:cs="Arial"/>
                <w:sz w:val="14"/>
                <w:szCs w:val="14"/>
              </w:rPr>
              <w:t>$29</w:t>
            </w:r>
            <w:r w:rsidR="008A7951">
              <w:rPr>
                <w:rFonts w:ascii="Verdana" w:hAnsi="Verdana" w:cs="Arial"/>
                <w:sz w:val="14"/>
                <w:szCs w:val="14"/>
              </w:rPr>
              <w:t>’</w:t>
            </w:r>
            <w:r>
              <w:rPr>
                <w:rFonts w:ascii="Verdana" w:hAnsi="Verdana" w:cs="Arial"/>
                <w:sz w:val="14"/>
                <w:szCs w:val="14"/>
              </w:rPr>
              <w:t>7</w:t>
            </w:r>
            <w:r w:rsidR="008A7951" w:rsidRPr="00CA1442">
              <w:rPr>
                <w:rFonts w:ascii="Verdana" w:hAnsi="Verdana" w:cs="Arial"/>
                <w:sz w:val="14"/>
                <w:szCs w:val="14"/>
              </w:rPr>
              <w:t>18,999.41</w:t>
            </w:r>
          </w:p>
        </w:tc>
        <w:tc>
          <w:tcPr>
            <w:tcW w:w="1809" w:type="dxa"/>
            <w:vAlign w:val="bottom"/>
          </w:tcPr>
          <w:p w:rsidR="008A7951" w:rsidRPr="00CA1442" w:rsidRDefault="00B54B3B" w:rsidP="008A7951">
            <w:pPr>
              <w:jc w:val="center"/>
              <w:rPr>
                <w:rFonts w:ascii="Verdana" w:hAnsi="Verdana" w:cs="Arial"/>
                <w:sz w:val="14"/>
                <w:szCs w:val="14"/>
              </w:rPr>
            </w:pPr>
            <w:r>
              <w:rPr>
                <w:rFonts w:ascii="Verdana" w:hAnsi="Verdana" w:cs="Arial"/>
                <w:sz w:val="14"/>
                <w:szCs w:val="14"/>
              </w:rPr>
              <w:t>$0</w:t>
            </w:r>
            <w:r w:rsidR="008A7951" w:rsidRPr="00CA1442">
              <w:rPr>
                <w:rFonts w:ascii="Verdana" w:hAnsi="Verdana" w:cs="Arial"/>
                <w:sz w:val="14"/>
                <w:szCs w:val="14"/>
              </w:rPr>
              <w:t>.00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2D15AB">
              <w:rPr>
                <w:rFonts w:ascii="Verdana" w:hAnsi="Verdana" w:cs="Arial"/>
                <w:sz w:val="14"/>
                <w:szCs w:val="14"/>
              </w:rPr>
              <w:t>$0.00</w:t>
            </w:r>
          </w:p>
        </w:tc>
        <w:tc>
          <w:tcPr>
            <w:tcW w:w="992"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8426FA">
              <w:rPr>
                <w:rFonts w:ascii="Verdana" w:hAnsi="Verdana" w:cs="Arial"/>
                <w:sz w:val="14"/>
                <w:szCs w:val="14"/>
              </w:rPr>
              <w:t>$0.00</w:t>
            </w:r>
          </w:p>
        </w:tc>
        <w:tc>
          <w:tcPr>
            <w:tcW w:w="1134" w:type="dxa"/>
          </w:tcPr>
          <w:p w:rsidR="008A7951" w:rsidRDefault="008A7951" w:rsidP="008A7951">
            <w:pPr>
              <w:jc w:val="center"/>
              <w:rPr>
                <w:rFonts w:ascii="Verdana" w:hAnsi="Verdana" w:cs="Arial"/>
                <w:sz w:val="14"/>
                <w:szCs w:val="14"/>
              </w:rPr>
            </w:pPr>
          </w:p>
          <w:p w:rsidR="008A7951" w:rsidRDefault="008A7951" w:rsidP="008A7951">
            <w:pPr>
              <w:jc w:val="center"/>
              <w:rPr>
                <w:rFonts w:ascii="Verdana" w:hAnsi="Verdana" w:cs="Arial"/>
                <w:sz w:val="14"/>
                <w:szCs w:val="14"/>
              </w:rPr>
            </w:pPr>
          </w:p>
          <w:p w:rsidR="008A7951" w:rsidRDefault="008A7951" w:rsidP="008A7951">
            <w:pPr>
              <w:jc w:val="center"/>
            </w:pPr>
            <w:r w:rsidRPr="007C0965">
              <w:rPr>
                <w:rFonts w:ascii="Verdana" w:hAnsi="Verdana" w:cs="Arial"/>
                <w:sz w:val="14"/>
                <w:szCs w:val="14"/>
              </w:rPr>
              <w:t>$0.00</w:t>
            </w:r>
          </w:p>
        </w:tc>
        <w:tc>
          <w:tcPr>
            <w:tcW w:w="1808" w:type="dxa"/>
            <w:shd w:val="clear" w:color="auto" w:fill="auto"/>
            <w:vAlign w:val="bottom"/>
          </w:tcPr>
          <w:p w:rsidR="008A7951" w:rsidRPr="00CA1442" w:rsidRDefault="004474FB" w:rsidP="008A7951">
            <w:pPr>
              <w:jc w:val="right"/>
              <w:rPr>
                <w:rFonts w:ascii="Verdana" w:hAnsi="Verdana" w:cs="Arial"/>
                <w:sz w:val="14"/>
                <w:szCs w:val="14"/>
              </w:rPr>
            </w:pPr>
            <w:r>
              <w:rPr>
                <w:rFonts w:ascii="Verdana" w:hAnsi="Verdana" w:cs="Arial"/>
                <w:sz w:val="14"/>
                <w:szCs w:val="14"/>
              </w:rPr>
              <w:t>$29’</w:t>
            </w:r>
            <w:r w:rsidR="008A7951" w:rsidRPr="00CA1442">
              <w:rPr>
                <w:rFonts w:ascii="Verdana" w:hAnsi="Verdana" w:cs="Arial"/>
                <w:sz w:val="14"/>
                <w:szCs w:val="14"/>
              </w:rPr>
              <w:t>718,999.41</w:t>
            </w:r>
          </w:p>
        </w:tc>
      </w:tr>
      <w:tr w:rsidR="008A7951" w:rsidRPr="002E1018" w:rsidTr="00AE1EBB">
        <w:trPr>
          <w:trHeight w:val="110"/>
          <w:jc w:val="center"/>
        </w:trPr>
        <w:tc>
          <w:tcPr>
            <w:tcW w:w="2750" w:type="dxa"/>
            <w:shd w:val="clear" w:color="auto" w:fill="auto"/>
          </w:tcPr>
          <w:p w:rsidR="008A7951" w:rsidRPr="00CA1442" w:rsidRDefault="008A7951" w:rsidP="008A7951">
            <w:pPr>
              <w:autoSpaceDE w:val="0"/>
              <w:autoSpaceDN w:val="0"/>
              <w:adjustRightInd w:val="0"/>
              <w:spacing w:line="240" w:lineRule="auto"/>
              <w:rPr>
                <w:rFonts w:ascii="Verdana" w:hAnsi="Verdana"/>
                <w:sz w:val="14"/>
                <w:szCs w:val="14"/>
                <w:lang w:val="es-ES"/>
              </w:rPr>
            </w:pPr>
            <w:r>
              <w:rPr>
                <w:rFonts w:ascii="Verdana" w:hAnsi="Verdana"/>
                <w:b/>
                <w:bCs/>
                <w:sz w:val="14"/>
                <w:szCs w:val="14"/>
                <w:lang w:val="es-ES"/>
              </w:rPr>
              <w:t>Gasto no programable</w:t>
            </w:r>
          </w:p>
        </w:tc>
        <w:tc>
          <w:tcPr>
            <w:tcW w:w="1735" w:type="dxa"/>
            <w:vAlign w:val="bottom"/>
          </w:tcPr>
          <w:p w:rsidR="008A7951" w:rsidRDefault="008A7951" w:rsidP="008A7951">
            <w:pPr>
              <w:jc w:val="center"/>
              <w:rPr>
                <w:rFonts w:ascii="Verdana" w:hAnsi="Verdana" w:cs="Arial"/>
                <w:sz w:val="14"/>
                <w:szCs w:val="14"/>
              </w:rPr>
            </w:pPr>
            <w:r w:rsidRPr="002D15AB">
              <w:rPr>
                <w:rFonts w:ascii="Verdana" w:hAnsi="Verdana" w:cs="Arial"/>
                <w:sz w:val="14"/>
                <w:szCs w:val="14"/>
              </w:rPr>
              <w:t>$0.00</w:t>
            </w:r>
          </w:p>
        </w:tc>
        <w:tc>
          <w:tcPr>
            <w:tcW w:w="1809" w:type="dxa"/>
            <w:vAlign w:val="bottom"/>
          </w:tcPr>
          <w:p w:rsidR="008A7951" w:rsidRPr="00CA1442" w:rsidRDefault="008A7951" w:rsidP="008A7951">
            <w:pPr>
              <w:jc w:val="center"/>
              <w:rPr>
                <w:rFonts w:ascii="Verdana" w:hAnsi="Verdana" w:cs="Arial"/>
                <w:sz w:val="14"/>
                <w:szCs w:val="14"/>
              </w:rPr>
            </w:pPr>
            <w:r w:rsidRPr="002D15AB">
              <w:rPr>
                <w:rFonts w:ascii="Verdana" w:hAnsi="Verdana" w:cs="Arial"/>
                <w:sz w:val="14"/>
                <w:szCs w:val="14"/>
              </w:rPr>
              <w:t>$0.00</w:t>
            </w:r>
          </w:p>
        </w:tc>
        <w:tc>
          <w:tcPr>
            <w:tcW w:w="992" w:type="dxa"/>
          </w:tcPr>
          <w:p w:rsidR="008A7951" w:rsidRDefault="008A7951" w:rsidP="008A7951">
            <w:pPr>
              <w:jc w:val="center"/>
            </w:pPr>
            <w:r w:rsidRPr="002D15AB">
              <w:rPr>
                <w:rFonts w:ascii="Verdana" w:hAnsi="Verdana" w:cs="Arial"/>
                <w:sz w:val="14"/>
                <w:szCs w:val="14"/>
              </w:rPr>
              <w:t>$0.00</w:t>
            </w:r>
          </w:p>
        </w:tc>
        <w:tc>
          <w:tcPr>
            <w:tcW w:w="992" w:type="dxa"/>
          </w:tcPr>
          <w:p w:rsidR="008A7951" w:rsidRDefault="008A7951" w:rsidP="008A7951">
            <w:pPr>
              <w:jc w:val="center"/>
            </w:pPr>
            <w:r w:rsidRPr="008426FA">
              <w:rPr>
                <w:rFonts w:ascii="Verdana" w:hAnsi="Verdana" w:cs="Arial"/>
                <w:sz w:val="14"/>
                <w:szCs w:val="14"/>
              </w:rPr>
              <w:t>$0.00</w:t>
            </w:r>
          </w:p>
        </w:tc>
        <w:tc>
          <w:tcPr>
            <w:tcW w:w="1134" w:type="dxa"/>
          </w:tcPr>
          <w:p w:rsidR="008A7951" w:rsidRDefault="008A7951" w:rsidP="008A7951">
            <w:pPr>
              <w:jc w:val="center"/>
            </w:pPr>
            <w:r w:rsidRPr="007C0965">
              <w:rPr>
                <w:rFonts w:ascii="Verdana" w:hAnsi="Verdana" w:cs="Arial"/>
                <w:sz w:val="14"/>
                <w:szCs w:val="14"/>
              </w:rPr>
              <w:t>$0.00</w:t>
            </w:r>
          </w:p>
        </w:tc>
        <w:tc>
          <w:tcPr>
            <w:tcW w:w="1808" w:type="dxa"/>
            <w:shd w:val="clear" w:color="auto" w:fill="auto"/>
            <w:vAlign w:val="bottom"/>
          </w:tcPr>
          <w:p w:rsidR="008A7951" w:rsidRPr="00CA1442" w:rsidRDefault="004474FB" w:rsidP="008A7951">
            <w:pPr>
              <w:jc w:val="right"/>
              <w:rPr>
                <w:rFonts w:ascii="Verdana" w:hAnsi="Verdana" w:cs="Arial"/>
                <w:sz w:val="14"/>
                <w:szCs w:val="14"/>
              </w:rPr>
            </w:pPr>
            <w:r w:rsidRPr="007C0965">
              <w:rPr>
                <w:rFonts w:ascii="Verdana" w:hAnsi="Verdana" w:cs="Arial"/>
                <w:sz w:val="14"/>
                <w:szCs w:val="14"/>
              </w:rPr>
              <w:t>$0.00</w:t>
            </w:r>
          </w:p>
        </w:tc>
      </w:tr>
      <w:tr w:rsidR="00480C13" w:rsidRPr="002E1018" w:rsidTr="00AE1EBB">
        <w:trPr>
          <w:trHeight w:val="110"/>
          <w:jc w:val="center"/>
        </w:trPr>
        <w:tc>
          <w:tcPr>
            <w:tcW w:w="2750" w:type="dxa"/>
            <w:shd w:val="clear" w:color="auto" w:fill="auto"/>
          </w:tcPr>
          <w:p w:rsidR="004474FB" w:rsidRDefault="004474FB" w:rsidP="00C553F3">
            <w:pPr>
              <w:autoSpaceDE w:val="0"/>
              <w:autoSpaceDN w:val="0"/>
              <w:adjustRightInd w:val="0"/>
              <w:spacing w:line="240" w:lineRule="auto"/>
              <w:jc w:val="center"/>
              <w:rPr>
                <w:rFonts w:ascii="Verdana" w:hAnsi="Verdana"/>
                <w:b/>
                <w:bCs/>
                <w:sz w:val="14"/>
                <w:szCs w:val="14"/>
              </w:rPr>
            </w:pPr>
          </w:p>
          <w:p w:rsidR="00480C13" w:rsidRPr="00CA1442" w:rsidRDefault="00480C13" w:rsidP="00C553F3">
            <w:pPr>
              <w:autoSpaceDE w:val="0"/>
              <w:autoSpaceDN w:val="0"/>
              <w:adjustRightInd w:val="0"/>
              <w:spacing w:line="240" w:lineRule="auto"/>
              <w:jc w:val="center"/>
              <w:rPr>
                <w:rFonts w:ascii="Verdana" w:hAnsi="Verdana"/>
                <w:b/>
                <w:bCs/>
                <w:sz w:val="14"/>
                <w:szCs w:val="14"/>
              </w:rPr>
            </w:pPr>
            <w:r w:rsidRPr="00CA1442">
              <w:rPr>
                <w:rFonts w:ascii="Verdana" w:hAnsi="Verdana"/>
                <w:b/>
                <w:bCs/>
                <w:sz w:val="14"/>
                <w:szCs w:val="14"/>
              </w:rPr>
              <w:t>TOTAL</w:t>
            </w:r>
          </w:p>
        </w:tc>
        <w:tc>
          <w:tcPr>
            <w:tcW w:w="1735" w:type="dxa"/>
            <w:vAlign w:val="bottom"/>
          </w:tcPr>
          <w:p w:rsidR="00480C13" w:rsidRPr="00CA1442" w:rsidRDefault="00E56B37" w:rsidP="008A7951">
            <w:pPr>
              <w:jc w:val="center"/>
              <w:rPr>
                <w:rFonts w:ascii="Verdana" w:hAnsi="Verdana" w:cs="Arial"/>
                <w:b/>
                <w:sz w:val="14"/>
                <w:szCs w:val="14"/>
              </w:rPr>
            </w:pPr>
            <w:r>
              <w:rPr>
                <w:rFonts w:ascii="Verdana" w:hAnsi="Verdana" w:cs="Arial"/>
                <w:b/>
                <w:sz w:val="14"/>
                <w:szCs w:val="14"/>
              </w:rPr>
              <w:t>$2,833</w:t>
            </w:r>
            <w:r w:rsidR="008A7951">
              <w:rPr>
                <w:rFonts w:ascii="Verdana" w:hAnsi="Verdana" w:cs="Arial"/>
                <w:b/>
                <w:sz w:val="14"/>
                <w:szCs w:val="14"/>
              </w:rPr>
              <w:t>’</w:t>
            </w:r>
            <w:r>
              <w:rPr>
                <w:rFonts w:ascii="Verdana" w:hAnsi="Verdana" w:cs="Arial"/>
                <w:b/>
                <w:sz w:val="14"/>
                <w:szCs w:val="14"/>
              </w:rPr>
              <w:t>504,835</w:t>
            </w:r>
            <w:r w:rsidR="00480C13" w:rsidRPr="00CA1442">
              <w:rPr>
                <w:rFonts w:ascii="Verdana" w:hAnsi="Verdana" w:cs="Arial"/>
                <w:b/>
                <w:sz w:val="14"/>
                <w:szCs w:val="14"/>
              </w:rPr>
              <w:t>.88</w:t>
            </w:r>
          </w:p>
        </w:tc>
        <w:tc>
          <w:tcPr>
            <w:tcW w:w="1809" w:type="dxa"/>
            <w:vAlign w:val="bottom"/>
          </w:tcPr>
          <w:p w:rsidR="00480C13" w:rsidRPr="00CA1442" w:rsidRDefault="00E56B37" w:rsidP="00C553F3">
            <w:pPr>
              <w:jc w:val="right"/>
              <w:rPr>
                <w:rFonts w:ascii="Verdana" w:hAnsi="Verdana" w:cs="Arial"/>
                <w:b/>
                <w:sz w:val="14"/>
                <w:szCs w:val="14"/>
              </w:rPr>
            </w:pPr>
            <w:r>
              <w:rPr>
                <w:rFonts w:ascii="Verdana" w:hAnsi="Verdana" w:cs="Arial"/>
                <w:b/>
                <w:sz w:val="14"/>
                <w:szCs w:val="14"/>
              </w:rPr>
              <w:t>$8</w:t>
            </w:r>
            <w:r w:rsidR="008A7951">
              <w:rPr>
                <w:rFonts w:ascii="Verdana" w:hAnsi="Verdana" w:cs="Arial"/>
                <w:b/>
                <w:sz w:val="14"/>
                <w:szCs w:val="14"/>
              </w:rPr>
              <w:t>’</w:t>
            </w:r>
            <w:r>
              <w:rPr>
                <w:rFonts w:ascii="Verdana" w:hAnsi="Verdana" w:cs="Arial"/>
                <w:b/>
                <w:sz w:val="14"/>
                <w:szCs w:val="14"/>
              </w:rPr>
              <w:t>514</w:t>
            </w:r>
            <w:r w:rsidR="00480C13" w:rsidRPr="00CA1442">
              <w:rPr>
                <w:rFonts w:ascii="Verdana" w:hAnsi="Verdana" w:cs="Arial"/>
                <w:b/>
                <w:sz w:val="14"/>
                <w:szCs w:val="14"/>
              </w:rPr>
              <w:t>,228.82</w:t>
            </w:r>
          </w:p>
        </w:tc>
        <w:tc>
          <w:tcPr>
            <w:tcW w:w="992" w:type="dxa"/>
          </w:tcPr>
          <w:p w:rsidR="008A7951" w:rsidRDefault="008A7951" w:rsidP="008A7951">
            <w:pPr>
              <w:autoSpaceDE w:val="0"/>
              <w:autoSpaceDN w:val="0"/>
              <w:adjustRightInd w:val="0"/>
              <w:spacing w:line="240" w:lineRule="auto"/>
              <w:jc w:val="center"/>
              <w:rPr>
                <w:rFonts w:ascii="Verdana" w:hAnsi="Verdana" w:cs="Arial"/>
                <w:b/>
                <w:sz w:val="14"/>
                <w:szCs w:val="14"/>
              </w:rPr>
            </w:pPr>
          </w:p>
          <w:p w:rsidR="00480C13" w:rsidRPr="008A7951" w:rsidRDefault="008A7951" w:rsidP="008A7951">
            <w:pPr>
              <w:autoSpaceDE w:val="0"/>
              <w:autoSpaceDN w:val="0"/>
              <w:adjustRightInd w:val="0"/>
              <w:spacing w:line="240" w:lineRule="auto"/>
              <w:jc w:val="center"/>
              <w:rPr>
                <w:rFonts w:ascii="Verdana" w:hAnsi="Verdana"/>
                <w:b/>
                <w:bCs/>
                <w:sz w:val="14"/>
                <w:szCs w:val="14"/>
                <w:lang w:val="es-ES"/>
              </w:rPr>
            </w:pPr>
            <w:r w:rsidRPr="008A7951">
              <w:rPr>
                <w:rFonts w:ascii="Verdana" w:hAnsi="Verdana" w:cs="Arial"/>
                <w:b/>
                <w:sz w:val="14"/>
                <w:szCs w:val="14"/>
              </w:rPr>
              <w:t>$0.00</w:t>
            </w:r>
          </w:p>
        </w:tc>
        <w:tc>
          <w:tcPr>
            <w:tcW w:w="992" w:type="dxa"/>
          </w:tcPr>
          <w:p w:rsidR="008A7951" w:rsidRDefault="008A7951" w:rsidP="00C553F3">
            <w:pPr>
              <w:autoSpaceDE w:val="0"/>
              <w:autoSpaceDN w:val="0"/>
              <w:adjustRightInd w:val="0"/>
              <w:spacing w:line="240" w:lineRule="auto"/>
              <w:jc w:val="right"/>
              <w:rPr>
                <w:rFonts w:ascii="Verdana" w:hAnsi="Verdana" w:cs="Arial"/>
                <w:sz w:val="14"/>
                <w:szCs w:val="14"/>
              </w:rPr>
            </w:pPr>
          </w:p>
          <w:p w:rsidR="00480C13" w:rsidRPr="008A7951" w:rsidRDefault="008A7951" w:rsidP="008A7951">
            <w:pPr>
              <w:autoSpaceDE w:val="0"/>
              <w:autoSpaceDN w:val="0"/>
              <w:adjustRightInd w:val="0"/>
              <w:spacing w:line="240" w:lineRule="auto"/>
              <w:jc w:val="center"/>
              <w:rPr>
                <w:rFonts w:ascii="Verdana" w:hAnsi="Verdana"/>
                <w:b/>
                <w:bCs/>
                <w:sz w:val="14"/>
                <w:szCs w:val="14"/>
                <w:lang w:val="es-ES"/>
              </w:rPr>
            </w:pPr>
            <w:r w:rsidRPr="008A7951">
              <w:rPr>
                <w:rFonts w:ascii="Verdana" w:hAnsi="Verdana" w:cs="Arial"/>
                <w:b/>
                <w:sz w:val="14"/>
                <w:szCs w:val="14"/>
              </w:rPr>
              <w:t>$0.00</w:t>
            </w:r>
          </w:p>
        </w:tc>
        <w:tc>
          <w:tcPr>
            <w:tcW w:w="1134" w:type="dxa"/>
          </w:tcPr>
          <w:p w:rsidR="008A7951" w:rsidRDefault="008A7951" w:rsidP="00C553F3">
            <w:pPr>
              <w:autoSpaceDE w:val="0"/>
              <w:autoSpaceDN w:val="0"/>
              <w:adjustRightInd w:val="0"/>
              <w:spacing w:line="240" w:lineRule="auto"/>
              <w:jc w:val="right"/>
              <w:rPr>
                <w:rFonts w:ascii="Verdana" w:hAnsi="Verdana" w:cs="Arial"/>
                <w:b/>
                <w:sz w:val="14"/>
                <w:szCs w:val="14"/>
              </w:rPr>
            </w:pPr>
          </w:p>
          <w:p w:rsidR="00480C13" w:rsidRPr="00CA1442" w:rsidRDefault="008A7951" w:rsidP="008A7951">
            <w:pPr>
              <w:autoSpaceDE w:val="0"/>
              <w:autoSpaceDN w:val="0"/>
              <w:adjustRightInd w:val="0"/>
              <w:spacing w:line="240" w:lineRule="auto"/>
              <w:jc w:val="center"/>
              <w:rPr>
                <w:rFonts w:ascii="Verdana" w:hAnsi="Verdana"/>
                <w:b/>
                <w:bCs/>
                <w:sz w:val="14"/>
                <w:szCs w:val="14"/>
                <w:lang w:val="es-ES"/>
              </w:rPr>
            </w:pPr>
            <w:r w:rsidRPr="008A7951">
              <w:rPr>
                <w:rFonts w:ascii="Verdana" w:hAnsi="Verdana" w:cs="Arial"/>
                <w:b/>
                <w:sz w:val="14"/>
                <w:szCs w:val="14"/>
              </w:rPr>
              <w:t>$0.00</w:t>
            </w:r>
          </w:p>
        </w:tc>
        <w:tc>
          <w:tcPr>
            <w:tcW w:w="1808" w:type="dxa"/>
            <w:shd w:val="clear" w:color="auto" w:fill="auto"/>
          </w:tcPr>
          <w:p w:rsidR="004474FB" w:rsidRDefault="004474FB" w:rsidP="00C553F3">
            <w:pPr>
              <w:jc w:val="right"/>
              <w:rPr>
                <w:rFonts w:ascii="Verdana" w:hAnsi="Verdana" w:cs="Arial"/>
                <w:b/>
                <w:sz w:val="14"/>
                <w:szCs w:val="14"/>
              </w:rPr>
            </w:pPr>
          </w:p>
          <w:p w:rsidR="00480C13" w:rsidRPr="00CA1442" w:rsidRDefault="00E56B37" w:rsidP="00C553F3">
            <w:pPr>
              <w:jc w:val="right"/>
              <w:rPr>
                <w:rFonts w:ascii="Verdana" w:hAnsi="Verdana" w:cs="Arial"/>
                <w:b/>
                <w:sz w:val="14"/>
                <w:szCs w:val="14"/>
              </w:rPr>
            </w:pPr>
            <w:r>
              <w:rPr>
                <w:rFonts w:ascii="Verdana" w:hAnsi="Verdana" w:cs="Arial"/>
                <w:b/>
                <w:sz w:val="14"/>
                <w:szCs w:val="14"/>
              </w:rPr>
              <w:t>$2,842</w:t>
            </w:r>
            <w:r w:rsidR="004474FB">
              <w:rPr>
                <w:rFonts w:ascii="Verdana" w:hAnsi="Verdana" w:cs="Arial"/>
                <w:b/>
                <w:sz w:val="14"/>
                <w:szCs w:val="14"/>
              </w:rPr>
              <w:t>’</w:t>
            </w:r>
            <w:r>
              <w:rPr>
                <w:rFonts w:ascii="Verdana" w:hAnsi="Verdana" w:cs="Arial"/>
                <w:b/>
                <w:sz w:val="14"/>
                <w:szCs w:val="14"/>
              </w:rPr>
              <w:t>019,064</w:t>
            </w:r>
            <w:r w:rsidR="00480C13" w:rsidRPr="00CA1442">
              <w:rPr>
                <w:rFonts w:ascii="Verdana" w:hAnsi="Verdana" w:cs="Arial"/>
                <w:b/>
                <w:sz w:val="14"/>
                <w:szCs w:val="14"/>
              </w:rPr>
              <w:t>.7</w:t>
            </w:r>
            <w:r w:rsidR="00662D18" w:rsidRPr="00CA1442">
              <w:rPr>
                <w:rFonts w:ascii="Verdana" w:hAnsi="Verdana" w:cs="Arial"/>
                <w:b/>
                <w:sz w:val="14"/>
                <w:szCs w:val="14"/>
              </w:rPr>
              <w:t>0</w:t>
            </w:r>
          </w:p>
        </w:tc>
      </w:tr>
    </w:tbl>
    <w:p w:rsidR="00DE157D" w:rsidRPr="002E1018" w:rsidRDefault="00DE157D" w:rsidP="00575DFE">
      <w:pPr>
        <w:rPr>
          <w:b/>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477708" w:rsidRDefault="00477708"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CA1442" w:rsidRDefault="00CA1442" w:rsidP="00575DFE">
      <w:pPr>
        <w:rPr>
          <w:rFonts w:ascii="Verdana" w:hAnsi="Verdana"/>
          <w:b/>
          <w:sz w:val="20"/>
          <w:szCs w:val="20"/>
        </w:rPr>
      </w:pPr>
    </w:p>
    <w:p w:rsidR="0097149F" w:rsidRDefault="0097149F" w:rsidP="00575DFE">
      <w:pPr>
        <w:rPr>
          <w:rFonts w:ascii="Verdana" w:hAnsi="Verdana"/>
          <w:b/>
          <w:sz w:val="20"/>
          <w:szCs w:val="20"/>
        </w:rPr>
      </w:pPr>
    </w:p>
    <w:p w:rsidR="0097149F" w:rsidRDefault="0097149F" w:rsidP="00575DFE">
      <w:pPr>
        <w:rPr>
          <w:rFonts w:ascii="Verdana" w:hAnsi="Verdana"/>
          <w:b/>
          <w:sz w:val="20"/>
          <w:szCs w:val="20"/>
        </w:rPr>
      </w:pPr>
    </w:p>
    <w:p w:rsidR="00CA1442" w:rsidRDefault="00CA1442" w:rsidP="00575DFE">
      <w:pPr>
        <w:rPr>
          <w:rFonts w:ascii="Verdana" w:hAnsi="Verdana"/>
          <w:b/>
          <w:sz w:val="20"/>
          <w:szCs w:val="20"/>
        </w:rPr>
      </w:pPr>
    </w:p>
    <w:p w:rsidR="00575DFE" w:rsidRPr="00CA1442" w:rsidRDefault="00575DFE" w:rsidP="00575DFE">
      <w:pPr>
        <w:rPr>
          <w:rFonts w:ascii="Verdana" w:hAnsi="Verdana"/>
          <w:b/>
          <w:sz w:val="20"/>
          <w:szCs w:val="20"/>
        </w:rPr>
      </w:pPr>
      <w:r w:rsidRPr="00CA1442">
        <w:rPr>
          <w:rFonts w:ascii="Verdana" w:hAnsi="Verdana"/>
          <w:b/>
          <w:sz w:val="20"/>
          <w:szCs w:val="20"/>
        </w:rPr>
        <w:t>ANEXO 2</w:t>
      </w:r>
      <w:r w:rsidR="004474FB">
        <w:rPr>
          <w:rFonts w:ascii="Verdana" w:hAnsi="Verdana"/>
          <w:b/>
          <w:sz w:val="20"/>
          <w:szCs w:val="20"/>
        </w:rPr>
        <w:t>1</w:t>
      </w:r>
      <w:r w:rsidRPr="00CA1442">
        <w:rPr>
          <w:rFonts w:ascii="Verdana" w:hAnsi="Verdana"/>
          <w:b/>
          <w:sz w:val="20"/>
          <w:szCs w:val="20"/>
        </w:rPr>
        <w:t>. Clasificación por tipo y objeto de gasto</w:t>
      </w:r>
    </w:p>
    <w:p w:rsidR="00575DFE" w:rsidRDefault="00480C13" w:rsidP="00480C13">
      <w:pPr>
        <w:rPr>
          <w:rFonts w:ascii="Verdana" w:hAnsi="Verdana"/>
          <w:b/>
          <w:sz w:val="20"/>
          <w:szCs w:val="20"/>
        </w:rPr>
      </w:pPr>
      <w:r w:rsidRPr="00CA1442">
        <w:rPr>
          <w:rFonts w:ascii="Verdana" w:hAnsi="Verdana"/>
          <w:b/>
          <w:sz w:val="20"/>
          <w:szCs w:val="20"/>
        </w:rPr>
        <w:t xml:space="preserve">Poder Ejecutivo  </w:t>
      </w:r>
    </w:p>
    <w:p w:rsidR="007E12DB" w:rsidRPr="0071730E" w:rsidRDefault="007E12DB" w:rsidP="007E12DB">
      <w:pPr>
        <w:contextualSpacing/>
        <w:rPr>
          <w:rFonts w:ascii="Intro Book" w:hAnsi="Intro Book"/>
          <w:b/>
          <w:bCs/>
        </w:rPr>
      </w:pPr>
    </w:p>
    <w:tbl>
      <w:tblPr>
        <w:tblpPr w:leftFromText="141" w:rightFromText="141" w:vertAnchor="text" w:horzAnchor="margin" w:tblpXSpec="center" w:tblpY="272"/>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1462"/>
        <w:gridCol w:w="1462"/>
        <w:gridCol w:w="1424"/>
        <w:gridCol w:w="1279"/>
        <w:gridCol w:w="1276"/>
        <w:gridCol w:w="1394"/>
        <w:gridCol w:w="1462"/>
      </w:tblGrid>
      <w:tr w:rsidR="00431E08" w:rsidRPr="007219AC" w:rsidTr="003470B2">
        <w:trPr>
          <w:trHeight w:val="110"/>
        </w:trPr>
        <w:tc>
          <w:tcPr>
            <w:tcW w:w="0" w:type="auto"/>
            <w:shd w:val="clear" w:color="auto" w:fill="auto"/>
            <w:vAlign w:val="center"/>
          </w:tcPr>
          <w:p w:rsidR="007E12DB" w:rsidRPr="007219AC" w:rsidRDefault="007E12DB" w:rsidP="003470B2">
            <w:pPr>
              <w:autoSpaceDE w:val="0"/>
              <w:autoSpaceDN w:val="0"/>
              <w:adjustRightInd w:val="0"/>
              <w:spacing w:line="240" w:lineRule="auto"/>
              <w:jc w:val="center"/>
              <w:rPr>
                <w:rFonts w:ascii="Intro Book" w:hAnsi="Intro Book"/>
                <w:sz w:val="14"/>
                <w:szCs w:val="20"/>
              </w:rPr>
            </w:pPr>
            <w:r w:rsidRPr="007219AC">
              <w:rPr>
                <w:rFonts w:ascii="Intro Book" w:hAnsi="Intro Book"/>
                <w:b/>
                <w:bCs/>
                <w:sz w:val="14"/>
                <w:szCs w:val="20"/>
              </w:rPr>
              <w:t>Capítulo de Gasto</w:t>
            </w:r>
          </w:p>
        </w:tc>
        <w:tc>
          <w:tcPr>
            <w:tcW w:w="0" w:type="auto"/>
            <w:vAlign w:val="center"/>
          </w:tcPr>
          <w:p w:rsidR="007E12DB" w:rsidRPr="007219AC" w:rsidRDefault="007E12DB" w:rsidP="003470B2">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20"/>
              </w:rPr>
              <w:t>Gasto Corriente</w:t>
            </w:r>
          </w:p>
        </w:tc>
        <w:tc>
          <w:tcPr>
            <w:tcW w:w="0" w:type="auto"/>
            <w:vAlign w:val="center"/>
          </w:tcPr>
          <w:p w:rsidR="007E12DB" w:rsidRPr="007219AC" w:rsidRDefault="007E12DB" w:rsidP="003470B2">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20"/>
              </w:rPr>
              <w:t>Gasto de Capital</w:t>
            </w:r>
          </w:p>
        </w:tc>
        <w:tc>
          <w:tcPr>
            <w:tcW w:w="0" w:type="auto"/>
            <w:vAlign w:val="center"/>
          </w:tcPr>
          <w:p w:rsidR="007E12DB" w:rsidRPr="007219AC" w:rsidRDefault="007E12DB" w:rsidP="003470B2">
            <w:pPr>
              <w:autoSpaceDE w:val="0"/>
              <w:autoSpaceDN w:val="0"/>
              <w:adjustRightInd w:val="0"/>
              <w:spacing w:line="240" w:lineRule="auto"/>
              <w:jc w:val="center"/>
              <w:rPr>
                <w:rFonts w:ascii="Intro Book" w:hAnsi="Intro Book"/>
                <w:b/>
                <w:bCs/>
                <w:sz w:val="14"/>
                <w:szCs w:val="20"/>
              </w:rPr>
            </w:pPr>
            <w:r>
              <w:rPr>
                <w:rFonts w:ascii="Intro Book" w:hAnsi="Intro Book"/>
                <w:b/>
                <w:bCs/>
                <w:sz w:val="14"/>
                <w:szCs w:val="20"/>
              </w:rPr>
              <w:t>Amortización de la deuda y  disminución de p</w:t>
            </w:r>
            <w:r w:rsidRPr="007219AC">
              <w:rPr>
                <w:rFonts w:ascii="Intro Book" w:hAnsi="Intro Book"/>
                <w:b/>
                <w:bCs/>
                <w:sz w:val="14"/>
                <w:szCs w:val="20"/>
              </w:rPr>
              <w:t>asivos</w:t>
            </w:r>
          </w:p>
        </w:tc>
        <w:tc>
          <w:tcPr>
            <w:tcW w:w="0" w:type="auto"/>
            <w:vAlign w:val="center"/>
          </w:tcPr>
          <w:p w:rsidR="007E12DB" w:rsidRPr="007219AC" w:rsidRDefault="007E12DB" w:rsidP="003470B2">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18"/>
              </w:rPr>
              <w:t>Pensiones y Jubilaciones</w:t>
            </w:r>
          </w:p>
        </w:tc>
        <w:tc>
          <w:tcPr>
            <w:tcW w:w="0" w:type="auto"/>
            <w:vAlign w:val="center"/>
          </w:tcPr>
          <w:p w:rsidR="007E12DB" w:rsidRPr="007219AC" w:rsidRDefault="007E12DB" w:rsidP="003470B2">
            <w:pPr>
              <w:autoSpaceDE w:val="0"/>
              <w:autoSpaceDN w:val="0"/>
              <w:adjustRightInd w:val="0"/>
              <w:spacing w:line="240" w:lineRule="auto"/>
              <w:jc w:val="center"/>
              <w:rPr>
                <w:rFonts w:ascii="Intro Book" w:hAnsi="Intro Book"/>
                <w:b/>
                <w:bCs/>
                <w:sz w:val="14"/>
                <w:szCs w:val="18"/>
              </w:rPr>
            </w:pPr>
            <w:r w:rsidRPr="007219AC">
              <w:rPr>
                <w:rFonts w:ascii="Intro Book" w:hAnsi="Intro Book"/>
                <w:b/>
                <w:bCs/>
                <w:sz w:val="14"/>
                <w:szCs w:val="18"/>
              </w:rPr>
              <w:t>Costo Financiero de la Deuda</w:t>
            </w:r>
          </w:p>
        </w:tc>
        <w:tc>
          <w:tcPr>
            <w:tcW w:w="0" w:type="auto"/>
            <w:vAlign w:val="center"/>
          </w:tcPr>
          <w:p w:rsidR="007E12DB" w:rsidRPr="007219AC" w:rsidRDefault="007E12DB" w:rsidP="003470B2">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18"/>
              </w:rPr>
              <w:t>Participación a Municipios</w:t>
            </w:r>
          </w:p>
        </w:tc>
        <w:tc>
          <w:tcPr>
            <w:tcW w:w="0" w:type="auto"/>
            <w:shd w:val="clear" w:color="auto" w:fill="auto"/>
            <w:vAlign w:val="center"/>
          </w:tcPr>
          <w:p w:rsidR="007E12DB" w:rsidRPr="007219AC" w:rsidRDefault="007E12DB" w:rsidP="003470B2">
            <w:pPr>
              <w:autoSpaceDE w:val="0"/>
              <w:autoSpaceDN w:val="0"/>
              <w:adjustRightInd w:val="0"/>
              <w:spacing w:line="240" w:lineRule="auto"/>
              <w:jc w:val="center"/>
              <w:rPr>
                <w:rFonts w:ascii="Intro Book" w:hAnsi="Intro Book"/>
                <w:sz w:val="14"/>
                <w:szCs w:val="20"/>
              </w:rPr>
            </w:pPr>
            <w:r w:rsidRPr="007219AC">
              <w:rPr>
                <w:rFonts w:ascii="Intro Book" w:hAnsi="Intro Book"/>
                <w:b/>
                <w:bCs/>
                <w:sz w:val="14"/>
                <w:szCs w:val="18"/>
              </w:rPr>
              <w:t>Importe</w:t>
            </w: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t>Servicios Personales</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$23,629’</w:t>
            </w:r>
            <w:r w:rsidRPr="007219AC">
              <w:rPr>
                <w:rFonts w:ascii="Intro Book" w:hAnsi="Intro Book" w:cs="Gisha"/>
                <w:sz w:val="14"/>
                <w:szCs w:val="16"/>
              </w:rPr>
              <w:t>433,283.92</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$23,629’</w:t>
            </w:r>
            <w:r w:rsidRPr="007219AC">
              <w:rPr>
                <w:rFonts w:ascii="Intro Book" w:hAnsi="Intro Book" w:cs="Gisha"/>
                <w:sz w:val="14"/>
                <w:szCs w:val="16"/>
              </w:rPr>
              <w:t>433,283.92</w:t>
            </w: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t>Materiales y Suministros</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$589’</w:t>
            </w:r>
            <w:r w:rsidRPr="007219AC">
              <w:rPr>
                <w:rFonts w:ascii="Intro Book" w:hAnsi="Intro Book" w:cs="Gisha"/>
                <w:sz w:val="14"/>
                <w:szCs w:val="16"/>
              </w:rPr>
              <w:t>345,757.87</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shd w:val="clear" w:color="auto" w:fill="auto"/>
            <w:vAlign w:val="center"/>
          </w:tcPr>
          <w:p w:rsidR="007E12DB" w:rsidRDefault="007E12DB" w:rsidP="007E12DB">
            <w:pPr>
              <w:jc w:val="right"/>
              <w:rPr>
                <w:rFonts w:ascii="Intro Book" w:hAnsi="Intro Book" w:cs="Gisha"/>
                <w:sz w:val="14"/>
                <w:szCs w:val="16"/>
              </w:rPr>
            </w:pPr>
          </w:p>
          <w:p w:rsidR="007E12DB" w:rsidRPr="007219AC" w:rsidRDefault="007E12DB" w:rsidP="007E12DB">
            <w:pPr>
              <w:jc w:val="right"/>
              <w:rPr>
                <w:rFonts w:ascii="Intro Book" w:hAnsi="Intro Book" w:cs="Gisha"/>
                <w:sz w:val="14"/>
                <w:szCs w:val="16"/>
              </w:rPr>
            </w:pPr>
            <w:r>
              <w:rPr>
                <w:rFonts w:ascii="Intro Book" w:hAnsi="Intro Book" w:cs="Gisha"/>
                <w:sz w:val="14"/>
                <w:szCs w:val="16"/>
              </w:rPr>
              <w:t>$589’</w:t>
            </w:r>
            <w:r w:rsidRPr="007219AC">
              <w:rPr>
                <w:rFonts w:ascii="Intro Book" w:hAnsi="Intro Book" w:cs="Gisha"/>
                <w:sz w:val="14"/>
                <w:szCs w:val="16"/>
              </w:rPr>
              <w:t>345,757.87</w:t>
            </w:r>
          </w:p>
          <w:p w:rsidR="007E12DB" w:rsidRPr="007219AC" w:rsidRDefault="007E12DB" w:rsidP="007E12DB">
            <w:pPr>
              <w:jc w:val="right"/>
              <w:rPr>
                <w:rFonts w:ascii="Intro Book" w:hAnsi="Intro Book" w:cs="Gisha"/>
                <w:sz w:val="14"/>
                <w:szCs w:val="16"/>
              </w:rPr>
            </w:pP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lastRenderedPageBreak/>
              <w:t>Servicios Generales</w:t>
            </w:r>
          </w:p>
        </w:tc>
        <w:tc>
          <w:tcPr>
            <w:tcW w:w="0" w:type="auto"/>
            <w:vAlign w:val="center"/>
          </w:tcPr>
          <w:p w:rsidR="007E12DB" w:rsidRPr="007219AC" w:rsidRDefault="00E56B37" w:rsidP="007E12DB">
            <w:pPr>
              <w:jc w:val="right"/>
              <w:rPr>
                <w:rFonts w:ascii="Intro Book" w:hAnsi="Intro Book" w:cs="Gisha"/>
                <w:sz w:val="14"/>
                <w:szCs w:val="16"/>
              </w:rPr>
            </w:pPr>
            <w:r>
              <w:rPr>
                <w:rFonts w:ascii="Intro Book" w:hAnsi="Intro Book" w:cs="Gisha"/>
                <w:sz w:val="14"/>
                <w:szCs w:val="16"/>
              </w:rPr>
              <w:lastRenderedPageBreak/>
              <w:t>$2,602</w:t>
            </w:r>
            <w:r w:rsidR="007E12DB">
              <w:rPr>
                <w:rFonts w:ascii="Intro Book" w:hAnsi="Intro Book" w:cs="Gisha"/>
                <w:sz w:val="14"/>
                <w:szCs w:val="16"/>
              </w:rPr>
              <w:t>’</w:t>
            </w:r>
            <w:r>
              <w:rPr>
                <w:rFonts w:ascii="Intro Book" w:hAnsi="Intro Book" w:cs="Gisha"/>
                <w:sz w:val="14"/>
                <w:szCs w:val="16"/>
              </w:rPr>
              <w:t>561,565.73</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shd w:val="clear" w:color="auto" w:fill="auto"/>
            <w:vAlign w:val="center"/>
          </w:tcPr>
          <w:p w:rsidR="007E12DB" w:rsidRPr="007219AC" w:rsidRDefault="00E56B37" w:rsidP="007E12DB">
            <w:pPr>
              <w:jc w:val="right"/>
              <w:rPr>
                <w:rFonts w:ascii="Intro Book" w:hAnsi="Intro Book" w:cs="Gisha"/>
                <w:sz w:val="14"/>
                <w:szCs w:val="16"/>
              </w:rPr>
            </w:pPr>
            <w:r>
              <w:rPr>
                <w:rFonts w:ascii="Intro Book" w:hAnsi="Intro Book" w:cs="Gisha"/>
                <w:sz w:val="14"/>
                <w:szCs w:val="16"/>
              </w:rPr>
              <w:t>$2,602’561,565.73</w:t>
            </w: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t>Transferencias, Asignaciones, Subsidios y Otras Ayudas</w:t>
            </w:r>
          </w:p>
        </w:tc>
        <w:tc>
          <w:tcPr>
            <w:tcW w:w="0" w:type="auto"/>
            <w:vAlign w:val="center"/>
          </w:tcPr>
          <w:p w:rsidR="007E12DB" w:rsidRPr="007219AC" w:rsidRDefault="00E56B37" w:rsidP="00E56B37">
            <w:pPr>
              <w:jc w:val="right"/>
              <w:rPr>
                <w:rFonts w:ascii="Intro Book" w:hAnsi="Intro Book" w:cs="Gisha"/>
                <w:sz w:val="14"/>
                <w:szCs w:val="16"/>
              </w:rPr>
            </w:pPr>
            <w:r>
              <w:rPr>
                <w:rFonts w:ascii="Intro Book" w:hAnsi="Intro Book" w:cs="Gisha"/>
                <w:sz w:val="14"/>
                <w:szCs w:val="16"/>
              </w:rPr>
              <w:t>$17,939</w:t>
            </w:r>
            <w:r w:rsidR="007E12DB">
              <w:rPr>
                <w:rFonts w:ascii="Intro Book" w:hAnsi="Intro Book" w:cs="Gisha"/>
                <w:sz w:val="14"/>
                <w:szCs w:val="16"/>
              </w:rPr>
              <w:t>’</w:t>
            </w:r>
            <w:r>
              <w:rPr>
                <w:rFonts w:ascii="Intro Book" w:hAnsi="Intro Book" w:cs="Gisha"/>
                <w:sz w:val="14"/>
                <w:szCs w:val="16"/>
              </w:rPr>
              <w:t>114,853.6</w:t>
            </w:r>
            <w:r w:rsidR="007E12DB" w:rsidRPr="007219AC">
              <w:rPr>
                <w:rFonts w:ascii="Intro Book" w:hAnsi="Intro Book" w:cs="Gisha"/>
                <w:sz w:val="14"/>
                <w:szCs w:val="16"/>
              </w:rPr>
              <w:t>4</w:t>
            </w:r>
          </w:p>
        </w:tc>
        <w:tc>
          <w:tcPr>
            <w:tcW w:w="0" w:type="auto"/>
            <w:vAlign w:val="center"/>
          </w:tcPr>
          <w:p w:rsidR="007E12DB" w:rsidRPr="007219AC" w:rsidRDefault="007E12DB" w:rsidP="007E12DB">
            <w:pPr>
              <w:jc w:val="right"/>
              <w:rPr>
                <w:rFonts w:ascii="Intro Book" w:hAnsi="Intro Book" w:cs="Gisha"/>
                <w:sz w:val="14"/>
                <w:szCs w:val="16"/>
              </w:rPr>
            </w:pPr>
            <w:r w:rsidRPr="007219AC">
              <w:rPr>
                <w:rFonts w:ascii="Intro Book" w:hAnsi="Intro Book" w:cs="Gisha"/>
                <w:sz w:val="14"/>
                <w:szCs w:val="16"/>
              </w:rPr>
              <w:t>$</w:t>
            </w:r>
            <w:r w:rsidR="00E56B37">
              <w:rPr>
                <w:rFonts w:ascii="Intro Book" w:hAnsi="Intro Book" w:cs="Gisha"/>
                <w:sz w:val="14"/>
                <w:szCs w:val="16"/>
              </w:rPr>
              <w:t>5,008</w:t>
            </w:r>
            <w:r>
              <w:rPr>
                <w:rFonts w:ascii="Intro Book" w:hAnsi="Intro Book" w:cs="Gisha"/>
                <w:sz w:val="14"/>
                <w:szCs w:val="16"/>
              </w:rPr>
              <w:t>’</w:t>
            </w:r>
            <w:r w:rsidR="00E56B37">
              <w:rPr>
                <w:rFonts w:ascii="Intro Book" w:hAnsi="Intro Book" w:cs="Gisha"/>
                <w:sz w:val="14"/>
                <w:szCs w:val="16"/>
              </w:rPr>
              <w:t>656,756.2</w:t>
            </w:r>
            <w:r w:rsidRPr="007219AC">
              <w:rPr>
                <w:rFonts w:ascii="Intro Book" w:hAnsi="Intro Book" w:cs="Gisha"/>
                <w:sz w:val="14"/>
                <w:szCs w:val="16"/>
              </w:rPr>
              <w:t>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$169’</w:t>
            </w:r>
            <w:r w:rsidRPr="007219AC">
              <w:rPr>
                <w:rFonts w:ascii="Intro Book" w:hAnsi="Intro Book" w:cs="Gisha"/>
                <w:bCs/>
                <w:sz w:val="14"/>
                <w:szCs w:val="16"/>
                <w:lang w:val="es-ES"/>
              </w:rPr>
              <w:t>559,892.00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shd w:val="clear" w:color="auto" w:fill="auto"/>
            <w:vAlign w:val="center"/>
          </w:tcPr>
          <w:p w:rsidR="007E12DB" w:rsidRPr="007219AC" w:rsidRDefault="00E56B37" w:rsidP="00E56B37">
            <w:pPr>
              <w:jc w:val="right"/>
              <w:rPr>
                <w:rFonts w:ascii="Intro Book" w:hAnsi="Intro Book" w:cs="Gisha"/>
                <w:sz w:val="14"/>
                <w:szCs w:val="16"/>
              </w:rPr>
            </w:pPr>
            <w:r>
              <w:rPr>
                <w:rFonts w:ascii="Intro Book" w:hAnsi="Intro Book" w:cs="Gisha"/>
                <w:sz w:val="14"/>
                <w:szCs w:val="16"/>
              </w:rPr>
              <w:t>$23,117</w:t>
            </w:r>
            <w:r w:rsidR="007E12DB">
              <w:rPr>
                <w:rFonts w:ascii="Intro Book" w:hAnsi="Intro Book" w:cs="Gisha"/>
                <w:sz w:val="14"/>
                <w:szCs w:val="16"/>
              </w:rPr>
              <w:t>’</w:t>
            </w:r>
            <w:r>
              <w:rPr>
                <w:rFonts w:ascii="Intro Book" w:hAnsi="Intro Book" w:cs="Gisha"/>
                <w:sz w:val="14"/>
                <w:szCs w:val="16"/>
              </w:rPr>
              <w:t>331,501</w:t>
            </w:r>
            <w:r w:rsidR="007E12DB" w:rsidRPr="007219AC">
              <w:rPr>
                <w:rFonts w:ascii="Intro Book" w:hAnsi="Intro Book" w:cs="Gisha"/>
                <w:sz w:val="14"/>
                <w:szCs w:val="16"/>
              </w:rPr>
              <w:t>.</w:t>
            </w:r>
            <w:r>
              <w:rPr>
                <w:rFonts w:ascii="Intro Book" w:hAnsi="Intro Book" w:cs="Gisha"/>
                <w:sz w:val="14"/>
                <w:szCs w:val="16"/>
              </w:rPr>
              <w:t>8</w:t>
            </w:r>
            <w:r w:rsidR="007E12DB" w:rsidRPr="007219AC">
              <w:rPr>
                <w:rFonts w:ascii="Intro Book" w:hAnsi="Intro Book" w:cs="Gisha"/>
                <w:sz w:val="14"/>
                <w:szCs w:val="16"/>
              </w:rPr>
              <w:t>4</w:t>
            </w: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t>Bienes Muebles, Inmuebles e Intangibles</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E56B37" w:rsidP="007E12DB">
            <w:pPr>
              <w:jc w:val="right"/>
              <w:rPr>
                <w:rFonts w:ascii="Intro Book" w:hAnsi="Intro Book" w:cs="Gisha"/>
                <w:sz w:val="14"/>
                <w:szCs w:val="16"/>
              </w:rPr>
            </w:pPr>
            <w:r>
              <w:rPr>
                <w:rFonts w:ascii="Intro Book" w:hAnsi="Intro Book" w:cs="Gisha"/>
                <w:sz w:val="14"/>
                <w:szCs w:val="16"/>
              </w:rPr>
              <w:t>$415</w:t>
            </w:r>
            <w:r w:rsidR="007E12DB">
              <w:rPr>
                <w:rFonts w:ascii="Intro Book" w:hAnsi="Intro Book" w:cs="Gisha"/>
                <w:sz w:val="14"/>
                <w:szCs w:val="16"/>
              </w:rPr>
              <w:t>’</w:t>
            </w:r>
            <w:r>
              <w:rPr>
                <w:rFonts w:ascii="Intro Book" w:hAnsi="Intro Book" w:cs="Gisha"/>
                <w:sz w:val="14"/>
                <w:szCs w:val="16"/>
              </w:rPr>
              <w:t>703,856.71</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shd w:val="clear" w:color="auto" w:fill="auto"/>
            <w:vAlign w:val="center"/>
          </w:tcPr>
          <w:p w:rsidR="007E12DB" w:rsidRPr="007219AC" w:rsidRDefault="00E56B37" w:rsidP="007E12DB">
            <w:pPr>
              <w:jc w:val="right"/>
              <w:rPr>
                <w:rFonts w:ascii="Intro Book" w:hAnsi="Intro Book" w:cs="Gisha"/>
                <w:sz w:val="14"/>
                <w:szCs w:val="16"/>
              </w:rPr>
            </w:pPr>
            <w:r>
              <w:rPr>
                <w:rFonts w:ascii="Intro Book" w:hAnsi="Intro Book" w:cs="Gisha"/>
                <w:sz w:val="14"/>
                <w:szCs w:val="16"/>
              </w:rPr>
              <w:t>$415’703,856.71</w:t>
            </w: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t>Inversión Pública</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E56B37" w:rsidP="007E12DB">
            <w:pPr>
              <w:jc w:val="right"/>
              <w:rPr>
                <w:rFonts w:ascii="Intro Book" w:hAnsi="Intro Book" w:cs="Gisha"/>
                <w:sz w:val="14"/>
                <w:szCs w:val="16"/>
              </w:rPr>
            </w:pPr>
            <w:r>
              <w:rPr>
                <w:rFonts w:ascii="Intro Book" w:hAnsi="Intro Book" w:cs="Gisha"/>
                <w:sz w:val="14"/>
                <w:szCs w:val="16"/>
              </w:rPr>
              <w:t>$1,041</w:t>
            </w:r>
            <w:r w:rsidR="007E12DB">
              <w:rPr>
                <w:rFonts w:ascii="Intro Book" w:hAnsi="Intro Book" w:cs="Gisha"/>
                <w:sz w:val="14"/>
                <w:szCs w:val="16"/>
              </w:rPr>
              <w:t>’</w:t>
            </w:r>
            <w:r>
              <w:rPr>
                <w:rFonts w:ascii="Intro Book" w:hAnsi="Intro Book" w:cs="Gisha"/>
                <w:sz w:val="14"/>
                <w:szCs w:val="16"/>
              </w:rPr>
              <w:t>6</w:t>
            </w:r>
            <w:r w:rsidR="007E12DB" w:rsidRPr="007219AC">
              <w:rPr>
                <w:rFonts w:ascii="Intro Book" w:hAnsi="Intro Book" w:cs="Gisha"/>
                <w:sz w:val="14"/>
                <w:szCs w:val="16"/>
              </w:rPr>
              <w:t>13,696.42</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shd w:val="clear" w:color="auto" w:fill="auto"/>
            <w:vAlign w:val="center"/>
          </w:tcPr>
          <w:p w:rsidR="007E12DB" w:rsidRPr="007219AC" w:rsidRDefault="00E56B37" w:rsidP="007E12DB">
            <w:pPr>
              <w:jc w:val="right"/>
              <w:rPr>
                <w:rFonts w:ascii="Intro Book" w:hAnsi="Intro Book" w:cs="Gisha"/>
                <w:sz w:val="14"/>
                <w:szCs w:val="16"/>
              </w:rPr>
            </w:pPr>
            <w:r>
              <w:rPr>
                <w:rFonts w:ascii="Intro Book" w:hAnsi="Intro Book" w:cs="Gisha"/>
                <w:sz w:val="14"/>
                <w:szCs w:val="16"/>
              </w:rPr>
              <w:t>$1,041’6</w:t>
            </w:r>
            <w:r w:rsidRPr="007219AC">
              <w:rPr>
                <w:rFonts w:ascii="Intro Book" w:hAnsi="Intro Book" w:cs="Gisha"/>
                <w:sz w:val="14"/>
                <w:szCs w:val="16"/>
              </w:rPr>
              <w:t>13,696.42</w:t>
            </w: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t>Inversiones Financieras y Otras Provisiones</w:t>
            </w:r>
          </w:p>
        </w:tc>
        <w:tc>
          <w:tcPr>
            <w:tcW w:w="0" w:type="auto"/>
            <w:vAlign w:val="center"/>
          </w:tcPr>
          <w:p w:rsidR="007E12DB" w:rsidRPr="007219AC" w:rsidRDefault="00431E08" w:rsidP="007E12DB">
            <w:pPr>
              <w:jc w:val="right"/>
              <w:rPr>
                <w:rFonts w:ascii="Intro Book" w:hAnsi="Intro Book" w:cs="Gisha"/>
                <w:sz w:val="14"/>
                <w:szCs w:val="16"/>
              </w:rPr>
            </w:pPr>
            <w:r>
              <w:rPr>
                <w:rFonts w:ascii="Intro Book" w:hAnsi="Intro Book" w:cs="Gisha"/>
                <w:sz w:val="14"/>
                <w:szCs w:val="16"/>
              </w:rPr>
              <w:t>$2,83</w:t>
            </w:r>
            <w:r w:rsidR="007E12DB">
              <w:rPr>
                <w:rFonts w:ascii="Intro Book" w:hAnsi="Intro Book" w:cs="Gisha"/>
                <w:sz w:val="14"/>
                <w:szCs w:val="16"/>
              </w:rPr>
              <w:t>0’</w:t>
            </w:r>
            <w:r>
              <w:rPr>
                <w:rFonts w:ascii="Intro Book" w:hAnsi="Intro Book" w:cs="Gisha"/>
                <w:sz w:val="14"/>
                <w:szCs w:val="16"/>
              </w:rPr>
              <w:t>591,152.59</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shd w:val="clear" w:color="auto" w:fill="auto"/>
            <w:vAlign w:val="center"/>
          </w:tcPr>
          <w:p w:rsidR="007E12DB" w:rsidRPr="007219AC" w:rsidRDefault="00431E08" w:rsidP="007E12DB">
            <w:pPr>
              <w:jc w:val="right"/>
              <w:rPr>
                <w:rFonts w:ascii="Intro Book" w:hAnsi="Intro Book" w:cs="Gisha"/>
                <w:sz w:val="14"/>
                <w:szCs w:val="16"/>
              </w:rPr>
            </w:pPr>
            <w:r>
              <w:rPr>
                <w:rFonts w:ascii="Intro Book" w:hAnsi="Intro Book" w:cs="Gisha"/>
                <w:sz w:val="14"/>
                <w:szCs w:val="16"/>
              </w:rPr>
              <w:t>$2,830’591,152.59</w:t>
            </w: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t>Participaciones y Aportaciones</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w:t>
            </w:r>
            <w:r w:rsidRPr="007219AC">
              <w:rPr>
                <w:rFonts w:ascii="Intro Book" w:hAnsi="Intro Book" w:cs="Gisha"/>
                <w:bCs/>
                <w:sz w:val="14"/>
                <w:szCs w:val="16"/>
                <w:lang w:val="es-ES"/>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$4,927’</w:t>
            </w:r>
            <w:r w:rsidRPr="007219AC">
              <w:rPr>
                <w:rFonts w:ascii="Intro Book" w:hAnsi="Intro Book" w:cs="Gisha"/>
                <w:sz w:val="14"/>
                <w:szCs w:val="16"/>
              </w:rPr>
              <w:t>017,812.00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$5,927’</w:t>
            </w:r>
            <w:r w:rsidRPr="007219AC">
              <w:rPr>
                <w:rFonts w:ascii="Intro Book" w:hAnsi="Intro Book" w:cs="Gisha"/>
                <w:sz w:val="14"/>
                <w:szCs w:val="16"/>
              </w:rPr>
              <w:t>243,899.00</w:t>
            </w:r>
          </w:p>
        </w:tc>
        <w:tc>
          <w:tcPr>
            <w:tcW w:w="0" w:type="auto"/>
            <w:shd w:val="clear" w:color="auto" w:fill="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$10,854’</w:t>
            </w:r>
            <w:r w:rsidRPr="007219AC">
              <w:rPr>
                <w:rFonts w:ascii="Intro Book" w:hAnsi="Intro Book" w:cs="Gisha"/>
                <w:sz w:val="14"/>
                <w:szCs w:val="16"/>
              </w:rPr>
              <w:t>261,711.00</w:t>
            </w:r>
          </w:p>
        </w:tc>
      </w:tr>
      <w:tr w:rsidR="00431E08" w:rsidRPr="007219AC" w:rsidTr="003470B2">
        <w:trPr>
          <w:trHeight w:val="110"/>
        </w:trPr>
        <w:tc>
          <w:tcPr>
            <w:tcW w:w="0" w:type="auto"/>
            <w:shd w:val="clear" w:color="auto" w:fill="auto"/>
          </w:tcPr>
          <w:p w:rsidR="007E12DB" w:rsidRPr="007219AC" w:rsidRDefault="007E12DB" w:rsidP="007E12DB">
            <w:pPr>
              <w:autoSpaceDE w:val="0"/>
              <w:autoSpaceDN w:val="0"/>
              <w:adjustRightInd w:val="0"/>
              <w:spacing w:line="240" w:lineRule="auto"/>
              <w:rPr>
                <w:rFonts w:ascii="Intro Book" w:hAnsi="Intro Book"/>
                <w:sz w:val="14"/>
                <w:szCs w:val="20"/>
              </w:rPr>
            </w:pPr>
          </w:p>
          <w:p w:rsidR="007E12DB" w:rsidRPr="007219AC" w:rsidRDefault="007E12DB" w:rsidP="007E12DB">
            <w:pPr>
              <w:autoSpaceDE w:val="0"/>
              <w:autoSpaceDN w:val="0"/>
              <w:adjustRightInd w:val="0"/>
              <w:spacing w:line="240" w:lineRule="auto"/>
              <w:jc w:val="right"/>
              <w:rPr>
                <w:rFonts w:ascii="Intro Book" w:hAnsi="Intro Book"/>
                <w:sz w:val="14"/>
                <w:szCs w:val="20"/>
              </w:rPr>
            </w:pPr>
            <w:r w:rsidRPr="007219AC">
              <w:rPr>
                <w:rFonts w:ascii="Intro Book" w:hAnsi="Intro Book"/>
                <w:sz w:val="14"/>
                <w:szCs w:val="20"/>
              </w:rPr>
              <w:t>Deuda Pública</w:t>
            </w:r>
          </w:p>
        </w:tc>
        <w:tc>
          <w:tcPr>
            <w:tcW w:w="0" w:type="auto"/>
            <w:vAlign w:val="center"/>
          </w:tcPr>
          <w:p w:rsidR="007E12DB" w:rsidRPr="007219AC" w:rsidRDefault="007E12DB" w:rsidP="007E12DB">
            <w:pPr>
              <w:jc w:val="right"/>
              <w:rPr>
                <w:rFonts w:ascii="Intro Book" w:hAnsi="Intro Book" w:cs="Gisha"/>
                <w:bCs/>
                <w:sz w:val="14"/>
                <w:szCs w:val="16"/>
                <w:lang w:val="es-ES"/>
              </w:rPr>
            </w:pPr>
            <w:r>
              <w:rPr>
                <w:rFonts w:ascii="Intro Book" w:hAnsi="Intro Book" w:cs="Gisha"/>
                <w:bCs/>
                <w:sz w:val="14"/>
                <w:szCs w:val="16"/>
                <w:lang w:val="es-ES"/>
              </w:rPr>
              <w:t>$364’</w:t>
            </w:r>
            <w:r w:rsidRPr="007219AC">
              <w:rPr>
                <w:rFonts w:ascii="Intro Book" w:hAnsi="Intro Book" w:cs="Gisha"/>
                <w:bCs/>
                <w:sz w:val="14"/>
                <w:szCs w:val="16"/>
                <w:lang w:val="es-ES"/>
              </w:rPr>
              <w:t>396,774.69</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$1,052’</w:t>
            </w:r>
            <w:r w:rsidRPr="007219AC">
              <w:rPr>
                <w:rFonts w:ascii="Intro Book" w:hAnsi="Intro Book" w:cs="Gisha"/>
                <w:sz w:val="14"/>
                <w:szCs w:val="16"/>
              </w:rPr>
              <w:t>120,009.53</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highlight w:val="yellow"/>
              </w:rPr>
            </w:pPr>
            <w:r>
              <w:rPr>
                <w:rFonts w:ascii="Intro Book" w:hAnsi="Intro Book" w:cs="Gisha"/>
                <w:sz w:val="14"/>
                <w:szCs w:val="16"/>
              </w:rPr>
              <w:t>$</w:t>
            </w:r>
            <w:r w:rsidRPr="007219AC">
              <w:rPr>
                <w:rFonts w:ascii="Intro Book" w:hAnsi="Intro Book" w:cs="Gisha"/>
                <w:sz w:val="14"/>
                <w:szCs w:val="16"/>
              </w:rPr>
              <w:t>0.00</w:t>
            </w:r>
          </w:p>
        </w:tc>
        <w:tc>
          <w:tcPr>
            <w:tcW w:w="0" w:type="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w:t>
            </w:r>
            <w:r w:rsidRPr="007219AC">
              <w:rPr>
                <w:rFonts w:ascii="Intro Book" w:hAnsi="Intro Book" w:cs="Gisha"/>
                <w:sz w:val="14"/>
                <w:szCs w:val="16"/>
              </w:rPr>
              <w:t>0.00</w:t>
            </w:r>
          </w:p>
        </w:tc>
        <w:tc>
          <w:tcPr>
            <w:tcW w:w="0" w:type="auto"/>
            <w:shd w:val="clear" w:color="auto" w:fill="auto"/>
            <w:vAlign w:val="center"/>
          </w:tcPr>
          <w:p w:rsidR="007E12DB" w:rsidRPr="007219AC" w:rsidRDefault="007E12DB" w:rsidP="007E12DB">
            <w:pPr>
              <w:jc w:val="right"/>
              <w:rPr>
                <w:rFonts w:ascii="Intro Book" w:hAnsi="Intro Book" w:cs="Gisha"/>
                <w:sz w:val="14"/>
                <w:szCs w:val="16"/>
              </w:rPr>
            </w:pPr>
            <w:r>
              <w:rPr>
                <w:rFonts w:ascii="Intro Book" w:hAnsi="Intro Book" w:cs="Gisha"/>
                <w:sz w:val="14"/>
                <w:szCs w:val="16"/>
              </w:rPr>
              <w:t>$1,416’</w:t>
            </w:r>
            <w:r w:rsidRPr="00121DD7">
              <w:rPr>
                <w:rFonts w:ascii="Intro Book" w:hAnsi="Intro Book" w:cs="Gisha"/>
                <w:sz w:val="14"/>
                <w:szCs w:val="16"/>
              </w:rPr>
              <w:t>516,784.22</w:t>
            </w:r>
          </w:p>
        </w:tc>
      </w:tr>
      <w:tr w:rsidR="00431E08" w:rsidRPr="007219AC" w:rsidTr="003470B2">
        <w:trPr>
          <w:trHeight w:val="110"/>
        </w:trPr>
        <w:tc>
          <w:tcPr>
            <w:tcW w:w="0" w:type="auto"/>
            <w:tcBorders>
              <w:bottom w:val="single" w:sz="4" w:space="0" w:color="auto"/>
            </w:tcBorders>
            <w:shd w:val="clear" w:color="auto" w:fill="auto"/>
            <w:vAlign w:val="bottom"/>
          </w:tcPr>
          <w:p w:rsidR="007E12DB" w:rsidRPr="007219AC" w:rsidRDefault="007E12DB" w:rsidP="007E12DB">
            <w:pPr>
              <w:autoSpaceDE w:val="0"/>
              <w:autoSpaceDN w:val="0"/>
              <w:adjustRightInd w:val="0"/>
              <w:spacing w:line="240" w:lineRule="auto"/>
              <w:jc w:val="right"/>
              <w:rPr>
                <w:rFonts w:ascii="Intro Book" w:hAnsi="Intro Book"/>
                <w:b/>
                <w:sz w:val="14"/>
                <w:szCs w:val="20"/>
              </w:rPr>
            </w:pPr>
            <w:r w:rsidRPr="007219AC">
              <w:rPr>
                <w:rFonts w:ascii="Intro Book" w:hAnsi="Intro Book"/>
                <w:b/>
                <w:bCs/>
                <w:sz w:val="14"/>
                <w:szCs w:val="20"/>
              </w:rPr>
              <w:t>TOTAL</w:t>
            </w:r>
          </w:p>
        </w:tc>
        <w:tc>
          <w:tcPr>
            <w:tcW w:w="0" w:type="auto"/>
            <w:tcBorders>
              <w:bottom w:val="single" w:sz="4" w:space="0" w:color="auto"/>
            </w:tcBorders>
            <w:vAlign w:val="bottom"/>
          </w:tcPr>
          <w:p w:rsidR="007E12DB" w:rsidRPr="007219AC" w:rsidRDefault="00431E08" w:rsidP="007E12DB">
            <w:pPr>
              <w:jc w:val="right"/>
              <w:rPr>
                <w:rFonts w:ascii="Intro Book" w:hAnsi="Intro Book" w:cs="Gisha"/>
                <w:b/>
                <w:sz w:val="14"/>
                <w:szCs w:val="16"/>
              </w:rPr>
            </w:pPr>
            <w:r>
              <w:rPr>
                <w:rFonts w:ascii="Intro Book" w:hAnsi="Intro Book" w:cs="Gisha"/>
                <w:b/>
                <w:sz w:val="14"/>
                <w:szCs w:val="16"/>
              </w:rPr>
              <w:t>$47,955</w:t>
            </w:r>
            <w:r w:rsidR="007E12DB">
              <w:rPr>
                <w:rFonts w:ascii="Intro Book" w:hAnsi="Intro Book" w:cs="Gisha"/>
                <w:b/>
                <w:sz w:val="14"/>
                <w:szCs w:val="16"/>
              </w:rPr>
              <w:t>’</w:t>
            </w:r>
            <w:r>
              <w:rPr>
                <w:rFonts w:ascii="Intro Book" w:hAnsi="Intro Book" w:cs="Gisha"/>
                <w:b/>
                <w:sz w:val="14"/>
                <w:szCs w:val="16"/>
              </w:rPr>
              <w:t>443,388.4</w:t>
            </w:r>
            <w:r w:rsidR="007E12DB" w:rsidRPr="007219AC">
              <w:rPr>
                <w:rFonts w:ascii="Intro Book" w:hAnsi="Intro Book" w:cs="Gisha"/>
                <w:b/>
                <w:sz w:val="14"/>
                <w:szCs w:val="16"/>
              </w:rPr>
              <w:t>4</w:t>
            </w:r>
          </w:p>
        </w:tc>
        <w:tc>
          <w:tcPr>
            <w:tcW w:w="0" w:type="auto"/>
            <w:tcBorders>
              <w:bottom w:val="single" w:sz="4" w:space="0" w:color="auto"/>
            </w:tcBorders>
            <w:vAlign w:val="bottom"/>
          </w:tcPr>
          <w:p w:rsidR="007E12DB" w:rsidRPr="007219AC" w:rsidRDefault="00431E08" w:rsidP="007E12DB">
            <w:pPr>
              <w:jc w:val="right"/>
              <w:rPr>
                <w:rFonts w:ascii="Intro Book" w:hAnsi="Intro Book" w:cs="Gisha"/>
                <w:b/>
                <w:sz w:val="14"/>
                <w:szCs w:val="16"/>
              </w:rPr>
            </w:pPr>
            <w:r>
              <w:rPr>
                <w:rFonts w:ascii="Intro Book" w:hAnsi="Intro Book" w:cs="Gisha"/>
                <w:b/>
                <w:sz w:val="14"/>
                <w:szCs w:val="16"/>
              </w:rPr>
              <w:t>$11,392</w:t>
            </w:r>
            <w:r w:rsidR="007E12DB">
              <w:rPr>
                <w:rFonts w:ascii="Intro Book" w:hAnsi="Intro Book" w:cs="Gisha"/>
                <w:b/>
                <w:sz w:val="14"/>
                <w:szCs w:val="16"/>
              </w:rPr>
              <w:t>’</w:t>
            </w:r>
            <w:r>
              <w:rPr>
                <w:rFonts w:ascii="Intro Book" w:hAnsi="Intro Book" w:cs="Gisha"/>
                <w:b/>
                <w:sz w:val="14"/>
                <w:szCs w:val="16"/>
              </w:rPr>
              <w:t>992,121.33</w:t>
            </w:r>
          </w:p>
        </w:tc>
        <w:tc>
          <w:tcPr>
            <w:tcW w:w="0" w:type="auto"/>
            <w:tcBorders>
              <w:bottom w:val="single" w:sz="4" w:space="0" w:color="auto"/>
            </w:tcBorders>
            <w:vAlign w:val="bottom"/>
          </w:tcPr>
          <w:p w:rsidR="007E12DB" w:rsidRPr="007219AC" w:rsidRDefault="007E12DB" w:rsidP="007E12DB">
            <w:pPr>
              <w:jc w:val="right"/>
              <w:rPr>
                <w:rFonts w:ascii="Intro Book" w:hAnsi="Intro Book" w:cs="Gisha"/>
                <w:b/>
                <w:sz w:val="14"/>
                <w:szCs w:val="16"/>
              </w:rPr>
            </w:pPr>
            <w:r>
              <w:rPr>
                <w:rFonts w:ascii="Intro Book" w:hAnsi="Intro Book" w:cs="Gisha"/>
                <w:b/>
                <w:sz w:val="14"/>
                <w:szCs w:val="16"/>
              </w:rPr>
              <w:t>$1,052’</w:t>
            </w:r>
            <w:r w:rsidRPr="007219AC">
              <w:rPr>
                <w:rFonts w:ascii="Intro Book" w:hAnsi="Intro Book" w:cs="Gisha"/>
                <w:b/>
                <w:sz w:val="14"/>
                <w:szCs w:val="16"/>
              </w:rPr>
              <w:t>120,009.53</w:t>
            </w:r>
          </w:p>
        </w:tc>
        <w:tc>
          <w:tcPr>
            <w:tcW w:w="0" w:type="auto"/>
            <w:tcBorders>
              <w:bottom w:val="single" w:sz="4" w:space="0" w:color="auto"/>
            </w:tcBorders>
            <w:vAlign w:val="bottom"/>
          </w:tcPr>
          <w:p w:rsidR="007E12DB" w:rsidRPr="007219AC" w:rsidRDefault="007E12DB" w:rsidP="007E12DB">
            <w:pPr>
              <w:jc w:val="right"/>
              <w:rPr>
                <w:rFonts w:ascii="Intro Book" w:hAnsi="Intro Book" w:cs="Gisha"/>
                <w:b/>
                <w:sz w:val="14"/>
                <w:szCs w:val="16"/>
              </w:rPr>
            </w:pPr>
            <w:r>
              <w:rPr>
                <w:rFonts w:ascii="Intro Book" w:hAnsi="Intro Book" w:cs="Gisha"/>
                <w:b/>
                <w:sz w:val="14"/>
                <w:szCs w:val="16"/>
              </w:rPr>
              <w:t>$169’</w:t>
            </w:r>
            <w:r w:rsidRPr="007219AC">
              <w:rPr>
                <w:rFonts w:ascii="Intro Book" w:hAnsi="Intro Book" w:cs="Gisha"/>
                <w:b/>
                <w:sz w:val="14"/>
                <w:szCs w:val="16"/>
              </w:rPr>
              <w:t>559,892.0</w:t>
            </w:r>
            <w:r>
              <w:rPr>
                <w:rFonts w:ascii="Intro Book" w:hAnsi="Intro Book" w:cs="Gisha"/>
                <w:b/>
                <w:sz w:val="14"/>
                <w:szCs w:val="16"/>
              </w:rPr>
              <w:t>0</w:t>
            </w:r>
          </w:p>
        </w:tc>
        <w:tc>
          <w:tcPr>
            <w:tcW w:w="0" w:type="auto"/>
            <w:tcBorders>
              <w:bottom w:val="single" w:sz="4" w:space="0" w:color="auto"/>
            </w:tcBorders>
          </w:tcPr>
          <w:p w:rsidR="007E12DB" w:rsidRPr="007219AC" w:rsidRDefault="007E12DB" w:rsidP="007E12DB">
            <w:pPr>
              <w:jc w:val="right"/>
              <w:rPr>
                <w:rFonts w:ascii="Intro Book" w:hAnsi="Intro Book" w:cs="Gisha"/>
                <w:b/>
                <w:sz w:val="14"/>
                <w:szCs w:val="16"/>
              </w:rPr>
            </w:pPr>
            <w:r>
              <w:rPr>
                <w:rFonts w:ascii="Intro Book" w:hAnsi="Intro Book" w:cs="Gisha"/>
                <w:b/>
                <w:sz w:val="14"/>
                <w:szCs w:val="16"/>
              </w:rPr>
              <w:t>$</w:t>
            </w:r>
            <w:r w:rsidRPr="007219AC">
              <w:rPr>
                <w:rFonts w:ascii="Intro Book" w:hAnsi="Intro Book" w:cs="Gisha"/>
                <w:b/>
                <w:sz w:val="14"/>
                <w:szCs w:val="16"/>
              </w:rPr>
              <w:t>0.00</w:t>
            </w:r>
          </w:p>
        </w:tc>
        <w:tc>
          <w:tcPr>
            <w:tcW w:w="0" w:type="auto"/>
            <w:tcBorders>
              <w:bottom w:val="single" w:sz="4" w:space="0" w:color="auto"/>
            </w:tcBorders>
            <w:vAlign w:val="bottom"/>
          </w:tcPr>
          <w:p w:rsidR="007E12DB" w:rsidRPr="007219AC" w:rsidRDefault="007E12DB" w:rsidP="007E12DB">
            <w:pPr>
              <w:jc w:val="right"/>
              <w:rPr>
                <w:rFonts w:ascii="Intro Book" w:hAnsi="Intro Book" w:cs="Gisha"/>
                <w:b/>
                <w:sz w:val="14"/>
                <w:szCs w:val="16"/>
              </w:rPr>
            </w:pPr>
            <w:r>
              <w:rPr>
                <w:rFonts w:ascii="Intro Book" w:hAnsi="Intro Book" w:cs="Gisha"/>
                <w:b/>
                <w:sz w:val="14"/>
                <w:szCs w:val="16"/>
              </w:rPr>
              <w:t>$5,927’</w:t>
            </w:r>
            <w:r w:rsidRPr="007219AC">
              <w:rPr>
                <w:rFonts w:ascii="Intro Book" w:hAnsi="Intro Book" w:cs="Gisha"/>
                <w:b/>
                <w:sz w:val="14"/>
                <w:szCs w:val="16"/>
              </w:rPr>
              <w:t>243,899.00</w:t>
            </w:r>
          </w:p>
        </w:tc>
        <w:tc>
          <w:tcPr>
            <w:tcW w:w="0" w:type="auto"/>
            <w:tcBorders>
              <w:bottom w:val="single" w:sz="4" w:space="0" w:color="auto"/>
            </w:tcBorders>
            <w:shd w:val="clear" w:color="auto" w:fill="auto"/>
            <w:vAlign w:val="bottom"/>
          </w:tcPr>
          <w:p w:rsidR="007E12DB" w:rsidRPr="007219AC" w:rsidRDefault="00431E08" w:rsidP="007E12DB">
            <w:pPr>
              <w:jc w:val="right"/>
              <w:rPr>
                <w:rFonts w:ascii="Intro Book" w:hAnsi="Intro Book" w:cs="Gisha"/>
                <w:b/>
                <w:sz w:val="14"/>
                <w:szCs w:val="16"/>
              </w:rPr>
            </w:pPr>
            <w:r>
              <w:rPr>
                <w:rFonts w:ascii="Intro Book" w:hAnsi="Intro Book" w:cs="Gisha"/>
                <w:b/>
                <w:sz w:val="14"/>
                <w:szCs w:val="16"/>
              </w:rPr>
              <w:t>$66,497</w:t>
            </w:r>
            <w:r w:rsidR="007E12DB">
              <w:rPr>
                <w:rFonts w:ascii="Intro Book" w:hAnsi="Intro Book" w:cs="Gisha"/>
                <w:b/>
                <w:sz w:val="14"/>
                <w:szCs w:val="16"/>
              </w:rPr>
              <w:t>’</w:t>
            </w:r>
            <w:r>
              <w:rPr>
                <w:rFonts w:ascii="Intro Book" w:hAnsi="Intro Book" w:cs="Gisha"/>
                <w:b/>
                <w:sz w:val="14"/>
                <w:szCs w:val="16"/>
              </w:rPr>
              <w:t>359,310.30</w:t>
            </w:r>
          </w:p>
        </w:tc>
      </w:tr>
      <w:tr w:rsidR="00431E08" w:rsidRPr="007219AC" w:rsidTr="003470B2">
        <w:trPr>
          <w:trHeight w:val="620"/>
        </w:trPr>
        <w:tc>
          <w:tcPr>
            <w:tcW w:w="0" w:type="auto"/>
            <w:tcBorders>
              <w:top w:val="nil"/>
              <w:left w:val="nil"/>
              <w:bottom w:val="single" w:sz="4" w:space="0" w:color="auto"/>
              <w:right w:val="nil"/>
            </w:tcBorders>
            <w:shd w:val="clear" w:color="auto" w:fill="auto"/>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p>
        </w:tc>
        <w:tc>
          <w:tcPr>
            <w:tcW w:w="0" w:type="auto"/>
            <w:tcBorders>
              <w:top w:val="nil"/>
              <w:left w:val="nil"/>
              <w:bottom w:val="single" w:sz="4" w:space="0" w:color="auto"/>
              <w:right w:val="nil"/>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p>
        </w:tc>
        <w:tc>
          <w:tcPr>
            <w:tcW w:w="0" w:type="auto"/>
            <w:tcBorders>
              <w:top w:val="nil"/>
              <w:left w:val="nil"/>
              <w:bottom w:val="single" w:sz="4" w:space="0" w:color="auto"/>
              <w:right w:val="nil"/>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p>
        </w:tc>
        <w:tc>
          <w:tcPr>
            <w:tcW w:w="0" w:type="auto"/>
            <w:tcBorders>
              <w:top w:val="nil"/>
              <w:left w:val="nil"/>
              <w:bottom w:val="single" w:sz="4" w:space="0" w:color="auto"/>
              <w:right w:val="nil"/>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p>
        </w:tc>
        <w:tc>
          <w:tcPr>
            <w:tcW w:w="0" w:type="auto"/>
            <w:tcBorders>
              <w:top w:val="nil"/>
              <w:left w:val="nil"/>
              <w:bottom w:val="single" w:sz="4" w:space="0" w:color="auto"/>
              <w:right w:val="nil"/>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18"/>
              </w:rPr>
            </w:pPr>
          </w:p>
        </w:tc>
        <w:tc>
          <w:tcPr>
            <w:tcW w:w="0" w:type="auto"/>
            <w:tcBorders>
              <w:top w:val="nil"/>
              <w:left w:val="nil"/>
              <w:bottom w:val="single" w:sz="4" w:space="0" w:color="auto"/>
              <w:right w:val="nil"/>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18"/>
              </w:rPr>
            </w:pPr>
          </w:p>
        </w:tc>
        <w:tc>
          <w:tcPr>
            <w:tcW w:w="0" w:type="auto"/>
            <w:tcBorders>
              <w:top w:val="nil"/>
              <w:left w:val="nil"/>
              <w:bottom w:val="single" w:sz="4" w:space="0" w:color="auto"/>
              <w:right w:val="nil"/>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18"/>
              </w:rPr>
            </w:pPr>
          </w:p>
        </w:tc>
        <w:tc>
          <w:tcPr>
            <w:tcW w:w="0" w:type="auto"/>
            <w:tcBorders>
              <w:top w:val="nil"/>
              <w:left w:val="nil"/>
              <w:bottom w:val="single" w:sz="4" w:space="0" w:color="auto"/>
              <w:right w:val="nil"/>
            </w:tcBorders>
            <w:shd w:val="clear" w:color="auto" w:fill="auto"/>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p>
        </w:tc>
      </w:tr>
      <w:tr w:rsidR="00431E08" w:rsidRPr="007219AC" w:rsidTr="003470B2">
        <w:trPr>
          <w:trHeight w:val="110"/>
        </w:trPr>
        <w:tc>
          <w:tcPr>
            <w:tcW w:w="0" w:type="auto"/>
            <w:tcBorders>
              <w:left w:val="single" w:sz="4" w:space="0" w:color="auto"/>
              <w:right w:val="single" w:sz="4" w:space="0" w:color="auto"/>
            </w:tcBorders>
            <w:shd w:val="clear" w:color="auto" w:fill="auto"/>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20"/>
              </w:rPr>
              <w:t>Capítulo de Gasto</w:t>
            </w:r>
          </w:p>
        </w:tc>
        <w:tc>
          <w:tcPr>
            <w:tcW w:w="0" w:type="auto"/>
            <w:tcBorders>
              <w:left w:val="single" w:sz="4" w:space="0" w:color="auto"/>
              <w:right w:val="single" w:sz="4" w:space="0" w:color="auto"/>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20"/>
              </w:rPr>
              <w:t>Gasto Corriente</w:t>
            </w:r>
          </w:p>
        </w:tc>
        <w:tc>
          <w:tcPr>
            <w:tcW w:w="0" w:type="auto"/>
            <w:tcBorders>
              <w:left w:val="single" w:sz="4" w:space="0" w:color="auto"/>
              <w:right w:val="single" w:sz="4" w:space="0" w:color="auto"/>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20"/>
              </w:rPr>
              <w:t>Gasto de Capital</w:t>
            </w:r>
          </w:p>
        </w:tc>
        <w:tc>
          <w:tcPr>
            <w:tcW w:w="0" w:type="auto"/>
            <w:tcBorders>
              <w:left w:val="single" w:sz="4" w:space="0" w:color="auto"/>
              <w:right w:val="single" w:sz="4" w:space="0" w:color="auto"/>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r>
              <w:rPr>
                <w:rFonts w:ascii="Intro Book" w:hAnsi="Intro Book"/>
                <w:b/>
                <w:bCs/>
                <w:sz w:val="14"/>
                <w:szCs w:val="20"/>
              </w:rPr>
              <w:t>Amortización de la deuda y  disminución de p</w:t>
            </w:r>
            <w:r w:rsidRPr="007219AC">
              <w:rPr>
                <w:rFonts w:ascii="Intro Book" w:hAnsi="Intro Book"/>
                <w:b/>
                <w:bCs/>
                <w:sz w:val="14"/>
                <w:szCs w:val="20"/>
              </w:rPr>
              <w:t>asivos</w:t>
            </w:r>
          </w:p>
        </w:tc>
        <w:tc>
          <w:tcPr>
            <w:tcW w:w="0" w:type="auto"/>
            <w:tcBorders>
              <w:left w:val="single" w:sz="4" w:space="0" w:color="auto"/>
              <w:right w:val="single" w:sz="4" w:space="0" w:color="auto"/>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18"/>
              </w:rPr>
            </w:pPr>
            <w:r w:rsidRPr="007219AC">
              <w:rPr>
                <w:rFonts w:ascii="Intro Book" w:hAnsi="Intro Book"/>
                <w:b/>
                <w:bCs/>
                <w:sz w:val="14"/>
                <w:szCs w:val="18"/>
              </w:rPr>
              <w:t>Pensiones y Jubilaciones</w:t>
            </w:r>
          </w:p>
        </w:tc>
        <w:tc>
          <w:tcPr>
            <w:tcW w:w="0" w:type="auto"/>
            <w:tcBorders>
              <w:left w:val="single" w:sz="4" w:space="0" w:color="auto"/>
              <w:right w:val="single" w:sz="4" w:space="0" w:color="auto"/>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18"/>
              </w:rPr>
            </w:pPr>
            <w:r w:rsidRPr="007219AC">
              <w:rPr>
                <w:rFonts w:ascii="Intro Book" w:hAnsi="Intro Book"/>
                <w:b/>
                <w:bCs/>
                <w:sz w:val="14"/>
                <w:szCs w:val="18"/>
              </w:rPr>
              <w:t>Costo Financiero de la Deuda</w:t>
            </w:r>
          </w:p>
        </w:tc>
        <w:tc>
          <w:tcPr>
            <w:tcW w:w="0" w:type="auto"/>
            <w:tcBorders>
              <w:left w:val="single" w:sz="4" w:space="0" w:color="auto"/>
              <w:right w:val="single" w:sz="4" w:space="0" w:color="auto"/>
            </w:tcBorders>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18"/>
              </w:rPr>
            </w:pPr>
            <w:r w:rsidRPr="007219AC">
              <w:rPr>
                <w:rFonts w:ascii="Intro Book" w:hAnsi="Intro Book"/>
                <w:b/>
                <w:bCs/>
                <w:sz w:val="14"/>
                <w:szCs w:val="18"/>
              </w:rPr>
              <w:t>Participación a Municipios</w:t>
            </w:r>
          </w:p>
        </w:tc>
        <w:tc>
          <w:tcPr>
            <w:tcW w:w="0" w:type="auto"/>
            <w:tcBorders>
              <w:left w:val="single" w:sz="4" w:space="0" w:color="auto"/>
              <w:right w:val="single" w:sz="4" w:space="0" w:color="auto"/>
            </w:tcBorders>
            <w:shd w:val="clear" w:color="auto" w:fill="auto"/>
            <w:vAlign w:val="center"/>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18"/>
              </w:rPr>
              <w:t>Importe</w:t>
            </w:r>
          </w:p>
        </w:tc>
      </w:tr>
      <w:tr w:rsidR="00431E08" w:rsidRPr="007219AC" w:rsidTr="003470B2">
        <w:trPr>
          <w:trHeight w:val="562"/>
        </w:trPr>
        <w:tc>
          <w:tcPr>
            <w:tcW w:w="0" w:type="auto"/>
            <w:shd w:val="clear" w:color="auto" w:fill="auto"/>
            <w:vAlign w:val="bottom"/>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20"/>
              </w:rPr>
              <w:t>Gasto Programable</w:t>
            </w:r>
          </w:p>
        </w:tc>
        <w:tc>
          <w:tcPr>
            <w:tcW w:w="0" w:type="auto"/>
            <w:vAlign w:val="bottom"/>
          </w:tcPr>
          <w:p w:rsidR="007E12DB" w:rsidRPr="007219AC" w:rsidRDefault="00431E08" w:rsidP="007E12DB">
            <w:pPr>
              <w:autoSpaceDE w:val="0"/>
              <w:autoSpaceDN w:val="0"/>
              <w:adjustRightInd w:val="0"/>
              <w:spacing w:line="240" w:lineRule="auto"/>
              <w:jc w:val="right"/>
              <w:rPr>
                <w:rFonts w:ascii="Intro Book" w:hAnsi="Intro Book"/>
                <w:bCs/>
                <w:sz w:val="14"/>
                <w:szCs w:val="20"/>
              </w:rPr>
            </w:pPr>
            <w:r>
              <w:rPr>
                <w:rFonts w:ascii="Intro Book" w:hAnsi="Intro Book"/>
                <w:bCs/>
                <w:sz w:val="14"/>
                <w:szCs w:val="20"/>
              </w:rPr>
              <w:t>$47,591</w:t>
            </w:r>
            <w:r w:rsidR="007E12DB">
              <w:rPr>
                <w:rFonts w:ascii="Intro Book" w:hAnsi="Intro Book"/>
                <w:bCs/>
                <w:sz w:val="14"/>
                <w:szCs w:val="20"/>
              </w:rPr>
              <w:t>’</w:t>
            </w:r>
            <w:r>
              <w:rPr>
                <w:rFonts w:ascii="Intro Book" w:hAnsi="Intro Book"/>
                <w:bCs/>
                <w:sz w:val="14"/>
                <w:szCs w:val="20"/>
              </w:rPr>
              <w:t>046,613.75</w:t>
            </w:r>
          </w:p>
        </w:tc>
        <w:tc>
          <w:tcPr>
            <w:tcW w:w="0" w:type="auto"/>
            <w:vAlign w:val="bottom"/>
          </w:tcPr>
          <w:p w:rsidR="007E12DB" w:rsidRPr="007219AC" w:rsidRDefault="00431E08" w:rsidP="007E12DB">
            <w:pPr>
              <w:autoSpaceDE w:val="0"/>
              <w:autoSpaceDN w:val="0"/>
              <w:adjustRightInd w:val="0"/>
              <w:spacing w:line="240" w:lineRule="auto"/>
              <w:jc w:val="right"/>
              <w:rPr>
                <w:rFonts w:ascii="Intro Book" w:hAnsi="Intro Book"/>
                <w:bCs/>
                <w:sz w:val="14"/>
                <w:szCs w:val="20"/>
              </w:rPr>
            </w:pPr>
            <w:r>
              <w:rPr>
                <w:rFonts w:ascii="Intro Book" w:hAnsi="Intro Book"/>
                <w:bCs/>
                <w:sz w:val="14"/>
                <w:szCs w:val="20"/>
              </w:rPr>
              <w:t>$11,392</w:t>
            </w:r>
            <w:r w:rsidR="007E12DB">
              <w:rPr>
                <w:rFonts w:ascii="Intro Book" w:hAnsi="Intro Book"/>
                <w:bCs/>
                <w:sz w:val="14"/>
                <w:szCs w:val="20"/>
              </w:rPr>
              <w:t>’</w:t>
            </w:r>
            <w:r>
              <w:rPr>
                <w:rFonts w:ascii="Intro Book" w:hAnsi="Intro Book"/>
                <w:bCs/>
                <w:sz w:val="14"/>
                <w:szCs w:val="20"/>
              </w:rPr>
              <w:t>992,121.33</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20"/>
              </w:rPr>
            </w:pPr>
            <w:r>
              <w:rPr>
                <w:rFonts w:ascii="Intro Book" w:hAnsi="Intro Book"/>
                <w:bCs/>
                <w:sz w:val="14"/>
                <w:szCs w:val="20"/>
              </w:rPr>
              <w:t>$1,052’</w:t>
            </w:r>
            <w:r w:rsidRPr="007219AC">
              <w:rPr>
                <w:rFonts w:ascii="Intro Book" w:hAnsi="Intro Book"/>
                <w:bCs/>
                <w:sz w:val="14"/>
                <w:szCs w:val="20"/>
              </w:rPr>
              <w:t>120,009.53</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18"/>
              </w:rPr>
            </w:pPr>
            <w:r>
              <w:rPr>
                <w:rFonts w:ascii="Intro Book" w:hAnsi="Intro Book"/>
                <w:bCs/>
                <w:sz w:val="14"/>
                <w:szCs w:val="18"/>
              </w:rPr>
              <w:t>$169’</w:t>
            </w:r>
            <w:r w:rsidRPr="00121DD7">
              <w:rPr>
                <w:rFonts w:ascii="Intro Book" w:hAnsi="Intro Book"/>
                <w:bCs/>
                <w:sz w:val="14"/>
                <w:szCs w:val="18"/>
              </w:rPr>
              <w:t>559,892.00</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18"/>
              </w:rPr>
            </w:pPr>
            <w:r>
              <w:rPr>
                <w:rFonts w:ascii="Intro Book" w:hAnsi="Intro Book"/>
                <w:bCs/>
                <w:sz w:val="14"/>
                <w:szCs w:val="18"/>
              </w:rPr>
              <w:t>$0.00</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18"/>
              </w:rPr>
            </w:pPr>
            <w:r>
              <w:rPr>
                <w:rFonts w:ascii="Intro Book" w:hAnsi="Intro Book"/>
                <w:bCs/>
                <w:sz w:val="14"/>
                <w:szCs w:val="18"/>
              </w:rPr>
              <w:t>$0.00</w:t>
            </w:r>
          </w:p>
        </w:tc>
        <w:tc>
          <w:tcPr>
            <w:tcW w:w="0" w:type="auto"/>
            <w:shd w:val="clear" w:color="auto" w:fill="auto"/>
            <w:vAlign w:val="bottom"/>
          </w:tcPr>
          <w:p w:rsidR="007E12DB" w:rsidRPr="007219AC" w:rsidRDefault="007E12DB" w:rsidP="00431E08">
            <w:pPr>
              <w:autoSpaceDE w:val="0"/>
              <w:autoSpaceDN w:val="0"/>
              <w:adjustRightInd w:val="0"/>
              <w:spacing w:line="240" w:lineRule="auto"/>
              <w:jc w:val="right"/>
              <w:rPr>
                <w:rFonts w:ascii="Intro Book" w:hAnsi="Intro Book"/>
                <w:bCs/>
                <w:sz w:val="14"/>
                <w:szCs w:val="20"/>
              </w:rPr>
            </w:pPr>
            <w:r>
              <w:rPr>
                <w:rFonts w:ascii="Intro Book" w:hAnsi="Intro Book"/>
                <w:bCs/>
                <w:sz w:val="14"/>
                <w:szCs w:val="20"/>
              </w:rPr>
              <w:t>$60,</w:t>
            </w:r>
            <w:r w:rsidR="00431E08">
              <w:rPr>
                <w:rFonts w:ascii="Intro Book" w:hAnsi="Intro Book"/>
                <w:bCs/>
                <w:sz w:val="14"/>
                <w:szCs w:val="20"/>
              </w:rPr>
              <w:t>205’718,636.61</w:t>
            </w:r>
          </w:p>
        </w:tc>
      </w:tr>
      <w:tr w:rsidR="00431E08" w:rsidRPr="007219AC" w:rsidTr="003470B2">
        <w:trPr>
          <w:trHeight w:val="110"/>
        </w:trPr>
        <w:tc>
          <w:tcPr>
            <w:tcW w:w="0" w:type="auto"/>
            <w:shd w:val="clear" w:color="auto" w:fill="auto"/>
            <w:vAlign w:val="bottom"/>
          </w:tcPr>
          <w:p w:rsidR="007E12DB" w:rsidRPr="007219AC" w:rsidRDefault="007E12DB" w:rsidP="007E12DB">
            <w:pPr>
              <w:autoSpaceDE w:val="0"/>
              <w:autoSpaceDN w:val="0"/>
              <w:adjustRightInd w:val="0"/>
              <w:spacing w:line="240" w:lineRule="auto"/>
              <w:jc w:val="center"/>
              <w:rPr>
                <w:rFonts w:ascii="Intro Book" w:hAnsi="Intro Book"/>
                <w:b/>
                <w:bCs/>
                <w:sz w:val="14"/>
                <w:szCs w:val="20"/>
              </w:rPr>
            </w:pPr>
            <w:r w:rsidRPr="007219AC">
              <w:rPr>
                <w:rFonts w:ascii="Intro Book" w:hAnsi="Intro Book"/>
                <w:b/>
                <w:bCs/>
                <w:sz w:val="14"/>
                <w:szCs w:val="20"/>
              </w:rPr>
              <w:t>Gasto No Programable</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20"/>
              </w:rPr>
            </w:pPr>
            <w:r>
              <w:rPr>
                <w:rFonts w:ascii="Intro Book" w:hAnsi="Intro Book"/>
                <w:bCs/>
                <w:sz w:val="14"/>
                <w:szCs w:val="20"/>
              </w:rPr>
              <w:t>$0.00</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20"/>
              </w:rPr>
            </w:pPr>
            <w:r>
              <w:rPr>
                <w:rFonts w:ascii="Intro Book" w:hAnsi="Intro Book"/>
                <w:bCs/>
                <w:sz w:val="14"/>
                <w:szCs w:val="20"/>
              </w:rPr>
              <w:t>$0.00</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20"/>
              </w:rPr>
            </w:pPr>
            <w:r>
              <w:rPr>
                <w:rFonts w:ascii="Intro Book" w:hAnsi="Intro Book"/>
                <w:bCs/>
                <w:sz w:val="14"/>
                <w:szCs w:val="20"/>
              </w:rPr>
              <w:t>$0.00</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18"/>
              </w:rPr>
            </w:pPr>
            <w:r>
              <w:rPr>
                <w:rFonts w:ascii="Intro Book" w:hAnsi="Intro Book"/>
                <w:bCs/>
                <w:sz w:val="14"/>
                <w:szCs w:val="18"/>
              </w:rPr>
              <w:t>$0.00</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18"/>
              </w:rPr>
            </w:pPr>
            <w:r>
              <w:rPr>
                <w:rFonts w:ascii="Intro Book" w:hAnsi="Intro Book"/>
                <w:bCs/>
                <w:sz w:val="14"/>
                <w:szCs w:val="18"/>
              </w:rPr>
              <w:t>$364’</w:t>
            </w:r>
            <w:r w:rsidRPr="007219AC">
              <w:rPr>
                <w:rFonts w:ascii="Intro Book" w:hAnsi="Intro Book"/>
                <w:bCs/>
                <w:sz w:val="14"/>
                <w:szCs w:val="18"/>
              </w:rPr>
              <w:t>396,774.69</w:t>
            </w:r>
          </w:p>
        </w:tc>
        <w:tc>
          <w:tcPr>
            <w:tcW w:w="0" w:type="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18"/>
              </w:rPr>
            </w:pPr>
            <w:r>
              <w:rPr>
                <w:rFonts w:ascii="Intro Book" w:hAnsi="Intro Book"/>
                <w:bCs/>
                <w:sz w:val="14"/>
                <w:szCs w:val="18"/>
              </w:rPr>
              <w:t>$5,927’</w:t>
            </w:r>
            <w:r w:rsidRPr="007219AC">
              <w:rPr>
                <w:rFonts w:ascii="Intro Book" w:hAnsi="Intro Book"/>
                <w:bCs/>
                <w:sz w:val="14"/>
                <w:szCs w:val="18"/>
              </w:rPr>
              <w:t>243,899.00</w:t>
            </w:r>
          </w:p>
        </w:tc>
        <w:tc>
          <w:tcPr>
            <w:tcW w:w="0" w:type="auto"/>
            <w:shd w:val="clear" w:color="auto" w:fill="auto"/>
            <w:vAlign w:val="bottom"/>
          </w:tcPr>
          <w:p w:rsidR="007E12DB" w:rsidRPr="007219AC" w:rsidRDefault="007E12DB" w:rsidP="007E12DB">
            <w:pPr>
              <w:autoSpaceDE w:val="0"/>
              <w:autoSpaceDN w:val="0"/>
              <w:adjustRightInd w:val="0"/>
              <w:spacing w:line="240" w:lineRule="auto"/>
              <w:jc w:val="right"/>
              <w:rPr>
                <w:rFonts w:ascii="Intro Book" w:hAnsi="Intro Book"/>
                <w:bCs/>
                <w:sz w:val="14"/>
                <w:szCs w:val="20"/>
              </w:rPr>
            </w:pPr>
            <w:r>
              <w:rPr>
                <w:rFonts w:ascii="Intro Book" w:hAnsi="Intro Book"/>
                <w:bCs/>
                <w:sz w:val="14"/>
                <w:szCs w:val="20"/>
              </w:rPr>
              <w:t>$6,291’</w:t>
            </w:r>
            <w:r w:rsidRPr="007219AC">
              <w:rPr>
                <w:rFonts w:ascii="Intro Book" w:hAnsi="Intro Book"/>
                <w:bCs/>
                <w:sz w:val="14"/>
                <w:szCs w:val="20"/>
              </w:rPr>
              <w:t>640,673.69</w:t>
            </w:r>
          </w:p>
        </w:tc>
      </w:tr>
    </w:tbl>
    <w:p w:rsidR="007E12DB" w:rsidRDefault="007E12DB" w:rsidP="007E12DB">
      <w:pPr>
        <w:rPr>
          <w:rFonts w:ascii="Intro Book" w:hAnsi="Intro Book"/>
          <w:bCs/>
        </w:rPr>
      </w:pPr>
    </w:p>
    <w:p w:rsidR="007E12DB" w:rsidRDefault="007E12DB" w:rsidP="00480C13">
      <w:pPr>
        <w:rPr>
          <w:rFonts w:ascii="Verdana" w:hAnsi="Verdana"/>
          <w:b/>
          <w:sz w:val="20"/>
          <w:szCs w:val="20"/>
        </w:rPr>
      </w:pPr>
    </w:p>
    <w:p w:rsidR="0097149F" w:rsidRDefault="0097149F" w:rsidP="00480C13">
      <w:pPr>
        <w:rPr>
          <w:rFonts w:ascii="Verdana" w:hAnsi="Verdana"/>
          <w:b/>
          <w:sz w:val="20"/>
          <w:szCs w:val="20"/>
        </w:rPr>
      </w:pPr>
    </w:p>
    <w:p w:rsidR="0097149F" w:rsidRDefault="0097149F" w:rsidP="00480C13">
      <w:pPr>
        <w:rPr>
          <w:rFonts w:ascii="Verdana" w:hAnsi="Verdana"/>
          <w:b/>
          <w:sz w:val="20"/>
          <w:szCs w:val="20"/>
        </w:rPr>
      </w:pPr>
    </w:p>
    <w:p w:rsidR="004442B9" w:rsidRDefault="004442B9" w:rsidP="00FC2538">
      <w:pPr>
        <w:rPr>
          <w:rFonts w:ascii="Verdana" w:hAnsi="Verdana"/>
          <w:b/>
          <w:sz w:val="20"/>
          <w:szCs w:val="20"/>
        </w:rPr>
      </w:pPr>
    </w:p>
    <w:p w:rsidR="007E12DB" w:rsidRDefault="007E12DB" w:rsidP="00FC2538">
      <w:pPr>
        <w:rPr>
          <w:rFonts w:ascii="Verdana" w:hAnsi="Verdana"/>
          <w:b/>
          <w:sz w:val="20"/>
          <w:szCs w:val="20"/>
        </w:rPr>
      </w:pPr>
    </w:p>
    <w:p w:rsidR="007E12DB" w:rsidRDefault="007E12DB" w:rsidP="00FC2538">
      <w:pPr>
        <w:rPr>
          <w:rFonts w:ascii="Verdana" w:hAnsi="Verdana"/>
          <w:b/>
          <w:sz w:val="20"/>
          <w:szCs w:val="20"/>
        </w:rPr>
      </w:pPr>
    </w:p>
    <w:p w:rsidR="00FC2538" w:rsidRPr="00CA1442" w:rsidRDefault="00FC2538" w:rsidP="00FC2538">
      <w:pPr>
        <w:rPr>
          <w:rFonts w:ascii="Verdana" w:hAnsi="Verdana"/>
          <w:b/>
          <w:sz w:val="20"/>
          <w:szCs w:val="20"/>
        </w:rPr>
      </w:pPr>
      <w:r w:rsidRPr="00CA1442">
        <w:rPr>
          <w:rFonts w:ascii="Verdana" w:hAnsi="Verdana"/>
          <w:b/>
          <w:sz w:val="20"/>
          <w:szCs w:val="20"/>
        </w:rPr>
        <w:t>ANEXO 2</w:t>
      </w:r>
      <w:r w:rsidR="004474FB">
        <w:rPr>
          <w:rFonts w:ascii="Verdana" w:hAnsi="Verdana"/>
          <w:b/>
          <w:sz w:val="20"/>
          <w:szCs w:val="20"/>
        </w:rPr>
        <w:t>2</w:t>
      </w:r>
      <w:r w:rsidRPr="00CA1442">
        <w:rPr>
          <w:rFonts w:ascii="Verdana" w:hAnsi="Verdana"/>
          <w:b/>
          <w:sz w:val="20"/>
          <w:szCs w:val="20"/>
        </w:rPr>
        <w:t>. Clasificación funcional a nivel subfunción</w:t>
      </w:r>
    </w:p>
    <w:p w:rsidR="006769C7" w:rsidRPr="00CA1442" w:rsidRDefault="006769C7" w:rsidP="00210652">
      <w:pPr>
        <w:rPr>
          <w:rFonts w:ascii="Verdana" w:hAnsi="Verdana"/>
          <w:b/>
          <w:sz w:val="20"/>
          <w:szCs w:val="20"/>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795"/>
        <w:gridCol w:w="2633"/>
        <w:gridCol w:w="2349"/>
      </w:tblGrid>
      <w:tr w:rsidR="00FE542B" w:rsidRPr="002E1018" w:rsidTr="00ED0BFD">
        <w:trPr>
          <w:jc w:val="center"/>
        </w:trPr>
        <w:tc>
          <w:tcPr>
            <w:tcW w:w="1565" w:type="dxa"/>
            <w:vAlign w:val="center"/>
          </w:tcPr>
          <w:p w:rsidR="00FE542B" w:rsidRPr="002E1018" w:rsidRDefault="00FE542B" w:rsidP="00C553F3">
            <w:pPr>
              <w:spacing w:after="101"/>
              <w:ind w:left="75" w:firstLine="15"/>
              <w:jc w:val="center"/>
              <w:rPr>
                <w:b/>
                <w:sz w:val="20"/>
                <w:szCs w:val="20"/>
              </w:rPr>
            </w:pPr>
            <w:r w:rsidRPr="002E1018">
              <w:rPr>
                <w:b/>
                <w:sz w:val="20"/>
                <w:szCs w:val="20"/>
              </w:rPr>
              <w:t>Finalidad</w:t>
            </w:r>
          </w:p>
        </w:tc>
        <w:tc>
          <w:tcPr>
            <w:tcW w:w="2795" w:type="dxa"/>
            <w:vAlign w:val="center"/>
          </w:tcPr>
          <w:p w:rsidR="00FE542B" w:rsidRPr="002E1018" w:rsidRDefault="00FE542B" w:rsidP="00C553F3">
            <w:pPr>
              <w:spacing w:after="101"/>
              <w:ind w:firstLine="288"/>
              <w:jc w:val="center"/>
              <w:rPr>
                <w:b/>
                <w:sz w:val="20"/>
                <w:szCs w:val="20"/>
              </w:rPr>
            </w:pPr>
            <w:r w:rsidRPr="002E1018">
              <w:rPr>
                <w:b/>
                <w:sz w:val="20"/>
                <w:szCs w:val="20"/>
              </w:rPr>
              <w:t>Función</w:t>
            </w:r>
          </w:p>
        </w:tc>
        <w:tc>
          <w:tcPr>
            <w:tcW w:w="2633" w:type="dxa"/>
            <w:vAlign w:val="center"/>
          </w:tcPr>
          <w:p w:rsidR="00FE542B" w:rsidRPr="002E1018" w:rsidRDefault="00FE542B" w:rsidP="00C553F3">
            <w:pPr>
              <w:spacing w:after="101"/>
              <w:jc w:val="center"/>
              <w:rPr>
                <w:b/>
                <w:sz w:val="20"/>
                <w:szCs w:val="20"/>
              </w:rPr>
            </w:pPr>
            <w:r w:rsidRPr="002E1018">
              <w:rPr>
                <w:b/>
                <w:sz w:val="20"/>
                <w:szCs w:val="20"/>
              </w:rPr>
              <w:t>Subfunción</w:t>
            </w:r>
          </w:p>
        </w:tc>
        <w:tc>
          <w:tcPr>
            <w:tcW w:w="2349" w:type="dxa"/>
            <w:vAlign w:val="center"/>
          </w:tcPr>
          <w:p w:rsidR="00FE542B" w:rsidRPr="002E1018" w:rsidRDefault="00FE542B" w:rsidP="004474FB">
            <w:pPr>
              <w:spacing w:after="101"/>
              <w:ind w:firstLine="288"/>
              <w:jc w:val="center"/>
              <w:rPr>
                <w:b/>
                <w:sz w:val="20"/>
                <w:szCs w:val="20"/>
              </w:rPr>
            </w:pPr>
            <w:r w:rsidRPr="002E1018">
              <w:rPr>
                <w:b/>
                <w:sz w:val="20"/>
                <w:szCs w:val="20"/>
              </w:rPr>
              <w:t>Importe</w:t>
            </w:r>
          </w:p>
        </w:tc>
      </w:tr>
      <w:tr w:rsidR="00FE542B" w:rsidRPr="002E1018" w:rsidTr="00ED0BFD">
        <w:trPr>
          <w:jc w:val="center"/>
        </w:trPr>
        <w:tc>
          <w:tcPr>
            <w:tcW w:w="1565" w:type="dxa"/>
            <w:vAlign w:val="center"/>
          </w:tcPr>
          <w:p w:rsidR="00FE542B" w:rsidRPr="002E1018" w:rsidRDefault="00A058F7" w:rsidP="00C553F3">
            <w:pPr>
              <w:jc w:val="center"/>
              <w:rPr>
                <w:rFonts w:cs="Arial"/>
                <w:sz w:val="20"/>
                <w:szCs w:val="20"/>
              </w:rPr>
            </w:pPr>
            <w:r>
              <w:rPr>
                <w:rFonts w:cs="Arial"/>
                <w:sz w:val="20"/>
                <w:szCs w:val="20"/>
              </w:rPr>
              <w:t xml:space="preserve">1 - </w:t>
            </w:r>
            <w:r w:rsidR="00FE542B" w:rsidRPr="002E1018">
              <w:rPr>
                <w:rFonts w:cs="Arial"/>
                <w:sz w:val="20"/>
                <w:szCs w:val="20"/>
              </w:rPr>
              <w:t>GOBIERNO</w:t>
            </w:r>
          </w:p>
        </w:tc>
        <w:tc>
          <w:tcPr>
            <w:tcW w:w="2795" w:type="dxa"/>
            <w:vAlign w:val="center"/>
          </w:tcPr>
          <w:p w:rsidR="00FE542B" w:rsidRPr="002E1018" w:rsidRDefault="00FE542B" w:rsidP="00C553F3">
            <w:pPr>
              <w:autoSpaceDE w:val="0"/>
              <w:autoSpaceDN w:val="0"/>
              <w:adjustRightInd w:val="0"/>
              <w:spacing w:after="101" w:line="240" w:lineRule="auto"/>
              <w:jc w:val="center"/>
              <w:rPr>
                <w:sz w:val="20"/>
                <w:szCs w:val="20"/>
              </w:rPr>
            </w:pPr>
          </w:p>
        </w:tc>
        <w:tc>
          <w:tcPr>
            <w:tcW w:w="2633" w:type="dxa"/>
            <w:vAlign w:val="center"/>
          </w:tcPr>
          <w:p w:rsidR="00FE542B" w:rsidRPr="002E1018" w:rsidRDefault="00FE542B" w:rsidP="00FE542B">
            <w:pPr>
              <w:autoSpaceDE w:val="0"/>
              <w:autoSpaceDN w:val="0"/>
              <w:adjustRightInd w:val="0"/>
              <w:spacing w:after="101" w:line="240" w:lineRule="auto"/>
              <w:rPr>
                <w:sz w:val="20"/>
                <w:szCs w:val="20"/>
              </w:rPr>
            </w:pPr>
          </w:p>
        </w:tc>
        <w:tc>
          <w:tcPr>
            <w:tcW w:w="2349" w:type="dxa"/>
            <w:vAlign w:val="center"/>
          </w:tcPr>
          <w:p w:rsidR="00FE542B" w:rsidRPr="002E1018" w:rsidRDefault="00783D4E" w:rsidP="009A37A7">
            <w:pPr>
              <w:jc w:val="center"/>
              <w:rPr>
                <w:rFonts w:cs="Arial"/>
                <w:sz w:val="20"/>
                <w:szCs w:val="20"/>
              </w:rPr>
            </w:pPr>
            <w:r>
              <w:rPr>
                <w:rFonts w:cs="Arial"/>
                <w:sz w:val="20"/>
                <w:szCs w:val="20"/>
              </w:rPr>
              <w:t>$10,8</w:t>
            </w:r>
            <w:r w:rsidR="009A37A7">
              <w:rPr>
                <w:rFonts w:cs="Arial"/>
                <w:sz w:val="20"/>
                <w:szCs w:val="20"/>
              </w:rPr>
              <w:t>46</w:t>
            </w:r>
            <w:r>
              <w:rPr>
                <w:rFonts w:cs="Arial"/>
                <w:sz w:val="20"/>
                <w:szCs w:val="20"/>
              </w:rPr>
              <w:t>’</w:t>
            </w:r>
            <w:r w:rsidR="009A37A7">
              <w:rPr>
                <w:rFonts w:cs="Arial"/>
                <w:sz w:val="20"/>
                <w:szCs w:val="20"/>
              </w:rPr>
              <w:t>944,229.69</w:t>
            </w:r>
          </w:p>
        </w:tc>
      </w:tr>
      <w:tr w:rsidR="00FE542B" w:rsidRPr="002E1018" w:rsidTr="00ED0BFD">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C553F3">
            <w:pPr>
              <w:autoSpaceDE w:val="0"/>
              <w:autoSpaceDN w:val="0"/>
              <w:adjustRightInd w:val="0"/>
              <w:spacing w:after="101" w:line="240" w:lineRule="auto"/>
              <w:ind w:left="75" w:firstLine="15"/>
              <w:jc w:val="center"/>
              <w:rPr>
                <w:b/>
                <w:bCs/>
                <w:sz w:val="20"/>
                <w:szCs w:val="20"/>
              </w:rPr>
            </w:pP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A058F7" w:rsidP="00C553F3">
            <w:pPr>
              <w:jc w:val="center"/>
              <w:rPr>
                <w:rFonts w:cs="Arial"/>
                <w:sz w:val="20"/>
                <w:szCs w:val="20"/>
              </w:rPr>
            </w:pPr>
            <w:r>
              <w:rPr>
                <w:rFonts w:cs="Arial"/>
                <w:sz w:val="20"/>
                <w:szCs w:val="20"/>
              </w:rPr>
              <w:t>01.01-</w:t>
            </w:r>
            <w:r w:rsidR="00FE542B" w:rsidRPr="002E1018">
              <w:rPr>
                <w:rFonts w:cs="Arial"/>
                <w:sz w:val="20"/>
                <w:szCs w:val="20"/>
              </w:rPr>
              <w:t>LEGISLACIÓN</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FE542B">
            <w:pPr>
              <w:autoSpaceDE w:val="0"/>
              <w:autoSpaceDN w:val="0"/>
              <w:adjustRightInd w:val="0"/>
              <w:spacing w:after="101" w:line="240" w:lineRule="auto"/>
              <w:rPr>
                <w:sz w:val="20"/>
                <w:szCs w:val="20"/>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9A37A7" w:rsidP="004474FB">
            <w:pPr>
              <w:jc w:val="center"/>
              <w:rPr>
                <w:rFonts w:cs="Arial"/>
                <w:sz w:val="20"/>
                <w:szCs w:val="20"/>
              </w:rPr>
            </w:pPr>
            <w:r>
              <w:rPr>
                <w:rFonts w:cs="Arial"/>
                <w:sz w:val="20"/>
                <w:szCs w:val="20"/>
              </w:rPr>
              <w:t>$73</w:t>
            </w:r>
            <w:r w:rsidR="00783D4E">
              <w:rPr>
                <w:rFonts w:cs="Arial"/>
                <w:sz w:val="20"/>
                <w:szCs w:val="20"/>
              </w:rPr>
              <w:t>7’</w:t>
            </w:r>
            <w:r>
              <w:rPr>
                <w:rFonts w:cs="Arial"/>
                <w:sz w:val="20"/>
                <w:szCs w:val="20"/>
              </w:rPr>
              <w:t>891</w:t>
            </w:r>
            <w:r w:rsidR="00FE542B" w:rsidRPr="002E1018">
              <w:rPr>
                <w:rFonts w:cs="Arial"/>
                <w:sz w:val="20"/>
                <w:szCs w:val="20"/>
              </w:rPr>
              <w:t>,591.00</w:t>
            </w:r>
          </w:p>
        </w:tc>
      </w:tr>
      <w:tr w:rsidR="00FE542B" w:rsidRPr="002E1018" w:rsidTr="00ED0BFD">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C553F3">
            <w:pPr>
              <w:autoSpaceDE w:val="0"/>
              <w:autoSpaceDN w:val="0"/>
              <w:adjustRightInd w:val="0"/>
              <w:spacing w:after="101" w:line="240" w:lineRule="auto"/>
              <w:ind w:left="75" w:firstLine="15"/>
              <w:jc w:val="center"/>
              <w:rPr>
                <w:b/>
                <w:bCs/>
                <w:sz w:val="20"/>
                <w:szCs w:val="20"/>
              </w:rPr>
            </w:pP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C553F3">
            <w:pPr>
              <w:autoSpaceDE w:val="0"/>
              <w:autoSpaceDN w:val="0"/>
              <w:adjustRightInd w:val="0"/>
              <w:spacing w:after="101" w:line="240" w:lineRule="auto"/>
              <w:jc w:val="center"/>
              <w:rPr>
                <w:sz w:val="20"/>
                <w:szCs w:val="20"/>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A058F7">
            <w:pPr>
              <w:rPr>
                <w:rFonts w:cs="Arial"/>
                <w:sz w:val="20"/>
                <w:szCs w:val="20"/>
              </w:rPr>
            </w:pPr>
            <w:r w:rsidRPr="002E1018">
              <w:rPr>
                <w:rFonts w:cs="Arial"/>
                <w:sz w:val="20"/>
                <w:szCs w:val="20"/>
              </w:rPr>
              <w:t>01.01.01-</w:t>
            </w:r>
            <w:r w:rsidR="00A058F7">
              <w:rPr>
                <w:rFonts w:cs="Arial"/>
                <w:sz w:val="20"/>
                <w:szCs w:val="20"/>
              </w:rPr>
              <w:t>LEGISLACIÓ</w:t>
            </w:r>
            <w:r w:rsidRPr="002E1018">
              <w:rPr>
                <w:rFonts w:cs="Arial"/>
                <w:sz w:val="20"/>
                <w:szCs w:val="20"/>
              </w:rPr>
              <w:t>N</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783D4E" w:rsidP="004474FB">
            <w:pPr>
              <w:jc w:val="center"/>
              <w:rPr>
                <w:rFonts w:cs="Arial"/>
                <w:sz w:val="20"/>
                <w:szCs w:val="20"/>
              </w:rPr>
            </w:pPr>
            <w:r>
              <w:rPr>
                <w:rFonts w:cs="Arial"/>
                <w:sz w:val="20"/>
                <w:szCs w:val="20"/>
              </w:rPr>
              <w:t>$464’</w:t>
            </w:r>
            <w:r w:rsidR="00FE542B" w:rsidRPr="002E1018">
              <w:rPr>
                <w:rFonts w:cs="Arial"/>
                <w:sz w:val="20"/>
                <w:szCs w:val="20"/>
              </w:rPr>
              <w:t>889,313.00</w:t>
            </w:r>
          </w:p>
        </w:tc>
      </w:tr>
      <w:tr w:rsidR="00FE542B" w:rsidRPr="002E1018" w:rsidTr="00ED0BFD">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C553F3">
            <w:pPr>
              <w:autoSpaceDE w:val="0"/>
              <w:autoSpaceDN w:val="0"/>
              <w:adjustRightInd w:val="0"/>
              <w:spacing w:after="101" w:line="240" w:lineRule="auto"/>
              <w:ind w:left="75" w:firstLine="15"/>
              <w:jc w:val="center"/>
              <w:rPr>
                <w:b/>
                <w:bCs/>
                <w:sz w:val="20"/>
                <w:szCs w:val="20"/>
              </w:rPr>
            </w:pP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C553F3">
            <w:pPr>
              <w:autoSpaceDE w:val="0"/>
              <w:autoSpaceDN w:val="0"/>
              <w:adjustRightInd w:val="0"/>
              <w:spacing w:after="101" w:line="240" w:lineRule="auto"/>
              <w:jc w:val="center"/>
              <w:rPr>
                <w:sz w:val="20"/>
                <w:szCs w:val="20"/>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A058F7" w:rsidP="00FE542B">
            <w:pPr>
              <w:rPr>
                <w:rFonts w:cs="Arial"/>
                <w:sz w:val="20"/>
                <w:szCs w:val="20"/>
              </w:rPr>
            </w:pPr>
            <w:r>
              <w:rPr>
                <w:rFonts w:cs="Arial"/>
                <w:sz w:val="20"/>
                <w:szCs w:val="20"/>
              </w:rPr>
              <w:t>01.01.02-FISCALIZACIÓ</w:t>
            </w:r>
            <w:r w:rsidR="00FE542B" w:rsidRPr="002E1018">
              <w:rPr>
                <w:rFonts w:cs="Arial"/>
                <w:sz w:val="20"/>
                <w:szCs w:val="20"/>
              </w:rPr>
              <w:t>N</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9A37A7" w:rsidP="004474FB">
            <w:pPr>
              <w:jc w:val="center"/>
              <w:rPr>
                <w:rFonts w:cs="Arial"/>
                <w:sz w:val="20"/>
                <w:szCs w:val="20"/>
              </w:rPr>
            </w:pPr>
            <w:r>
              <w:rPr>
                <w:rFonts w:cs="Arial"/>
                <w:sz w:val="20"/>
                <w:szCs w:val="20"/>
              </w:rPr>
              <w:t>$273</w:t>
            </w:r>
            <w:r w:rsidR="00783D4E">
              <w:rPr>
                <w:rFonts w:cs="Arial"/>
                <w:sz w:val="20"/>
                <w:szCs w:val="20"/>
              </w:rPr>
              <w:t>’</w:t>
            </w:r>
            <w:r>
              <w:rPr>
                <w:rFonts w:cs="Arial"/>
                <w:sz w:val="20"/>
                <w:szCs w:val="20"/>
              </w:rPr>
              <w:t>002</w:t>
            </w:r>
            <w:r w:rsidR="00FE542B" w:rsidRPr="002E1018">
              <w:rPr>
                <w:rFonts w:cs="Arial"/>
                <w:sz w:val="20"/>
                <w:szCs w:val="20"/>
              </w:rPr>
              <w:t>,278.00</w:t>
            </w:r>
          </w:p>
        </w:tc>
      </w:tr>
      <w:tr w:rsidR="00FE542B" w:rsidRPr="002E1018" w:rsidTr="00ED0BFD">
        <w:trPr>
          <w:jc w:val="cent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C553F3">
            <w:pPr>
              <w:autoSpaceDE w:val="0"/>
              <w:autoSpaceDN w:val="0"/>
              <w:adjustRightInd w:val="0"/>
              <w:spacing w:after="101" w:line="240" w:lineRule="auto"/>
              <w:ind w:left="75" w:firstLine="15"/>
              <w:jc w:val="center"/>
              <w:rPr>
                <w:b/>
                <w:bCs/>
                <w:sz w:val="20"/>
                <w:szCs w:val="20"/>
              </w:rPr>
            </w:pP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A058F7" w:rsidP="00C553F3">
            <w:pPr>
              <w:jc w:val="center"/>
              <w:rPr>
                <w:rFonts w:cs="Arial"/>
                <w:sz w:val="20"/>
                <w:szCs w:val="20"/>
              </w:rPr>
            </w:pPr>
            <w:r>
              <w:rPr>
                <w:rFonts w:cs="Arial"/>
                <w:sz w:val="20"/>
                <w:szCs w:val="20"/>
              </w:rPr>
              <w:t>01.02-</w:t>
            </w:r>
            <w:r w:rsidR="00FE542B" w:rsidRPr="002E1018">
              <w:rPr>
                <w:rFonts w:cs="Arial"/>
                <w:sz w:val="20"/>
                <w:szCs w:val="20"/>
              </w:rPr>
              <w:t>JUSTICIA</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FE542B" w:rsidP="00FE542B">
            <w:pPr>
              <w:rPr>
                <w:rFonts w:cs="Arial"/>
                <w:sz w:val="20"/>
                <w:szCs w:val="20"/>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FE542B" w:rsidRPr="002E1018" w:rsidRDefault="00783D4E" w:rsidP="004474FB">
            <w:pPr>
              <w:jc w:val="center"/>
              <w:rPr>
                <w:rFonts w:cs="Arial"/>
                <w:sz w:val="20"/>
                <w:szCs w:val="20"/>
              </w:rPr>
            </w:pPr>
            <w:r>
              <w:rPr>
                <w:rFonts w:cs="Arial"/>
                <w:sz w:val="20"/>
                <w:szCs w:val="20"/>
              </w:rPr>
              <w:t>$4,991’</w:t>
            </w:r>
            <w:r w:rsidR="00FE542B" w:rsidRPr="002E1018">
              <w:rPr>
                <w:rFonts w:cs="Arial"/>
                <w:sz w:val="20"/>
                <w:szCs w:val="20"/>
              </w:rPr>
              <w:t>367,729.94</w:t>
            </w:r>
          </w:p>
        </w:tc>
      </w:tr>
      <w:tr w:rsidR="00FE542B" w:rsidRPr="002E1018" w:rsidTr="00ED0BFD">
        <w:trPr>
          <w:jc w:val="center"/>
        </w:trPr>
        <w:tc>
          <w:tcPr>
            <w:tcW w:w="1565" w:type="dxa"/>
            <w:vAlign w:val="center"/>
          </w:tcPr>
          <w:p w:rsidR="00FE542B" w:rsidRPr="002E1018" w:rsidRDefault="00FE542B" w:rsidP="00C553F3">
            <w:pPr>
              <w:autoSpaceDE w:val="0"/>
              <w:autoSpaceDN w:val="0"/>
              <w:adjustRightInd w:val="0"/>
              <w:spacing w:after="101" w:line="240" w:lineRule="auto"/>
              <w:ind w:left="75" w:firstLine="15"/>
              <w:jc w:val="center"/>
              <w:rPr>
                <w:b/>
                <w:sz w:val="20"/>
                <w:szCs w:val="20"/>
              </w:rPr>
            </w:pPr>
          </w:p>
        </w:tc>
        <w:tc>
          <w:tcPr>
            <w:tcW w:w="2795" w:type="dxa"/>
            <w:vAlign w:val="center"/>
          </w:tcPr>
          <w:p w:rsidR="00FE542B" w:rsidRPr="002E1018" w:rsidRDefault="00FE542B" w:rsidP="00C553F3">
            <w:pPr>
              <w:jc w:val="center"/>
              <w:rPr>
                <w:rFonts w:cs="Arial"/>
                <w:sz w:val="20"/>
                <w:szCs w:val="20"/>
              </w:rPr>
            </w:pPr>
          </w:p>
        </w:tc>
        <w:tc>
          <w:tcPr>
            <w:tcW w:w="2633" w:type="dxa"/>
            <w:vAlign w:val="center"/>
          </w:tcPr>
          <w:p w:rsidR="00FE542B" w:rsidRPr="002E1018" w:rsidRDefault="00A058F7" w:rsidP="00FE542B">
            <w:pPr>
              <w:rPr>
                <w:rFonts w:cs="Arial"/>
                <w:sz w:val="20"/>
                <w:szCs w:val="20"/>
              </w:rPr>
            </w:pPr>
            <w:r>
              <w:rPr>
                <w:rFonts w:cs="Arial"/>
                <w:sz w:val="20"/>
                <w:szCs w:val="20"/>
              </w:rPr>
              <w:t>01.02.01-IMPARTICIÓ</w:t>
            </w:r>
            <w:r w:rsidR="00FE542B" w:rsidRPr="002E1018">
              <w:rPr>
                <w:rFonts w:cs="Arial"/>
                <w:sz w:val="20"/>
                <w:szCs w:val="20"/>
              </w:rPr>
              <w:t>N DE JUSTICIA</w:t>
            </w:r>
          </w:p>
        </w:tc>
        <w:tc>
          <w:tcPr>
            <w:tcW w:w="2349" w:type="dxa"/>
            <w:vAlign w:val="center"/>
          </w:tcPr>
          <w:p w:rsidR="004504CE" w:rsidRDefault="004504CE" w:rsidP="00783D4E">
            <w:pPr>
              <w:jc w:val="center"/>
              <w:rPr>
                <w:rFonts w:cs="Arial"/>
                <w:sz w:val="20"/>
                <w:szCs w:val="20"/>
              </w:rPr>
            </w:pPr>
          </w:p>
          <w:p w:rsidR="00FE542B" w:rsidRPr="002E1018" w:rsidRDefault="00FE542B" w:rsidP="00783D4E">
            <w:pPr>
              <w:jc w:val="center"/>
              <w:rPr>
                <w:rFonts w:cs="Arial"/>
                <w:sz w:val="20"/>
                <w:szCs w:val="20"/>
              </w:rPr>
            </w:pPr>
            <w:r w:rsidRPr="002E1018">
              <w:rPr>
                <w:rFonts w:cs="Arial"/>
                <w:sz w:val="20"/>
                <w:szCs w:val="20"/>
              </w:rPr>
              <w:t>$1,723</w:t>
            </w:r>
            <w:r w:rsidR="00783D4E">
              <w:rPr>
                <w:rFonts w:cs="Arial"/>
                <w:sz w:val="20"/>
                <w:szCs w:val="20"/>
              </w:rPr>
              <w:t>’</w:t>
            </w:r>
            <w:r w:rsidRPr="002E1018">
              <w:rPr>
                <w:rFonts w:cs="Arial"/>
                <w:sz w:val="20"/>
                <w:szCs w:val="20"/>
              </w:rPr>
              <w:t>797,386.26</w:t>
            </w:r>
          </w:p>
        </w:tc>
      </w:tr>
      <w:tr w:rsidR="00FE542B" w:rsidRPr="002E1018" w:rsidTr="00ED0BFD">
        <w:trPr>
          <w:jc w:val="center"/>
        </w:trPr>
        <w:tc>
          <w:tcPr>
            <w:tcW w:w="1565" w:type="dxa"/>
            <w:vAlign w:val="center"/>
          </w:tcPr>
          <w:p w:rsidR="00FE542B" w:rsidRPr="002E1018" w:rsidRDefault="00FE542B" w:rsidP="00C553F3">
            <w:pPr>
              <w:autoSpaceDE w:val="0"/>
              <w:autoSpaceDN w:val="0"/>
              <w:adjustRightInd w:val="0"/>
              <w:spacing w:after="101" w:line="240" w:lineRule="auto"/>
              <w:ind w:left="75" w:firstLine="15"/>
              <w:jc w:val="center"/>
              <w:rPr>
                <w:b/>
                <w:sz w:val="20"/>
                <w:szCs w:val="20"/>
              </w:rPr>
            </w:pPr>
          </w:p>
        </w:tc>
        <w:tc>
          <w:tcPr>
            <w:tcW w:w="2795" w:type="dxa"/>
            <w:vAlign w:val="center"/>
          </w:tcPr>
          <w:p w:rsidR="00FE542B" w:rsidRPr="002E1018" w:rsidRDefault="00FE542B" w:rsidP="00C553F3">
            <w:pPr>
              <w:jc w:val="center"/>
              <w:rPr>
                <w:rFonts w:cs="Arial"/>
                <w:sz w:val="20"/>
                <w:szCs w:val="20"/>
              </w:rPr>
            </w:pPr>
          </w:p>
        </w:tc>
        <w:tc>
          <w:tcPr>
            <w:tcW w:w="2633" w:type="dxa"/>
            <w:vAlign w:val="center"/>
          </w:tcPr>
          <w:p w:rsidR="00FE542B" w:rsidRPr="002E1018" w:rsidRDefault="00A058F7" w:rsidP="00FE542B">
            <w:pPr>
              <w:rPr>
                <w:rFonts w:cs="Arial"/>
                <w:sz w:val="20"/>
                <w:szCs w:val="20"/>
              </w:rPr>
            </w:pPr>
            <w:r>
              <w:rPr>
                <w:rFonts w:cs="Arial"/>
                <w:sz w:val="20"/>
                <w:szCs w:val="20"/>
              </w:rPr>
              <w:t>01.02.02-PROCURACIÓ</w:t>
            </w:r>
            <w:r w:rsidR="00FE542B" w:rsidRPr="002E1018">
              <w:rPr>
                <w:rFonts w:cs="Arial"/>
                <w:sz w:val="20"/>
                <w:szCs w:val="20"/>
              </w:rPr>
              <w:t>N DE JUSTICIA</w:t>
            </w:r>
          </w:p>
        </w:tc>
        <w:tc>
          <w:tcPr>
            <w:tcW w:w="2349" w:type="dxa"/>
            <w:vAlign w:val="center"/>
          </w:tcPr>
          <w:p w:rsidR="004504CE" w:rsidRDefault="004504CE" w:rsidP="004474FB">
            <w:pPr>
              <w:jc w:val="center"/>
              <w:rPr>
                <w:rFonts w:cs="Arial"/>
                <w:sz w:val="20"/>
                <w:szCs w:val="20"/>
              </w:rPr>
            </w:pPr>
          </w:p>
          <w:p w:rsidR="00FE542B" w:rsidRPr="002E1018" w:rsidRDefault="00783D4E" w:rsidP="004474FB">
            <w:pPr>
              <w:jc w:val="center"/>
              <w:rPr>
                <w:rFonts w:cs="Arial"/>
                <w:sz w:val="20"/>
                <w:szCs w:val="20"/>
              </w:rPr>
            </w:pPr>
            <w:r>
              <w:rPr>
                <w:rFonts w:cs="Arial"/>
                <w:sz w:val="20"/>
                <w:szCs w:val="20"/>
              </w:rPr>
              <w:t>$2,440’</w:t>
            </w:r>
            <w:r w:rsidR="00FE542B" w:rsidRPr="002E1018">
              <w:rPr>
                <w:rFonts w:cs="Arial"/>
                <w:sz w:val="20"/>
                <w:szCs w:val="20"/>
              </w:rPr>
              <w:t>831,688.33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spacing w:line="240" w:lineRule="auto"/>
              <w:jc w:val="center"/>
              <w:rPr>
                <w:sz w:val="20"/>
                <w:szCs w:val="20"/>
              </w:rPr>
            </w:pPr>
          </w:p>
        </w:tc>
        <w:tc>
          <w:tcPr>
            <w:tcW w:w="2795" w:type="dxa"/>
            <w:vAlign w:val="center"/>
          </w:tcPr>
          <w:p w:rsidR="00FE542B" w:rsidRPr="002E1018" w:rsidRDefault="00FE542B" w:rsidP="00C553F3">
            <w:pPr>
              <w:jc w:val="center"/>
              <w:rPr>
                <w:rFonts w:cs="Arial"/>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01.02.03</w:t>
            </w:r>
            <w:r w:rsidR="00A058F7">
              <w:rPr>
                <w:rFonts w:cs="Arial"/>
                <w:sz w:val="20"/>
                <w:szCs w:val="20"/>
              </w:rPr>
              <w:t>-</w:t>
            </w:r>
            <w:r>
              <w:rPr>
                <w:rFonts w:cs="Arial"/>
                <w:sz w:val="20"/>
                <w:szCs w:val="20"/>
              </w:rPr>
              <w:t>RECLUSIÓN Y READAPTACIÓ</w:t>
            </w:r>
            <w:r w:rsidR="00FE542B" w:rsidRPr="002E1018">
              <w:rPr>
                <w:rFonts w:cs="Arial"/>
                <w:sz w:val="20"/>
                <w:szCs w:val="20"/>
              </w:rPr>
              <w:t>N SOCIAL</w:t>
            </w:r>
          </w:p>
        </w:tc>
        <w:tc>
          <w:tcPr>
            <w:tcW w:w="2349" w:type="dxa"/>
            <w:vAlign w:val="center"/>
          </w:tcPr>
          <w:p w:rsidR="004504CE" w:rsidRDefault="004504CE" w:rsidP="004474FB">
            <w:pPr>
              <w:jc w:val="center"/>
              <w:rPr>
                <w:rFonts w:cs="Arial"/>
                <w:sz w:val="20"/>
                <w:szCs w:val="20"/>
              </w:rPr>
            </w:pPr>
          </w:p>
          <w:p w:rsidR="00FE542B" w:rsidRPr="002E1018" w:rsidRDefault="00783D4E" w:rsidP="004474FB">
            <w:pPr>
              <w:jc w:val="center"/>
              <w:rPr>
                <w:rFonts w:cs="Arial"/>
                <w:sz w:val="20"/>
                <w:szCs w:val="20"/>
              </w:rPr>
            </w:pPr>
            <w:r>
              <w:rPr>
                <w:rFonts w:cs="Arial"/>
                <w:sz w:val="20"/>
                <w:szCs w:val="20"/>
              </w:rPr>
              <w:t>$746’</w:t>
            </w:r>
            <w:r w:rsidR="00FE542B" w:rsidRPr="002E1018">
              <w:rPr>
                <w:rFonts w:cs="Arial"/>
                <w:sz w:val="20"/>
                <w:szCs w:val="20"/>
              </w:rPr>
              <w:t>288,241.00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rFonts w:cs="Arial"/>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01.02.04-</w:t>
            </w:r>
            <w:r w:rsidR="00FE542B" w:rsidRPr="002E1018">
              <w:rPr>
                <w:rFonts w:cs="Arial"/>
                <w:sz w:val="20"/>
                <w:szCs w:val="20"/>
              </w:rPr>
              <w:t>DERECHOS HUMANOS</w:t>
            </w:r>
          </w:p>
        </w:tc>
        <w:tc>
          <w:tcPr>
            <w:tcW w:w="2349" w:type="dxa"/>
            <w:vAlign w:val="center"/>
          </w:tcPr>
          <w:p w:rsidR="004504CE" w:rsidRDefault="004504CE" w:rsidP="004474FB">
            <w:pPr>
              <w:jc w:val="center"/>
              <w:rPr>
                <w:rFonts w:cs="Arial"/>
                <w:sz w:val="20"/>
                <w:szCs w:val="20"/>
              </w:rPr>
            </w:pPr>
          </w:p>
          <w:p w:rsidR="00FE542B" w:rsidRPr="002E1018" w:rsidRDefault="00783D4E" w:rsidP="004474FB">
            <w:pPr>
              <w:jc w:val="center"/>
              <w:rPr>
                <w:rFonts w:cs="Arial"/>
                <w:sz w:val="20"/>
                <w:szCs w:val="20"/>
              </w:rPr>
            </w:pPr>
            <w:r>
              <w:rPr>
                <w:rFonts w:cs="Arial"/>
                <w:sz w:val="20"/>
                <w:szCs w:val="20"/>
              </w:rPr>
              <w:t>$80’</w:t>
            </w:r>
            <w:r w:rsidR="00FE542B" w:rsidRPr="002E1018">
              <w:rPr>
                <w:rFonts w:cs="Arial"/>
                <w:sz w:val="20"/>
                <w:szCs w:val="20"/>
              </w:rPr>
              <w:t>450,414.35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4504CE" w:rsidP="00C553F3">
            <w:pPr>
              <w:jc w:val="center"/>
              <w:rPr>
                <w:rFonts w:cs="Arial"/>
                <w:sz w:val="20"/>
                <w:szCs w:val="20"/>
              </w:rPr>
            </w:pPr>
            <w:r>
              <w:rPr>
                <w:rFonts w:cs="Arial"/>
                <w:sz w:val="20"/>
                <w:szCs w:val="20"/>
              </w:rPr>
              <w:t>01.03-COORDINACIÓN DE POLÍ</w:t>
            </w:r>
            <w:r w:rsidR="00FE542B" w:rsidRPr="002E1018">
              <w:rPr>
                <w:rFonts w:cs="Arial"/>
                <w:sz w:val="20"/>
                <w:szCs w:val="20"/>
              </w:rPr>
              <w:t>TICA DE GOBIERNO</w:t>
            </w:r>
          </w:p>
        </w:tc>
        <w:tc>
          <w:tcPr>
            <w:tcW w:w="2633" w:type="dxa"/>
            <w:vAlign w:val="center"/>
          </w:tcPr>
          <w:p w:rsidR="00FE542B" w:rsidRPr="002E1018" w:rsidRDefault="00FE542B" w:rsidP="00FE542B">
            <w:pPr>
              <w:rPr>
                <w:sz w:val="20"/>
                <w:szCs w:val="20"/>
              </w:rPr>
            </w:pPr>
          </w:p>
        </w:tc>
        <w:tc>
          <w:tcPr>
            <w:tcW w:w="2349" w:type="dxa"/>
            <w:vAlign w:val="center"/>
          </w:tcPr>
          <w:p w:rsidR="004504CE" w:rsidRDefault="004504CE" w:rsidP="004474FB">
            <w:pPr>
              <w:jc w:val="center"/>
              <w:rPr>
                <w:rFonts w:cs="Arial"/>
                <w:sz w:val="20"/>
                <w:szCs w:val="20"/>
              </w:rPr>
            </w:pPr>
          </w:p>
          <w:p w:rsidR="00FE542B" w:rsidRPr="002E1018" w:rsidRDefault="009A37A7" w:rsidP="004474FB">
            <w:pPr>
              <w:jc w:val="center"/>
              <w:rPr>
                <w:rFonts w:cs="Arial"/>
                <w:sz w:val="20"/>
                <w:szCs w:val="20"/>
              </w:rPr>
            </w:pPr>
            <w:r>
              <w:rPr>
                <w:rFonts w:cs="Arial"/>
                <w:sz w:val="20"/>
                <w:szCs w:val="20"/>
              </w:rPr>
              <w:t>$76</w:t>
            </w:r>
            <w:r w:rsidR="00783D4E">
              <w:rPr>
                <w:rFonts w:cs="Arial"/>
                <w:sz w:val="20"/>
                <w:szCs w:val="20"/>
              </w:rPr>
              <w:t>8’</w:t>
            </w:r>
            <w:r>
              <w:rPr>
                <w:rFonts w:cs="Arial"/>
                <w:sz w:val="20"/>
                <w:szCs w:val="20"/>
              </w:rPr>
              <w:t>497</w:t>
            </w:r>
            <w:r w:rsidR="00FE542B" w:rsidRPr="002E1018">
              <w:rPr>
                <w:rFonts w:cs="Arial"/>
                <w:sz w:val="20"/>
                <w:szCs w:val="20"/>
              </w:rPr>
              <w:t>,</w:t>
            </w:r>
            <w:r>
              <w:rPr>
                <w:rFonts w:cs="Arial"/>
                <w:sz w:val="20"/>
                <w:szCs w:val="20"/>
              </w:rPr>
              <w:t>313</w:t>
            </w:r>
            <w:r w:rsidR="00FE542B" w:rsidRPr="002E1018">
              <w:rPr>
                <w:rFonts w:cs="Arial"/>
                <w:sz w:val="20"/>
                <w:szCs w:val="20"/>
              </w:rPr>
              <w:t>.90</w:t>
            </w:r>
          </w:p>
        </w:tc>
      </w:tr>
      <w:tr w:rsidR="00FE542B" w:rsidRPr="002E1018" w:rsidTr="00ED0BFD">
        <w:tblPrEx>
          <w:tblLook w:val="0000" w:firstRow="0" w:lastRow="0" w:firstColumn="0" w:lastColumn="0" w:noHBand="0" w:noVBand="0"/>
        </w:tblPrEx>
        <w:trPr>
          <w:trHeight w:val="64"/>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4504CE">
            <w:pPr>
              <w:rPr>
                <w:rFonts w:cs="Arial"/>
                <w:sz w:val="20"/>
                <w:szCs w:val="20"/>
              </w:rPr>
            </w:pPr>
            <w:r>
              <w:rPr>
                <w:rFonts w:cs="Arial"/>
                <w:sz w:val="20"/>
                <w:szCs w:val="20"/>
              </w:rPr>
              <w:t>01.03.01</w:t>
            </w:r>
            <w:r w:rsidR="00FE542B" w:rsidRPr="002E1018">
              <w:rPr>
                <w:rFonts w:cs="Arial"/>
                <w:sz w:val="20"/>
                <w:szCs w:val="20"/>
              </w:rPr>
              <w:t>-PRESIDENCIA/GUBERNATURA</w:t>
            </w:r>
          </w:p>
        </w:tc>
        <w:tc>
          <w:tcPr>
            <w:tcW w:w="2349" w:type="dxa"/>
            <w:vAlign w:val="center"/>
          </w:tcPr>
          <w:p w:rsidR="004504CE" w:rsidRDefault="004504CE" w:rsidP="004474FB">
            <w:pPr>
              <w:jc w:val="center"/>
              <w:rPr>
                <w:rFonts w:cs="Arial"/>
                <w:sz w:val="20"/>
                <w:szCs w:val="20"/>
              </w:rPr>
            </w:pPr>
          </w:p>
          <w:p w:rsidR="00FE542B" w:rsidRPr="002E1018" w:rsidRDefault="00783D4E" w:rsidP="004474FB">
            <w:pPr>
              <w:jc w:val="center"/>
              <w:rPr>
                <w:rFonts w:cs="Arial"/>
                <w:sz w:val="20"/>
                <w:szCs w:val="20"/>
              </w:rPr>
            </w:pPr>
            <w:r>
              <w:rPr>
                <w:rFonts w:cs="Arial"/>
                <w:sz w:val="20"/>
                <w:szCs w:val="20"/>
              </w:rPr>
              <w:t>$85’</w:t>
            </w:r>
            <w:r w:rsidR="00FE542B" w:rsidRPr="002E1018">
              <w:rPr>
                <w:rFonts w:cs="Arial"/>
                <w:sz w:val="20"/>
                <w:szCs w:val="20"/>
              </w:rPr>
              <w:t>811,829.00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01.03.02-POLÍ</w:t>
            </w:r>
            <w:r w:rsidR="00FE542B" w:rsidRPr="002E1018">
              <w:rPr>
                <w:rFonts w:cs="Arial"/>
                <w:sz w:val="20"/>
                <w:szCs w:val="20"/>
              </w:rPr>
              <w:t>TICA INTERIOR</w:t>
            </w:r>
          </w:p>
        </w:tc>
        <w:tc>
          <w:tcPr>
            <w:tcW w:w="2349" w:type="dxa"/>
            <w:vAlign w:val="center"/>
          </w:tcPr>
          <w:p w:rsidR="00FE542B" w:rsidRPr="002E1018" w:rsidRDefault="00783D4E" w:rsidP="004474FB">
            <w:pPr>
              <w:jc w:val="center"/>
              <w:rPr>
                <w:rFonts w:cs="Arial"/>
                <w:sz w:val="20"/>
                <w:szCs w:val="20"/>
              </w:rPr>
            </w:pPr>
            <w:r>
              <w:rPr>
                <w:rFonts w:cs="Arial"/>
                <w:sz w:val="20"/>
                <w:szCs w:val="20"/>
              </w:rPr>
              <w:t>$188’</w:t>
            </w:r>
            <w:r w:rsidR="009A37A7">
              <w:rPr>
                <w:rFonts w:cs="Arial"/>
                <w:sz w:val="20"/>
                <w:szCs w:val="20"/>
              </w:rPr>
              <w:t>8</w:t>
            </w:r>
            <w:r w:rsidR="00FE542B" w:rsidRPr="002E1018">
              <w:rPr>
                <w:rFonts w:cs="Arial"/>
                <w:sz w:val="20"/>
                <w:szCs w:val="20"/>
              </w:rPr>
              <w:t>99,472.56</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01.03.03-PRESERVACIÓ</w:t>
            </w:r>
            <w:r w:rsidR="00FE542B" w:rsidRPr="002E1018">
              <w:rPr>
                <w:rFonts w:cs="Arial"/>
                <w:sz w:val="20"/>
                <w:szCs w:val="20"/>
              </w:rPr>
              <w:t>N Y CUIDADO DEL PA</w:t>
            </w:r>
            <w:r>
              <w:rPr>
                <w:rFonts w:cs="Arial"/>
                <w:sz w:val="20"/>
                <w:szCs w:val="20"/>
              </w:rPr>
              <w:t>TRIMONIO PÚ</w:t>
            </w:r>
            <w:r w:rsidR="00FE542B" w:rsidRPr="002E1018">
              <w:rPr>
                <w:rFonts w:cs="Arial"/>
                <w:sz w:val="20"/>
                <w:szCs w:val="20"/>
              </w:rPr>
              <w:t>BLICO</w:t>
            </w: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783D4E" w:rsidP="004474FB">
            <w:pPr>
              <w:jc w:val="center"/>
              <w:rPr>
                <w:rFonts w:cs="Arial"/>
                <w:sz w:val="20"/>
                <w:szCs w:val="20"/>
              </w:rPr>
            </w:pPr>
            <w:r>
              <w:rPr>
                <w:rFonts w:cs="Arial"/>
                <w:sz w:val="20"/>
                <w:szCs w:val="20"/>
              </w:rPr>
              <w:t>$4’</w:t>
            </w:r>
            <w:r w:rsidR="00FE542B" w:rsidRPr="002E1018">
              <w:rPr>
                <w:rFonts w:cs="Arial"/>
                <w:sz w:val="20"/>
                <w:szCs w:val="20"/>
              </w:rPr>
              <w:t>000,000.00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01.03.04-FUNCIÓN PÚ</w:t>
            </w:r>
            <w:r w:rsidR="00FE542B" w:rsidRPr="002E1018">
              <w:rPr>
                <w:rFonts w:cs="Arial"/>
                <w:sz w:val="20"/>
                <w:szCs w:val="20"/>
              </w:rPr>
              <w:t>BLICA</w:t>
            </w:r>
          </w:p>
        </w:tc>
        <w:tc>
          <w:tcPr>
            <w:tcW w:w="2349" w:type="dxa"/>
            <w:vAlign w:val="center"/>
          </w:tcPr>
          <w:p w:rsidR="00FE542B" w:rsidRPr="002E1018" w:rsidRDefault="009A37A7" w:rsidP="004474FB">
            <w:pPr>
              <w:jc w:val="center"/>
              <w:rPr>
                <w:rFonts w:cs="Arial"/>
                <w:sz w:val="20"/>
                <w:szCs w:val="20"/>
              </w:rPr>
            </w:pPr>
            <w:r>
              <w:rPr>
                <w:rFonts w:cs="Arial"/>
                <w:sz w:val="20"/>
                <w:szCs w:val="20"/>
              </w:rPr>
              <w:t>$177</w:t>
            </w:r>
            <w:r w:rsidR="00783D4E">
              <w:rPr>
                <w:rFonts w:cs="Arial"/>
                <w:sz w:val="20"/>
                <w:szCs w:val="20"/>
              </w:rPr>
              <w:t>’</w:t>
            </w:r>
            <w:r w:rsidR="00FE542B" w:rsidRPr="002E1018">
              <w:rPr>
                <w:rFonts w:cs="Arial"/>
                <w:sz w:val="20"/>
                <w:szCs w:val="20"/>
              </w:rPr>
              <w:t>337,155.25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4504CE">
            <w:pPr>
              <w:rPr>
                <w:rFonts w:cs="Arial"/>
                <w:sz w:val="20"/>
                <w:szCs w:val="20"/>
              </w:rPr>
            </w:pPr>
            <w:r>
              <w:rPr>
                <w:rFonts w:cs="Arial"/>
                <w:sz w:val="20"/>
                <w:szCs w:val="20"/>
              </w:rPr>
              <w:t>01.03.06-</w:t>
            </w:r>
            <w:r w:rsidR="00FE542B" w:rsidRPr="002E1018">
              <w:rPr>
                <w:rFonts w:cs="Arial"/>
                <w:sz w:val="20"/>
                <w:szCs w:val="20"/>
              </w:rPr>
              <w:t>ORGANIZACIÓN DE PROCESOS</w:t>
            </w:r>
          </w:p>
        </w:tc>
        <w:tc>
          <w:tcPr>
            <w:tcW w:w="2349" w:type="dxa"/>
            <w:vAlign w:val="center"/>
          </w:tcPr>
          <w:p w:rsidR="00FE542B" w:rsidRPr="002E1018" w:rsidRDefault="009A37A7" w:rsidP="004474FB">
            <w:pPr>
              <w:jc w:val="center"/>
              <w:rPr>
                <w:rFonts w:cs="Arial"/>
                <w:sz w:val="20"/>
                <w:szCs w:val="20"/>
              </w:rPr>
            </w:pPr>
            <w:r>
              <w:rPr>
                <w:rFonts w:cs="Arial"/>
                <w:sz w:val="20"/>
                <w:szCs w:val="20"/>
              </w:rPr>
              <w:t>$252</w:t>
            </w:r>
            <w:r w:rsidR="00783D4E">
              <w:rPr>
                <w:rFonts w:cs="Arial"/>
                <w:sz w:val="20"/>
                <w:szCs w:val="20"/>
              </w:rPr>
              <w:t>’</w:t>
            </w:r>
            <w:r>
              <w:rPr>
                <w:rFonts w:cs="Arial"/>
                <w:sz w:val="20"/>
                <w:szCs w:val="20"/>
              </w:rPr>
              <w:t>646,865</w:t>
            </w:r>
            <w:r w:rsidR="00FE542B" w:rsidRPr="002E1018">
              <w:rPr>
                <w:rFonts w:cs="Arial"/>
                <w:sz w:val="20"/>
                <w:szCs w:val="20"/>
              </w:rPr>
              <w:t>.42</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01.03.07-</w:t>
            </w:r>
            <w:r w:rsidR="00FE542B" w:rsidRPr="002E1018">
              <w:rPr>
                <w:rFonts w:cs="Arial"/>
                <w:sz w:val="20"/>
                <w:szCs w:val="20"/>
              </w:rPr>
              <w:t>POBLACIÓN</w:t>
            </w:r>
          </w:p>
        </w:tc>
        <w:tc>
          <w:tcPr>
            <w:tcW w:w="2349" w:type="dxa"/>
            <w:vAlign w:val="center"/>
          </w:tcPr>
          <w:p w:rsidR="00FE542B" w:rsidRPr="002E1018" w:rsidRDefault="00783D4E" w:rsidP="004474FB">
            <w:pPr>
              <w:jc w:val="center"/>
              <w:rPr>
                <w:rFonts w:cs="Arial"/>
                <w:sz w:val="20"/>
                <w:szCs w:val="20"/>
              </w:rPr>
            </w:pPr>
            <w:r>
              <w:rPr>
                <w:rFonts w:cs="Arial"/>
                <w:sz w:val="20"/>
                <w:szCs w:val="20"/>
              </w:rPr>
              <w:t>$2’</w:t>
            </w:r>
            <w:r w:rsidR="00FE542B" w:rsidRPr="002E1018">
              <w:rPr>
                <w:rFonts w:cs="Arial"/>
                <w:sz w:val="20"/>
                <w:szCs w:val="20"/>
              </w:rPr>
              <w:t>344,339.00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01.03.08-</w:t>
            </w:r>
            <w:r w:rsidR="00FE542B" w:rsidRPr="002E1018">
              <w:rPr>
                <w:rFonts w:cs="Arial"/>
                <w:sz w:val="20"/>
                <w:szCs w:val="20"/>
              </w:rPr>
              <w:t>TERRITORIO</w:t>
            </w:r>
          </w:p>
        </w:tc>
        <w:tc>
          <w:tcPr>
            <w:tcW w:w="2349" w:type="dxa"/>
            <w:vAlign w:val="center"/>
          </w:tcPr>
          <w:p w:rsidR="00FE542B" w:rsidRPr="002E1018" w:rsidRDefault="00783D4E" w:rsidP="004474FB">
            <w:pPr>
              <w:jc w:val="center"/>
              <w:rPr>
                <w:rFonts w:cs="Arial"/>
                <w:sz w:val="20"/>
                <w:szCs w:val="20"/>
              </w:rPr>
            </w:pPr>
            <w:r>
              <w:rPr>
                <w:rFonts w:cs="Arial"/>
                <w:sz w:val="20"/>
                <w:szCs w:val="20"/>
              </w:rPr>
              <w:t>$9’</w:t>
            </w:r>
            <w:r w:rsidR="00FE542B" w:rsidRPr="002E1018">
              <w:rPr>
                <w:rFonts w:cs="Arial"/>
                <w:sz w:val="20"/>
                <w:szCs w:val="20"/>
              </w:rPr>
              <w:t>255,466.67</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01.03.09-</w:t>
            </w:r>
            <w:r w:rsidR="00FE542B" w:rsidRPr="002E1018">
              <w:rPr>
                <w:rFonts w:cs="Arial"/>
                <w:sz w:val="20"/>
                <w:szCs w:val="20"/>
              </w:rPr>
              <w:t>OTROS</w:t>
            </w:r>
          </w:p>
        </w:tc>
        <w:tc>
          <w:tcPr>
            <w:tcW w:w="2349" w:type="dxa"/>
            <w:vAlign w:val="center"/>
          </w:tcPr>
          <w:p w:rsidR="00FE542B" w:rsidRPr="002E1018" w:rsidRDefault="00783D4E" w:rsidP="004474FB">
            <w:pPr>
              <w:jc w:val="center"/>
              <w:rPr>
                <w:rFonts w:cs="Arial"/>
                <w:sz w:val="20"/>
                <w:szCs w:val="20"/>
              </w:rPr>
            </w:pPr>
            <w:r>
              <w:rPr>
                <w:rFonts w:cs="Arial"/>
                <w:sz w:val="20"/>
                <w:szCs w:val="20"/>
              </w:rPr>
              <w:t>$48’</w:t>
            </w:r>
            <w:r w:rsidR="00FE542B" w:rsidRPr="002E1018">
              <w:rPr>
                <w:rFonts w:cs="Arial"/>
                <w:sz w:val="20"/>
                <w:szCs w:val="20"/>
              </w:rPr>
              <w:t>202,186.00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rFonts w:cs="Arial"/>
                <w:sz w:val="20"/>
                <w:szCs w:val="20"/>
              </w:rPr>
            </w:pPr>
            <w:r w:rsidRPr="002E1018">
              <w:rPr>
                <w:rFonts w:cs="Arial"/>
                <w:sz w:val="20"/>
                <w:szCs w:val="20"/>
              </w:rPr>
              <w:t>01.05 - ASUNTOS FINANCIEROS HACENDARIOS</w:t>
            </w:r>
          </w:p>
        </w:tc>
        <w:tc>
          <w:tcPr>
            <w:tcW w:w="2633" w:type="dxa"/>
            <w:vAlign w:val="center"/>
          </w:tcPr>
          <w:p w:rsidR="00FE542B" w:rsidRPr="002E1018" w:rsidRDefault="00FE542B" w:rsidP="00FE542B">
            <w:pPr>
              <w:rPr>
                <w:rFonts w:cs="Arial"/>
                <w:sz w:val="20"/>
                <w:szCs w:val="20"/>
              </w:rPr>
            </w:pPr>
          </w:p>
        </w:tc>
        <w:tc>
          <w:tcPr>
            <w:tcW w:w="2349" w:type="dxa"/>
            <w:vAlign w:val="center"/>
          </w:tcPr>
          <w:p w:rsidR="00FE542B" w:rsidRPr="002E1018" w:rsidRDefault="00783D4E" w:rsidP="004474FB">
            <w:pPr>
              <w:jc w:val="center"/>
              <w:rPr>
                <w:rFonts w:cs="Arial"/>
                <w:sz w:val="20"/>
                <w:szCs w:val="20"/>
              </w:rPr>
            </w:pPr>
            <w:r>
              <w:rPr>
                <w:rFonts w:cs="Arial"/>
                <w:sz w:val="20"/>
                <w:szCs w:val="20"/>
              </w:rPr>
              <w:t>$2,017’</w:t>
            </w:r>
            <w:r w:rsidR="009A37A7">
              <w:rPr>
                <w:rFonts w:cs="Arial"/>
                <w:sz w:val="20"/>
                <w:szCs w:val="20"/>
              </w:rPr>
              <w:t>155,781.48</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rFonts w:cs="Arial"/>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01.05.01-</w:t>
            </w:r>
            <w:r w:rsidR="00FE542B" w:rsidRPr="002E1018">
              <w:rPr>
                <w:rFonts w:cs="Arial"/>
                <w:sz w:val="20"/>
                <w:szCs w:val="20"/>
              </w:rPr>
              <w:t>ASUNTOS FINANCIEROS</w:t>
            </w:r>
          </w:p>
        </w:tc>
        <w:tc>
          <w:tcPr>
            <w:tcW w:w="2349" w:type="dxa"/>
            <w:vAlign w:val="center"/>
          </w:tcPr>
          <w:p w:rsidR="004504CE" w:rsidRDefault="004504CE" w:rsidP="004474FB">
            <w:pPr>
              <w:jc w:val="center"/>
              <w:rPr>
                <w:rFonts w:cs="Arial"/>
                <w:sz w:val="20"/>
                <w:szCs w:val="20"/>
              </w:rPr>
            </w:pPr>
          </w:p>
          <w:p w:rsidR="00FE542B" w:rsidRPr="002E1018" w:rsidRDefault="00783D4E" w:rsidP="004474FB">
            <w:pPr>
              <w:jc w:val="center"/>
              <w:rPr>
                <w:rFonts w:cs="Arial"/>
                <w:sz w:val="20"/>
                <w:szCs w:val="20"/>
              </w:rPr>
            </w:pPr>
            <w:r>
              <w:rPr>
                <w:rFonts w:cs="Arial"/>
                <w:sz w:val="20"/>
                <w:szCs w:val="20"/>
              </w:rPr>
              <w:t>$4’</w:t>
            </w:r>
            <w:r w:rsidR="00FE542B" w:rsidRPr="002E1018">
              <w:rPr>
                <w:rFonts w:cs="Arial"/>
                <w:sz w:val="20"/>
                <w:szCs w:val="20"/>
              </w:rPr>
              <w:t>365,432.00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rFonts w:cs="Arial"/>
                <w:sz w:val="20"/>
                <w:szCs w:val="20"/>
              </w:rPr>
            </w:pPr>
          </w:p>
        </w:tc>
        <w:tc>
          <w:tcPr>
            <w:tcW w:w="2633" w:type="dxa"/>
            <w:vAlign w:val="center"/>
          </w:tcPr>
          <w:p w:rsidR="00FE542B" w:rsidRPr="002E1018" w:rsidRDefault="004504CE" w:rsidP="004504CE">
            <w:pPr>
              <w:jc w:val="both"/>
              <w:rPr>
                <w:rFonts w:cs="Arial"/>
                <w:sz w:val="20"/>
                <w:szCs w:val="20"/>
              </w:rPr>
            </w:pPr>
            <w:r>
              <w:rPr>
                <w:rFonts w:cs="Arial"/>
                <w:sz w:val="20"/>
                <w:szCs w:val="20"/>
              </w:rPr>
              <w:t>01.05.02-</w:t>
            </w:r>
            <w:r w:rsidR="00FE542B" w:rsidRPr="002E1018">
              <w:rPr>
                <w:rFonts w:cs="Arial"/>
                <w:sz w:val="20"/>
                <w:szCs w:val="20"/>
              </w:rPr>
              <w:t>ASUNTOS HACENDARIOS</w:t>
            </w:r>
          </w:p>
        </w:tc>
        <w:tc>
          <w:tcPr>
            <w:tcW w:w="2349" w:type="dxa"/>
            <w:vAlign w:val="center"/>
          </w:tcPr>
          <w:p w:rsidR="004504CE" w:rsidRDefault="004504CE" w:rsidP="00EE57E3">
            <w:pPr>
              <w:jc w:val="center"/>
              <w:rPr>
                <w:rFonts w:cs="Arial"/>
                <w:sz w:val="20"/>
                <w:szCs w:val="20"/>
              </w:rPr>
            </w:pPr>
          </w:p>
          <w:p w:rsidR="00FE542B" w:rsidRPr="002E1018" w:rsidRDefault="00FE542B" w:rsidP="00EE57E3">
            <w:pPr>
              <w:jc w:val="center"/>
              <w:rPr>
                <w:rFonts w:cs="Arial"/>
                <w:sz w:val="20"/>
                <w:szCs w:val="20"/>
              </w:rPr>
            </w:pPr>
            <w:r w:rsidRPr="002E1018">
              <w:rPr>
                <w:rFonts w:cs="Arial"/>
                <w:sz w:val="20"/>
                <w:szCs w:val="20"/>
              </w:rPr>
              <w:t>$2,012</w:t>
            </w:r>
            <w:r w:rsidR="00EE57E3">
              <w:rPr>
                <w:rFonts w:cs="Arial"/>
                <w:sz w:val="20"/>
                <w:szCs w:val="20"/>
              </w:rPr>
              <w:t>’</w:t>
            </w:r>
            <w:r w:rsidR="009A37A7">
              <w:rPr>
                <w:rFonts w:cs="Arial"/>
                <w:sz w:val="20"/>
                <w:szCs w:val="20"/>
              </w:rPr>
              <w:t>790,349.48</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4504CE" w:rsidP="009A37A7">
            <w:pPr>
              <w:rPr>
                <w:rFonts w:cs="Arial"/>
                <w:sz w:val="20"/>
                <w:szCs w:val="20"/>
              </w:rPr>
            </w:pPr>
            <w:r>
              <w:rPr>
                <w:rFonts w:cs="Arial"/>
                <w:sz w:val="20"/>
                <w:szCs w:val="20"/>
              </w:rPr>
              <w:t>01.07</w:t>
            </w:r>
            <w:r w:rsidR="00FE542B" w:rsidRPr="002E1018">
              <w:rPr>
                <w:rFonts w:cs="Arial"/>
                <w:sz w:val="20"/>
                <w:szCs w:val="20"/>
              </w:rPr>
              <w:t>-ASUNTOS DE ORDEN PÚBLICO Y SEGURIDAD INTERIOR</w:t>
            </w:r>
          </w:p>
        </w:tc>
        <w:tc>
          <w:tcPr>
            <w:tcW w:w="2633" w:type="dxa"/>
            <w:vAlign w:val="center"/>
          </w:tcPr>
          <w:p w:rsidR="00FE542B" w:rsidRPr="002E1018" w:rsidRDefault="00FE542B" w:rsidP="00FE542B">
            <w:pPr>
              <w:rPr>
                <w:sz w:val="20"/>
                <w:szCs w:val="20"/>
              </w:rPr>
            </w:pP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$1,912’</w:t>
            </w:r>
            <w:r w:rsidR="00FE542B" w:rsidRPr="002E1018">
              <w:rPr>
                <w:rFonts w:cs="Arial"/>
                <w:sz w:val="20"/>
                <w:szCs w:val="20"/>
              </w:rPr>
              <w:t>538,869.03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4504CE">
            <w:pPr>
              <w:rPr>
                <w:rFonts w:cs="Arial"/>
                <w:sz w:val="20"/>
                <w:szCs w:val="20"/>
              </w:rPr>
            </w:pPr>
            <w:r>
              <w:rPr>
                <w:rFonts w:cs="Arial"/>
                <w:sz w:val="20"/>
                <w:szCs w:val="20"/>
              </w:rPr>
              <w:t>01.07.01-POLICÍ</w:t>
            </w:r>
            <w:r w:rsidR="00FE542B" w:rsidRPr="002E1018">
              <w:rPr>
                <w:rFonts w:cs="Arial"/>
                <w:sz w:val="20"/>
                <w:szCs w:val="20"/>
              </w:rPr>
              <w:t>A</w:t>
            </w:r>
          </w:p>
        </w:tc>
        <w:tc>
          <w:tcPr>
            <w:tcW w:w="2349" w:type="dxa"/>
            <w:vAlign w:val="center"/>
          </w:tcPr>
          <w:p w:rsidR="00FE542B" w:rsidRPr="002E1018" w:rsidRDefault="00EE57E3" w:rsidP="004474FB">
            <w:pPr>
              <w:jc w:val="center"/>
              <w:rPr>
                <w:rFonts w:cs="Arial"/>
                <w:sz w:val="20"/>
                <w:szCs w:val="20"/>
              </w:rPr>
            </w:pPr>
            <w:r>
              <w:rPr>
                <w:rFonts w:cs="Arial"/>
                <w:sz w:val="20"/>
                <w:szCs w:val="20"/>
              </w:rPr>
              <w:t>$996’</w:t>
            </w:r>
            <w:r w:rsidR="00FE542B" w:rsidRPr="002E1018">
              <w:rPr>
                <w:rFonts w:cs="Arial"/>
                <w:sz w:val="20"/>
                <w:szCs w:val="20"/>
              </w:rPr>
              <w:t>855,462.00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01.07.02-PROTECCIÓ</w:t>
            </w:r>
            <w:r w:rsidR="00FE542B" w:rsidRPr="002E1018">
              <w:rPr>
                <w:rFonts w:cs="Arial"/>
                <w:sz w:val="20"/>
                <w:szCs w:val="20"/>
              </w:rPr>
              <w:t>N CIVIL</w:t>
            </w:r>
          </w:p>
        </w:tc>
        <w:tc>
          <w:tcPr>
            <w:tcW w:w="2349" w:type="dxa"/>
            <w:vAlign w:val="center"/>
          </w:tcPr>
          <w:p w:rsidR="00FE542B" w:rsidRPr="002E1018" w:rsidRDefault="00EE57E3" w:rsidP="004474FB">
            <w:pPr>
              <w:jc w:val="center"/>
              <w:rPr>
                <w:rFonts w:cs="Arial"/>
                <w:sz w:val="20"/>
                <w:szCs w:val="20"/>
              </w:rPr>
            </w:pPr>
            <w:r>
              <w:rPr>
                <w:rFonts w:cs="Arial"/>
                <w:sz w:val="20"/>
                <w:szCs w:val="20"/>
              </w:rPr>
              <w:t>$67’</w:t>
            </w:r>
            <w:r w:rsidR="00FE542B" w:rsidRPr="002E1018">
              <w:rPr>
                <w:rFonts w:cs="Arial"/>
                <w:sz w:val="20"/>
                <w:szCs w:val="20"/>
              </w:rPr>
              <w:t>997,004.00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4504CE">
            <w:pPr>
              <w:jc w:val="both"/>
              <w:rPr>
                <w:rFonts w:cs="Arial"/>
                <w:sz w:val="20"/>
                <w:szCs w:val="20"/>
              </w:rPr>
            </w:pPr>
            <w:r>
              <w:rPr>
                <w:rFonts w:cs="Arial"/>
                <w:sz w:val="20"/>
                <w:szCs w:val="20"/>
              </w:rPr>
              <w:t>01.07.03-OTROS ASUNTOS DE ORDEN PÚ</w:t>
            </w:r>
            <w:r w:rsidR="00FE542B" w:rsidRPr="002E1018">
              <w:rPr>
                <w:rFonts w:cs="Arial"/>
                <w:sz w:val="20"/>
                <w:szCs w:val="20"/>
              </w:rPr>
              <w:t>BLICO Y SEGURIDAD</w:t>
            </w: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$443’</w:t>
            </w:r>
            <w:r w:rsidR="00FE542B" w:rsidRPr="002E1018">
              <w:rPr>
                <w:rFonts w:cs="Arial"/>
                <w:sz w:val="20"/>
                <w:szCs w:val="20"/>
              </w:rPr>
              <w:t>086,401.80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01.07.04-SISTEMA NACIONAL DE SEGURIDAD PÚ</w:t>
            </w:r>
            <w:r w:rsidR="00FE542B" w:rsidRPr="002E1018">
              <w:rPr>
                <w:rFonts w:cs="Arial"/>
                <w:sz w:val="20"/>
                <w:szCs w:val="20"/>
              </w:rPr>
              <w:t>BLICA</w:t>
            </w:r>
          </w:p>
        </w:tc>
        <w:tc>
          <w:tcPr>
            <w:tcW w:w="2349" w:type="dxa"/>
            <w:vAlign w:val="center"/>
          </w:tcPr>
          <w:p w:rsidR="00FE542B" w:rsidRPr="002E1018" w:rsidRDefault="00EE57E3" w:rsidP="004474FB">
            <w:pPr>
              <w:jc w:val="center"/>
              <w:rPr>
                <w:rFonts w:cs="Arial"/>
                <w:sz w:val="20"/>
                <w:szCs w:val="20"/>
              </w:rPr>
            </w:pPr>
            <w:r>
              <w:rPr>
                <w:rFonts w:cs="Arial"/>
                <w:sz w:val="20"/>
                <w:szCs w:val="20"/>
              </w:rPr>
              <w:t>$404’</w:t>
            </w:r>
            <w:r w:rsidR="00FE542B" w:rsidRPr="002E1018">
              <w:rPr>
                <w:rFonts w:cs="Arial"/>
                <w:sz w:val="20"/>
                <w:szCs w:val="20"/>
              </w:rPr>
              <w:t>600,001.23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4504CE" w:rsidP="00C553F3">
            <w:pPr>
              <w:jc w:val="center"/>
              <w:rPr>
                <w:rFonts w:cs="Arial"/>
                <w:sz w:val="20"/>
                <w:szCs w:val="20"/>
              </w:rPr>
            </w:pPr>
            <w:r>
              <w:rPr>
                <w:rFonts w:cs="Arial"/>
                <w:sz w:val="20"/>
                <w:szCs w:val="20"/>
              </w:rPr>
              <w:t>01.08-</w:t>
            </w:r>
            <w:r w:rsidR="00FE542B" w:rsidRPr="002E1018">
              <w:rPr>
                <w:rFonts w:cs="Arial"/>
                <w:sz w:val="20"/>
                <w:szCs w:val="20"/>
              </w:rPr>
              <w:t>OTROS SERVICIOS GENERALES</w:t>
            </w:r>
          </w:p>
        </w:tc>
        <w:tc>
          <w:tcPr>
            <w:tcW w:w="2633" w:type="dxa"/>
            <w:vAlign w:val="center"/>
          </w:tcPr>
          <w:p w:rsidR="00FE542B" w:rsidRPr="002E1018" w:rsidRDefault="00FE542B" w:rsidP="00FE542B">
            <w:pPr>
              <w:rPr>
                <w:sz w:val="20"/>
                <w:szCs w:val="20"/>
              </w:rPr>
            </w:pPr>
          </w:p>
        </w:tc>
        <w:tc>
          <w:tcPr>
            <w:tcW w:w="2349" w:type="dxa"/>
            <w:vAlign w:val="center"/>
          </w:tcPr>
          <w:p w:rsidR="004504CE" w:rsidRDefault="004504CE" w:rsidP="004474FB">
            <w:pPr>
              <w:jc w:val="center"/>
              <w:rPr>
                <w:rFonts w:cs="Arial"/>
                <w:sz w:val="20"/>
                <w:szCs w:val="20"/>
              </w:rPr>
            </w:pPr>
          </w:p>
          <w:p w:rsidR="00FE542B" w:rsidRPr="002E1018" w:rsidRDefault="009A37A7" w:rsidP="004474FB">
            <w:pPr>
              <w:jc w:val="center"/>
              <w:rPr>
                <w:rFonts w:cs="Arial"/>
                <w:sz w:val="20"/>
                <w:szCs w:val="20"/>
              </w:rPr>
            </w:pPr>
            <w:r>
              <w:rPr>
                <w:rFonts w:cs="Arial"/>
                <w:sz w:val="20"/>
                <w:szCs w:val="20"/>
              </w:rPr>
              <w:t>$419</w:t>
            </w:r>
            <w:r w:rsidR="00EE57E3">
              <w:rPr>
                <w:rFonts w:cs="Arial"/>
                <w:sz w:val="20"/>
                <w:szCs w:val="20"/>
              </w:rPr>
              <w:t>’</w:t>
            </w:r>
            <w:r>
              <w:rPr>
                <w:rFonts w:cs="Arial"/>
                <w:sz w:val="20"/>
                <w:szCs w:val="20"/>
              </w:rPr>
              <w:t>492,944</w:t>
            </w:r>
            <w:r w:rsidR="00FE542B" w:rsidRPr="002E1018">
              <w:rPr>
                <w:rFonts w:cs="Arial"/>
                <w:sz w:val="20"/>
                <w:szCs w:val="20"/>
              </w:rPr>
              <w:t>.34</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FE542B" w:rsidP="004504CE">
            <w:pPr>
              <w:jc w:val="both"/>
              <w:rPr>
                <w:rFonts w:cs="Arial"/>
                <w:sz w:val="20"/>
                <w:szCs w:val="20"/>
              </w:rPr>
            </w:pPr>
            <w:r w:rsidRPr="002E1018">
              <w:rPr>
                <w:rFonts w:cs="Arial"/>
                <w:sz w:val="20"/>
                <w:szCs w:val="20"/>
              </w:rPr>
              <w:t>01.08.0</w:t>
            </w:r>
            <w:r w:rsidR="004504CE">
              <w:rPr>
                <w:rFonts w:cs="Arial"/>
                <w:sz w:val="20"/>
                <w:szCs w:val="20"/>
              </w:rPr>
              <w:t>1-</w:t>
            </w:r>
            <w:r w:rsidRPr="002E1018">
              <w:rPr>
                <w:rFonts w:cs="Arial"/>
                <w:sz w:val="20"/>
                <w:szCs w:val="20"/>
              </w:rPr>
              <w:t xml:space="preserve">SERVICIOS REGISTRALES, </w:t>
            </w:r>
            <w:r w:rsidRPr="002E1018">
              <w:rPr>
                <w:rFonts w:cs="Arial"/>
                <w:sz w:val="20"/>
                <w:szCs w:val="20"/>
              </w:rPr>
              <w:lastRenderedPageBreak/>
              <w:t>ADMINISTRATIVOS Y PATRIMONIALES</w:t>
            </w: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lastRenderedPageBreak/>
              <w:t>$219’</w:t>
            </w:r>
            <w:r w:rsidR="00FE542B" w:rsidRPr="002E1018">
              <w:rPr>
                <w:rFonts w:cs="Arial"/>
                <w:sz w:val="20"/>
                <w:szCs w:val="20"/>
              </w:rPr>
              <w:t>811,846.54</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01.08.03-</w:t>
            </w:r>
            <w:r w:rsidR="00FE542B" w:rsidRPr="002E1018">
              <w:rPr>
                <w:rFonts w:cs="Arial"/>
                <w:sz w:val="20"/>
                <w:szCs w:val="20"/>
              </w:rPr>
              <w:t>SERVICIOS DE COMUNICACIÓN Y MEDIOS</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$86’</w:t>
            </w:r>
            <w:r w:rsidR="00FE542B" w:rsidRPr="002E1018">
              <w:rPr>
                <w:rFonts w:cs="Arial"/>
                <w:sz w:val="20"/>
                <w:szCs w:val="20"/>
              </w:rPr>
              <w:t>373,296.93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01.08.04-ACCESO A LA INFORMACIÓN PÚ</w:t>
            </w:r>
            <w:r w:rsidR="00FE542B" w:rsidRPr="002E1018">
              <w:rPr>
                <w:rFonts w:cs="Arial"/>
                <w:sz w:val="20"/>
                <w:szCs w:val="20"/>
              </w:rPr>
              <w:t>BLICA GUBERNAMENTAL</w:t>
            </w: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$36’</w:t>
            </w:r>
            <w:r w:rsidR="00FE542B" w:rsidRPr="002E1018">
              <w:rPr>
                <w:rFonts w:cs="Arial"/>
                <w:sz w:val="20"/>
                <w:szCs w:val="20"/>
              </w:rPr>
              <w:t>798,435.41</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01.08.05-</w:t>
            </w:r>
            <w:r w:rsidR="00FE542B" w:rsidRPr="002E1018">
              <w:rPr>
                <w:rFonts w:cs="Arial"/>
                <w:sz w:val="20"/>
                <w:szCs w:val="20"/>
              </w:rPr>
              <w:t>OTROS</w:t>
            </w:r>
          </w:p>
        </w:tc>
        <w:tc>
          <w:tcPr>
            <w:tcW w:w="2349" w:type="dxa"/>
            <w:vAlign w:val="center"/>
          </w:tcPr>
          <w:p w:rsidR="00FE542B" w:rsidRPr="002E1018" w:rsidRDefault="009A37A7" w:rsidP="004474FB">
            <w:pPr>
              <w:jc w:val="center"/>
              <w:rPr>
                <w:rFonts w:cs="Arial"/>
                <w:sz w:val="20"/>
                <w:szCs w:val="20"/>
              </w:rPr>
            </w:pPr>
            <w:r>
              <w:rPr>
                <w:rFonts w:cs="Arial"/>
                <w:sz w:val="20"/>
                <w:szCs w:val="20"/>
              </w:rPr>
              <w:t>$76</w:t>
            </w:r>
            <w:r w:rsidR="00EE57E3">
              <w:rPr>
                <w:rFonts w:cs="Arial"/>
                <w:sz w:val="20"/>
                <w:szCs w:val="20"/>
              </w:rPr>
              <w:t>’</w:t>
            </w:r>
            <w:r>
              <w:rPr>
                <w:rFonts w:cs="Arial"/>
                <w:sz w:val="20"/>
                <w:szCs w:val="20"/>
              </w:rPr>
              <w:t>509,365</w:t>
            </w:r>
            <w:r w:rsidR="00FE542B" w:rsidRPr="002E1018">
              <w:rPr>
                <w:rFonts w:cs="Arial"/>
                <w:sz w:val="20"/>
                <w:szCs w:val="20"/>
              </w:rPr>
              <w:t>.46</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rFonts w:cs="Arial"/>
                <w:sz w:val="20"/>
                <w:szCs w:val="20"/>
              </w:rPr>
            </w:pPr>
            <w:r w:rsidRPr="002E1018">
              <w:rPr>
                <w:rFonts w:cs="Arial"/>
                <w:sz w:val="20"/>
                <w:szCs w:val="20"/>
              </w:rPr>
              <w:t>2 - DESARROLLO SOCIAL</w:t>
            </w:r>
          </w:p>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FE542B" w:rsidP="00FE542B">
            <w:pPr>
              <w:rPr>
                <w:sz w:val="20"/>
                <w:szCs w:val="20"/>
              </w:rPr>
            </w:pPr>
          </w:p>
        </w:tc>
        <w:tc>
          <w:tcPr>
            <w:tcW w:w="2349" w:type="dxa"/>
            <w:vAlign w:val="center"/>
          </w:tcPr>
          <w:p w:rsidR="004504CE" w:rsidRDefault="004504CE" w:rsidP="004474FB">
            <w:pPr>
              <w:jc w:val="center"/>
              <w:rPr>
                <w:rFonts w:cs="Arial"/>
                <w:sz w:val="20"/>
                <w:szCs w:val="20"/>
              </w:rPr>
            </w:pPr>
          </w:p>
          <w:p w:rsidR="00FE542B" w:rsidRPr="002E1018" w:rsidRDefault="009A37A7" w:rsidP="004474FB">
            <w:pPr>
              <w:jc w:val="center"/>
              <w:rPr>
                <w:rFonts w:cs="Arial"/>
                <w:sz w:val="20"/>
                <w:szCs w:val="20"/>
              </w:rPr>
            </w:pPr>
            <w:r>
              <w:rPr>
                <w:rFonts w:cs="Arial"/>
                <w:sz w:val="20"/>
                <w:szCs w:val="20"/>
              </w:rPr>
              <w:t>$45,108</w:t>
            </w:r>
            <w:r w:rsidR="00EE57E3">
              <w:rPr>
                <w:rFonts w:cs="Arial"/>
                <w:sz w:val="20"/>
                <w:szCs w:val="20"/>
              </w:rPr>
              <w:t>’</w:t>
            </w:r>
            <w:r w:rsidR="00FE542B" w:rsidRPr="002E1018">
              <w:rPr>
                <w:rFonts w:cs="Arial"/>
                <w:sz w:val="20"/>
                <w:szCs w:val="20"/>
              </w:rPr>
              <w:t>645,860.04</w:t>
            </w:r>
          </w:p>
          <w:p w:rsidR="00FE542B" w:rsidRPr="002E1018" w:rsidRDefault="00FE542B" w:rsidP="004474FB">
            <w:pPr>
              <w:jc w:val="center"/>
              <w:rPr>
                <w:sz w:val="20"/>
                <w:szCs w:val="20"/>
              </w:rPr>
            </w:pP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4504CE" w:rsidP="00C553F3">
            <w:pPr>
              <w:jc w:val="center"/>
              <w:rPr>
                <w:rFonts w:cs="Arial"/>
                <w:sz w:val="20"/>
                <w:szCs w:val="20"/>
              </w:rPr>
            </w:pPr>
            <w:r>
              <w:rPr>
                <w:rFonts w:cs="Arial"/>
                <w:sz w:val="20"/>
                <w:szCs w:val="20"/>
              </w:rPr>
              <w:t>02.01-</w:t>
            </w:r>
            <w:r w:rsidR="00FE542B" w:rsidRPr="002E1018">
              <w:rPr>
                <w:rFonts w:cs="Arial"/>
                <w:sz w:val="20"/>
                <w:szCs w:val="20"/>
              </w:rPr>
              <w:t>PROTECCIÓN AMBIENTAL</w:t>
            </w:r>
          </w:p>
        </w:tc>
        <w:tc>
          <w:tcPr>
            <w:tcW w:w="2633" w:type="dxa"/>
            <w:vAlign w:val="center"/>
          </w:tcPr>
          <w:p w:rsidR="00FE542B" w:rsidRPr="002E1018" w:rsidRDefault="00FE542B" w:rsidP="00FE542B">
            <w:pPr>
              <w:rPr>
                <w:sz w:val="20"/>
                <w:szCs w:val="20"/>
              </w:rPr>
            </w:pPr>
          </w:p>
        </w:tc>
        <w:tc>
          <w:tcPr>
            <w:tcW w:w="2349" w:type="dxa"/>
            <w:vAlign w:val="center"/>
          </w:tcPr>
          <w:p w:rsidR="00FE542B" w:rsidRPr="002E1018" w:rsidRDefault="00EE57E3" w:rsidP="004474FB">
            <w:pPr>
              <w:jc w:val="center"/>
              <w:rPr>
                <w:rFonts w:cs="Arial"/>
                <w:sz w:val="20"/>
                <w:szCs w:val="20"/>
              </w:rPr>
            </w:pPr>
            <w:r>
              <w:rPr>
                <w:rFonts w:cs="Arial"/>
                <w:sz w:val="20"/>
                <w:szCs w:val="20"/>
              </w:rPr>
              <w:t>$644’</w:t>
            </w:r>
            <w:r w:rsidR="00FE542B" w:rsidRPr="002E1018">
              <w:rPr>
                <w:rFonts w:cs="Arial"/>
                <w:sz w:val="20"/>
                <w:szCs w:val="20"/>
              </w:rPr>
              <w:t>963,750.31</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02.01.01-ORDENACIÓ</w:t>
            </w:r>
            <w:r w:rsidR="00FE542B" w:rsidRPr="002E1018">
              <w:rPr>
                <w:rFonts w:cs="Arial"/>
                <w:sz w:val="20"/>
                <w:szCs w:val="20"/>
              </w:rPr>
              <w:t>N DE DESECHOS</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$1’</w:t>
            </w:r>
            <w:r w:rsidR="00FE542B" w:rsidRPr="002E1018">
              <w:rPr>
                <w:rFonts w:cs="Arial"/>
                <w:sz w:val="20"/>
                <w:szCs w:val="20"/>
              </w:rPr>
              <w:t>276,937.94</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02.01.02-ADMINISTRACIÓ</w:t>
            </w:r>
            <w:r w:rsidR="00FE542B" w:rsidRPr="002E1018">
              <w:rPr>
                <w:rFonts w:cs="Arial"/>
                <w:sz w:val="20"/>
                <w:szCs w:val="20"/>
              </w:rPr>
              <w:t>N DEL AGUA</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$498’</w:t>
            </w:r>
            <w:r w:rsidR="00FE542B" w:rsidRPr="002E1018">
              <w:rPr>
                <w:rFonts w:cs="Arial"/>
                <w:sz w:val="20"/>
                <w:szCs w:val="20"/>
              </w:rPr>
              <w:t>976,047.58</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02.01.03-ORDENACIÓ</w:t>
            </w:r>
            <w:r w:rsidR="00FE542B" w:rsidRPr="002E1018">
              <w:rPr>
                <w:rFonts w:cs="Arial"/>
                <w:sz w:val="20"/>
                <w:szCs w:val="20"/>
              </w:rPr>
              <w:t>N DE AGUAS RESIDUALES, DRENAJE Y ALCANTARILLADO</w:t>
            </w: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$56’</w:t>
            </w:r>
            <w:r w:rsidR="00FE542B" w:rsidRPr="002E1018">
              <w:rPr>
                <w:rFonts w:cs="Arial"/>
                <w:sz w:val="20"/>
                <w:szCs w:val="20"/>
              </w:rPr>
              <w:t>200,000.00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02.01.04-REDUCCIÓN DE LA CONTAMINACIÓ</w:t>
            </w:r>
            <w:r w:rsidR="00FE542B" w:rsidRPr="002E1018">
              <w:rPr>
                <w:rFonts w:cs="Arial"/>
                <w:sz w:val="20"/>
                <w:szCs w:val="20"/>
              </w:rPr>
              <w:t>N</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$15’</w:t>
            </w:r>
            <w:r w:rsidR="00FE542B" w:rsidRPr="002E1018">
              <w:rPr>
                <w:rFonts w:cs="Arial"/>
                <w:sz w:val="20"/>
                <w:szCs w:val="20"/>
              </w:rPr>
              <w:t>037,492.73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02.01.05-PROTECCIÓN DE LA DIVERSIDAD BIOLÓ</w:t>
            </w:r>
            <w:r w:rsidR="00FE542B" w:rsidRPr="002E1018">
              <w:rPr>
                <w:rFonts w:cs="Arial"/>
                <w:sz w:val="20"/>
                <w:szCs w:val="20"/>
              </w:rPr>
              <w:t>GICA Y DEL PAISAJE</w:t>
            </w: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$17’</w:t>
            </w:r>
            <w:r w:rsidR="00FE542B" w:rsidRPr="002E1018">
              <w:rPr>
                <w:rFonts w:cs="Arial"/>
                <w:sz w:val="20"/>
                <w:szCs w:val="20"/>
              </w:rPr>
              <w:t>028,352.19</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02.01.06-OTROS DE PROTECCIÓ</w:t>
            </w:r>
            <w:r w:rsidR="00FE542B" w:rsidRPr="002E1018">
              <w:rPr>
                <w:rFonts w:cs="Arial"/>
                <w:sz w:val="20"/>
                <w:szCs w:val="20"/>
              </w:rPr>
              <w:t>N AMBIENTAL</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$56’</w:t>
            </w:r>
            <w:r w:rsidR="00FE542B" w:rsidRPr="002E1018">
              <w:rPr>
                <w:rFonts w:cs="Arial"/>
                <w:sz w:val="20"/>
                <w:szCs w:val="20"/>
              </w:rPr>
              <w:t>444,919.87</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4504CE" w:rsidP="00C553F3">
            <w:pPr>
              <w:jc w:val="center"/>
              <w:rPr>
                <w:rFonts w:cs="Arial"/>
                <w:sz w:val="20"/>
                <w:szCs w:val="20"/>
              </w:rPr>
            </w:pPr>
            <w:r>
              <w:rPr>
                <w:rFonts w:cs="Arial"/>
                <w:sz w:val="20"/>
                <w:szCs w:val="20"/>
              </w:rPr>
              <w:t>02.02-</w:t>
            </w:r>
            <w:r w:rsidR="00FE542B" w:rsidRPr="002E1018">
              <w:rPr>
                <w:rFonts w:cs="Arial"/>
                <w:sz w:val="20"/>
                <w:szCs w:val="20"/>
              </w:rPr>
              <w:t>VIVIENDAS Y SERVICIOS A LA COMUNIDAD</w:t>
            </w:r>
          </w:p>
        </w:tc>
        <w:tc>
          <w:tcPr>
            <w:tcW w:w="2633" w:type="dxa"/>
            <w:vAlign w:val="center"/>
          </w:tcPr>
          <w:p w:rsidR="00FE542B" w:rsidRPr="002E1018" w:rsidRDefault="00FE542B" w:rsidP="00FE542B">
            <w:pPr>
              <w:rPr>
                <w:sz w:val="20"/>
                <w:szCs w:val="20"/>
              </w:rPr>
            </w:pPr>
          </w:p>
        </w:tc>
        <w:tc>
          <w:tcPr>
            <w:tcW w:w="2349" w:type="dxa"/>
            <w:vAlign w:val="center"/>
          </w:tcPr>
          <w:p w:rsidR="00FE542B" w:rsidRPr="002E1018" w:rsidRDefault="001B1197" w:rsidP="004474FB">
            <w:pPr>
              <w:jc w:val="center"/>
              <w:rPr>
                <w:rFonts w:cs="Arial"/>
                <w:sz w:val="20"/>
                <w:szCs w:val="20"/>
              </w:rPr>
            </w:pPr>
            <w:r>
              <w:rPr>
                <w:rFonts w:cs="Arial"/>
                <w:sz w:val="20"/>
                <w:szCs w:val="20"/>
              </w:rPr>
              <w:t>$4,23</w:t>
            </w:r>
            <w:r w:rsidR="00EE57E3">
              <w:rPr>
                <w:rFonts w:cs="Arial"/>
                <w:sz w:val="20"/>
                <w:szCs w:val="20"/>
              </w:rPr>
              <w:t>7’</w:t>
            </w:r>
            <w:r>
              <w:rPr>
                <w:rFonts w:cs="Arial"/>
                <w:sz w:val="20"/>
                <w:szCs w:val="20"/>
              </w:rPr>
              <w:t>40</w:t>
            </w:r>
            <w:r w:rsidR="00FE542B" w:rsidRPr="002E1018">
              <w:rPr>
                <w:rFonts w:cs="Arial"/>
                <w:sz w:val="20"/>
                <w:szCs w:val="20"/>
              </w:rPr>
              <w:t>4,778.60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4504CE">
            <w:pPr>
              <w:rPr>
                <w:rFonts w:cs="Arial"/>
                <w:sz w:val="20"/>
                <w:szCs w:val="20"/>
              </w:rPr>
            </w:pPr>
            <w:r>
              <w:rPr>
                <w:rFonts w:cs="Arial"/>
                <w:sz w:val="20"/>
                <w:szCs w:val="20"/>
              </w:rPr>
              <w:t>02.02.01-URBANIZACIÓ</w:t>
            </w:r>
            <w:r w:rsidR="00FE542B" w:rsidRPr="002E1018">
              <w:rPr>
                <w:rFonts w:cs="Arial"/>
                <w:sz w:val="20"/>
                <w:szCs w:val="20"/>
              </w:rPr>
              <w:t>N</w:t>
            </w:r>
          </w:p>
        </w:tc>
        <w:tc>
          <w:tcPr>
            <w:tcW w:w="2349" w:type="dxa"/>
            <w:vAlign w:val="center"/>
          </w:tcPr>
          <w:p w:rsidR="00FE542B" w:rsidRPr="002E1018" w:rsidRDefault="00EE57E3" w:rsidP="004474FB">
            <w:pPr>
              <w:jc w:val="center"/>
              <w:rPr>
                <w:rFonts w:cs="Arial"/>
                <w:sz w:val="20"/>
                <w:szCs w:val="20"/>
              </w:rPr>
            </w:pPr>
            <w:r>
              <w:rPr>
                <w:rFonts w:cs="Arial"/>
                <w:sz w:val="20"/>
                <w:szCs w:val="20"/>
              </w:rPr>
              <w:t>$32’</w:t>
            </w:r>
            <w:r w:rsidR="00FE542B" w:rsidRPr="002E1018">
              <w:rPr>
                <w:rFonts w:cs="Arial"/>
                <w:sz w:val="20"/>
                <w:szCs w:val="20"/>
              </w:rPr>
              <w:t>401,256.00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02.02.02-</w:t>
            </w:r>
            <w:r w:rsidR="00FE542B" w:rsidRPr="002E1018">
              <w:rPr>
                <w:rFonts w:cs="Arial"/>
                <w:sz w:val="20"/>
                <w:szCs w:val="20"/>
              </w:rPr>
              <w:t>DESARROLLO COMUNITARIO</w:t>
            </w:r>
          </w:p>
        </w:tc>
        <w:tc>
          <w:tcPr>
            <w:tcW w:w="2349" w:type="dxa"/>
            <w:vAlign w:val="center"/>
          </w:tcPr>
          <w:p w:rsidR="004504CE" w:rsidRDefault="004504CE"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$2,22</w:t>
            </w:r>
            <w:r w:rsidR="00EE57E3">
              <w:rPr>
                <w:rFonts w:cs="Arial"/>
                <w:sz w:val="20"/>
                <w:szCs w:val="20"/>
              </w:rPr>
              <w:t>1’</w:t>
            </w:r>
            <w:r w:rsidR="00FE542B" w:rsidRPr="002E1018">
              <w:rPr>
                <w:rFonts w:cs="Arial"/>
                <w:sz w:val="20"/>
                <w:szCs w:val="20"/>
              </w:rPr>
              <w:t>575,853.02</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02.02.03-</w:t>
            </w:r>
            <w:r w:rsidR="00FE542B" w:rsidRPr="002E1018">
              <w:rPr>
                <w:rFonts w:cs="Arial"/>
                <w:sz w:val="20"/>
                <w:szCs w:val="20"/>
              </w:rPr>
              <w:t>ABASTECIMIENTO DE AGUA</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$3’</w:t>
            </w:r>
            <w:r w:rsidR="00FE542B" w:rsidRPr="002E1018">
              <w:rPr>
                <w:rFonts w:cs="Arial"/>
                <w:sz w:val="20"/>
                <w:szCs w:val="20"/>
              </w:rPr>
              <w:t>500,000.00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02.02.05-</w:t>
            </w:r>
            <w:r w:rsidR="00FE542B" w:rsidRPr="002E1018">
              <w:rPr>
                <w:rFonts w:cs="Arial"/>
                <w:sz w:val="20"/>
                <w:szCs w:val="20"/>
              </w:rPr>
              <w:t>VIVIENDA</w:t>
            </w:r>
          </w:p>
        </w:tc>
        <w:tc>
          <w:tcPr>
            <w:tcW w:w="2349" w:type="dxa"/>
            <w:vAlign w:val="center"/>
          </w:tcPr>
          <w:p w:rsidR="00FE542B" w:rsidRPr="002E1018" w:rsidRDefault="00EE57E3" w:rsidP="004474FB">
            <w:pPr>
              <w:jc w:val="center"/>
              <w:rPr>
                <w:rFonts w:cs="Arial"/>
                <w:sz w:val="20"/>
                <w:szCs w:val="20"/>
              </w:rPr>
            </w:pPr>
            <w:r>
              <w:rPr>
                <w:rFonts w:cs="Arial"/>
                <w:sz w:val="20"/>
                <w:szCs w:val="20"/>
              </w:rPr>
              <w:t>$211’</w:t>
            </w:r>
            <w:r w:rsidR="00FE542B" w:rsidRPr="002E1018">
              <w:rPr>
                <w:rFonts w:cs="Arial"/>
                <w:sz w:val="20"/>
                <w:szCs w:val="20"/>
              </w:rPr>
              <w:t>168,845.35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4504CE">
            <w:pPr>
              <w:rPr>
                <w:rFonts w:cs="Arial"/>
                <w:sz w:val="20"/>
                <w:szCs w:val="20"/>
              </w:rPr>
            </w:pPr>
            <w:r>
              <w:rPr>
                <w:rFonts w:cs="Arial"/>
                <w:sz w:val="20"/>
                <w:szCs w:val="20"/>
              </w:rPr>
              <w:t>02.02.06</w:t>
            </w:r>
            <w:r w:rsidR="00FE542B" w:rsidRPr="002E1018">
              <w:rPr>
                <w:rFonts w:cs="Arial"/>
                <w:sz w:val="20"/>
                <w:szCs w:val="20"/>
              </w:rPr>
              <w:t>-SERVICIOS COMUNALES</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$86’</w:t>
            </w:r>
            <w:r w:rsidR="00FE542B" w:rsidRPr="002E1018">
              <w:rPr>
                <w:rFonts w:cs="Arial"/>
                <w:sz w:val="20"/>
                <w:szCs w:val="20"/>
              </w:rPr>
              <w:t>500,000.00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02.02.07-</w:t>
            </w:r>
            <w:r w:rsidR="00FE542B" w:rsidRPr="002E1018">
              <w:rPr>
                <w:rFonts w:cs="Arial"/>
                <w:sz w:val="20"/>
                <w:szCs w:val="20"/>
              </w:rPr>
              <w:t>DESARROLLO REGIONAL</w:t>
            </w:r>
          </w:p>
        </w:tc>
        <w:tc>
          <w:tcPr>
            <w:tcW w:w="2349" w:type="dxa"/>
            <w:vAlign w:val="center"/>
          </w:tcPr>
          <w:p w:rsidR="004504CE" w:rsidRDefault="004504CE"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$1,682</w:t>
            </w:r>
            <w:r w:rsidR="00EE57E3">
              <w:rPr>
                <w:rFonts w:cs="Arial"/>
                <w:sz w:val="20"/>
                <w:szCs w:val="20"/>
              </w:rPr>
              <w:t>’</w:t>
            </w:r>
            <w:r>
              <w:rPr>
                <w:rFonts w:cs="Arial"/>
                <w:sz w:val="20"/>
                <w:szCs w:val="20"/>
              </w:rPr>
              <w:t>258</w:t>
            </w:r>
            <w:r w:rsidR="00FE542B" w:rsidRPr="002E1018">
              <w:rPr>
                <w:rFonts w:cs="Arial"/>
                <w:sz w:val="20"/>
                <w:szCs w:val="20"/>
              </w:rPr>
              <w:t>,824.23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4504CE" w:rsidP="00C553F3">
            <w:pPr>
              <w:jc w:val="center"/>
              <w:rPr>
                <w:rFonts w:cs="Arial"/>
                <w:sz w:val="20"/>
                <w:szCs w:val="20"/>
              </w:rPr>
            </w:pPr>
            <w:r>
              <w:rPr>
                <w:rFonts w:cs="Arial"/>
                <w:sz w:val="20"/>
                <w:szCs w:val="20"/>
              </w:rPr>
              <w:t>02.03-</w:t>
            </w:r>
            <w:r w:rsidR="00FE542B" w:rsidRPr="002E1018">
              <w:rPr>
                <w:rFonts w:cs="Arial"/>
                <w:sz w:val="20"/>
                <w:szCs w:val="20"/>
              </w:rPr>
              <w:t>SALUD</w:t>
            </w:r>
          </w:p>
        </w:tc>
        <w:tc>
          <w:tcPr>
            <w:tcW w:w="2633" w:type="dxa"/>
            <w:vAlign w:val="center"/>
          </w:tcPr>
          <w:p w:rsidR="00FE542B" w:rsidRPr="002E1018" w:rsidRDefault="00FE542B" w:rsidP="00FE542B">
            <w:pPr>
              <w:rPr>
                <w:sz w:val="20"/>
                <w:szCs w:val="20"/>
              </w:rPr>
            </w:pPr>
          </w:p>
        </w:tc>
        <w:tc>
          <w:tcPr>
            <w:tcW w:w="2349" w:type="dxa"/>
            <w:vAlign w:val="center"/>
          </w:tcPr>
          <w:p w:rsidR="00FE542B" w:rsidRPr="002E1018" w:rsidRDefault="001B1197" w:rsidP="004474FB">
            <w:pPr>
              <w:jc w:val="center"/>
              <w:rPr>
                <w:rFonts w:cs="Arial"/>
                <w:sz w:val="20"/>
                <w:szCs w:val="20"/>
              </w:rPr>
            </w:pPr>
            <w:r>
              <w:rPr>
                <w:rFonts w:cs="Arial"/>
                <w:sz w:val="20"/>
                <w:szCs w:val="20"/>
              </w:rPr>
              <w:t>$10,55</w:t>
            </w:r>
            <w:r w:rsidR="00EE57E3">
              <w:rPr>
                <w:rFonts w:cs="Arial"/>
                <w:sz w:val="20"/>
                <w:szCs w:val="20"/>
              </w:rPr>
              <w:t>0’</w:t>
            </w:r>
            <w:r w:rsidR="00FE542B" w:rsidRPr="002E1018">
              <w:rPr>
                <w:rFonts w:cs="Arial"/>
                <w:sz w:val="20"/>
                <w:szCs w:val="20"/>
              </w:rPr>
              <w:t>610,015.95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02.03.01-PRESTACIÓ</w:t>
            </w:r>
            <w:r w:rsidR="00FE542B" w:rsidRPr="002E1018">
              <w:rPr>
                <w:rFonts w:cs="Arial"/>
                <w:sz w:val="20"/>
                <w:szCs w:val="20"/>
              </w:rPr>
              <w:t>N DE SERVICIOS DE SALUD A LA COMUNIDAD</w:t>
            </w: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$1,34</w:t>
            </w:r>
            <w:r w:rsidR="00EE57E3">
              <w:rPr>
                <w:rFonts w:cs="Arial"/>
                <w:sz w:val="20"/>
                <w:szCs w:val="20"/>
              </w:rPr>
              <w:t>8’</w:t>
            </w:r>
            <w:r w:rsidR="00FE542B" w:rsidRPr="002E1018">
              <w:rPr>
                <w:rFonts w:cs="Arial"/>
                <w:sz w:val="20"/>
                <w:szCs w:val="20"/>
              </w:rPr>
              <w:t>142,599.00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02.03.02-PRESTACIÓ</w:t>
            </w:r>
            <w:r w:rsidR="00FE542B" w:rsidRPr="002E1018">
              <w:rPr>
                <w:rFonts w:cs="Arial"/>
                <w:sz w:val="20"/>
                <w:szCs w:val="20"/>
              </w:rPr>
              <w:t>N DE SERVICIOS DE SALUD A LA PERSONA</w:t>
            </w: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$39’</w:t>
            </w:r>
            <w:r w:rsidR="00FE542B" w:rsidRPr="002E1018">
              <w:rPr>
                <w:rFonts w:cs="Arial"/>
                <w:sz w:val="20"/>
                <w:szCs w:val="20"/>
              </w:rPr>
              <w:t>300,000.00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02.03.03-GENERACIÓ</w:t>
            </w:r>
            <w:r w:rsidR="00FE542B" w:rsidRPr="002E1018">
              <w:rPr>
                <w:rFonts w:cs="Arial"/>
                <w:sz w:val="20"/>
                <w:szCs w:val="20"/>
              </w:rPr>
              <w:t>N DE RECURSOS PARA LA SALUD</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$478’</w:t>
            </w:r>
            <w:r w:rsidR="00FE542B" w:rsidRPr="002E1018">
              <w:rPr>
                <w:rFonts w:cs="Arial"/>
                <w:sz w:val="20"/>
                <w:szCs w:val="20"/>
              </w:rPr>
              <w:t>400,000.00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02.03.04-RECTORÍ</w:t>
            </w:r>
            <w:r w:rsidR="00FE542B" w:rsidRPr="002E1018">
              <w:rPr>
                <w:rFonts w:cs="Arial"/>
                <w:sz w:val="20"/>
                <w:szCs w:val="20"/>
              </w:rPr>
              <w:t>A DEL SISTEMA DE SALUD</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$683’</w:t>
            </w:r>
            <w:r w:rsidR="00FE542B" w:rsidRPr="002E1018">
              <w:rPr>
                <w:rFonts w:cs="Arial"/>
                <w:sz w:val="20"/>
                <w:szCs w:val="20"/>
              </w:rPr>
              <w:t>086,666.35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02.03.05-PROTECCIÓ</w:t>
            </w:r>
            <w:r w:rsidR="00FE542B" w:rsidRPr="002E1018">
              <w:rPr>
                <w:rFonts w:cs="Arial"/>
                <w:sz w:val="20"/>
                <w:szCs w:val="20"/>
              </w:rPr>
              <w:t>N SOCIAL EN SALUD</w:t>
            </w:r>
          </w:p>
        </w:tc>
        <w:tc>
          <w:tcPr>
            <w:tcW w:w="2349" w:type="dxa"/>
            <w:vAlign w:val="center"/>
          </w:tcPr>
          <w:p w:rsidR="004504CE" w:rsidRDefault="004504CE" w:rsidP="004474FB">
            <w:pPr>
              <w:jc w:val="center"/>
              <w:rPr>
                <w:rFonts w:cs="Arial"/>
                <w:sz w:val="20"/>
                <w:szCs w:val="20"/>
              </w:rPr>
            </w:pPr>
          </w:p>
          <w:p w:rsidR="00FE542B" w:rsidRDefault="00EE57E3" w:rsidP="004474FB">
            <w:pPr>
              <w:jc w:val="center"/>
              <w:rPr>
                <w:rFonts w:cs="Arial"/>
                <w:sz w:val="20"/>
                <w:szCs w:val="20"/>
              </w:rPr>
            </w:pPr>
            <w:r>
              <w:rPr>
                <w:rFonts w:cs="Arial"/>
                <w:sz w:val="20"/>
                <w:szCs w:val="20"/>
              </w:rPr>
              <w:t>$8,001’</w:t>
            </w:r>
            <w:r w:rsidR="00FE542B" w:rsidRPr="002E1018">
              <w:rPr>
                <w:rFonts w:cs="Arial"/>
                <w:sz w:val="20"/>
                <w:szCs w:val="20"/>
              </w:rPr>
              <w:t>680,750.60</w:t>
            </w:r>
          </w:p>
          <w:p w:rsidR="004504CE" w:rsidRPr="002E1018" w:rsidRDefault="004504CE" w:rsidP="004474FB">
            <w:pPr>
              <w:jc w:val="center"/>
              <w:rPr>
                <w:rFonts w:cs="Arial"/>
                <w:sz w:val="20"/>
                <w:szCs w:val="20"/>
              </w:rPr>
            </w:pP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4504CE" w:rsidP="001B1197">
            <w:pPr>
              <w:rPr>
                <w:rFonts w:cs="Arial"/>
                <w:sz w:val="20"/>
                <w:szCs w:val="20"/>
              </w:rPr>
            </w:pPr>
            <w:r>
              <w:rPr>
                <w:rFonts w:cs="Arial"/>
                <w:sz w:val="20"/>
                <w:szCs w:val="20"/>
              </w:rPr>
              <w:t>02.04-</w:t>
            </w:r>
            <w:r w:rsidR="00FE542B" w:rsidRPr="002E1018">
              <w:rPr>
                <w:rFonts w:cs="Arial"/>
                <w:sz w:val="20"/>
                <w:szCs w:val="20"/>
              </w:rPr>
              <w:t>RECREACIÓN, CULTURA Y OTRAS MANIFESTACIONES SOCIALES</w:t>
            </w:r>
          </w:p>
        </w:tc>
        <w:tc>
          <w:tcPr>
            <w:tcW w:w="2633" w:type="dxa"/>
            <w:vAlign w:val="center"/>
          </w:tcPr>
          <w:p w:rsidR="00FE542B" w:rsidRPr="002E1018" w:rsidRDefault="00FE542B" w:rsidP="00FE542B">
            <w:pPr>
              <w:rPr>
                <w:sz w:val="20"/>
                <w:szCs w:val="20"/>
              </w:rPr>
            </w:pPr>
          </w:p>
        </w:tc>
        <w:tc>
          <w:tcPr>
            <w:tcW w:w="2349" w:type="dxa"/>
            <w:vAlign w:val="center"/>
          </w:tcPr>
          <w:p w:rsidR="004504CE" w:rsidRDefault="004504CE" w:rsidP="004474FB">
            <w:pPr>
              <w:jc w:val="center"/>
              <w:rPr>
                <w:rFonts w:cs="Arial"/>
                <w:sz w:val="20"/>
                <w:szCs w:val="20"/>
              </w:rPr>
            </w:pPr>
          </w:p>
          <w:p w:rsidR="004504CE" w:rsidRDefault="004504CE"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$518</w:t>
            </w:r>
            <w:r w:rsidR="00EE57E3">
              <w:rPr>
                <w:rFonts w:cs="Arial"/>
                <w:sz w:val="20"/>
                <w:szCs w:val="20"/>
              </w:rPr>
              <w:t>’</w:t>
            </w:r>
            <w:r>
              <w:rPr>
                <w:rFonts w:cs="Arial"/>
                <w:sz w:val="20"/>
                <w:szCs w:val="20"/>
              </w:rPr>
              <w:t>70</w:t>
            </w:r>
            <w:r w:rsidR="00FE542B" w:rsidRPr="002E1018">
              <w:rPr>
                <w:rFonts w:cs="Arial"/>
                <w:sz w:val="20"/>
                <w:szCs w:val="20"/>
              </w:rPr>
              <w:t>3,969.79</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4504CE">
            <w:pPr>
              <w:rPr>
                <w:rFonts w:cs="Arial"/>
                <w:sz w:val="20"/>
                <w:szCs w:val="20"/>
              </w:rPr>
            </w:pPr>
            <w:r>
              <w:rPr>
                <w:rFonts w:cs="Arial"/>
                <w:sz w:val="20"/>
                <w:szCs w:val="20"/>
              </w:rPr>
              <w:t>02.04.01-DEPORTE Y RECREACIÓ</w:t>
            </w:r>
            <w:r w:rsidR="00FE542B" w:rsidRPr="002E1018">
              <w:rPr>
                <w:rFonts w:cs="Arial"/>
                <w:sz w:val="20"/>
                <w:szCs w:val="20"/>
              </w:rPr>
              <w:t>N</w:t>
            </w:r>
          </w:p>
        </w:tc>
        <w:tc>
          <w:tcPr>
            <w:tcW w:w="2349" w:type="dxa"/>
            <w:vAlign w:val="center"/>
          </w:tcPr>
          <w:p w:rsidR="004504CE" w:rsidRDefault="004504CE"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$212</w:t>
            </w:r>
            <w:r w:rsidR="00EE57E3">
              <w:rPr>
                <w:rFonts w:cs="Arial"/>
                <w:sz w:val="20"/>
                <w:szCs w:val="20"/>
              </w:rPr>
              <w:t>’</w:t>
            </w:r>
            <w:r w:rsidR="00FE542B" w:rsidRPr="002E1018">
              <w:rPr>
                <w:rFonts w:cs="Arial"/>
                <w:sz w:val="20"/>
                <w:szCs w:val="20"/>
              </w:rPr>
              <w:t>242,639.76</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02.04.02-</w:t>
            </w:r>
            <w:r w:rsidR="00FE542B" w:rsidRPr="002E1018">
              <w:rPr>
                <w:rFonts w:cs="Arial"/>
                <w:sz w:val="20"/>
                <w:szCs w:val="20"/>
              </w:rPr>
              <w:t>CULTURA</w:t>
            </w:r>
          </w:p>
        </w:tc>
        <w:tc>
          <w:tcPr>
            <w:tcW w:w="2349" w:type="dxa"/>
            <w:vAlign w:val="center"/>
          </w:tcPr>
          <w:p w:rsidR="00FE542B" w:rsidRPr="002E1018" w:rsidRDefault="001B1197" w:rsidP="004474FB">
            <w:pPr>
              <w:jc w:val="center"/>
              <w:rPr>
                <w:rFonts w:cs="Arial"/>
                <w:sz w:val="20"/>
                <w:szCs w:val="20"/>
              </w:rPr>
            </w:pPr>
            <w:r>
              <w:rPr>
                <w:rFonts w:cs="Arial"/>
                <w:sz w:val="20"/>
                <w:szCs w:val="20"/>
              </w:rPr>
              <w:t>$264</w:t>
            </w:r>
            <w:r w:rsidR="00EE57E3">
              <w:rPr>
                <w:rFonts w:cs="Arial"/>
                <w:sz w:val="20"/>
                <w:szCs w:val="20"/>
              </w:rPr>
              <w:t>’</w:t>
            </w:r>
            <w:r>
              <w:rPr>
                <w:rFonts w:cs="Arial"/>
                <w:sz w:val="20"/>
                <w:szCs w:val="20"/>
              </w:rPr>
              <w:t>53</w:t>
            </w:r>
            <w:r w:rsidR="00FE542B" w:rsidRPr="002E1018">
              <w:rPr>
                <w:rFonts w:cs="Arial"/>
                <w:sz w:val="20"/>
                <w:szCs w:val="20"/>
              </w:rPr>
              <w:t>9,576.08</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4504CE" w:rsidP="00FE542B">
            <w:pPr>
              <w:rPr>
                <w:rFonts w:cs="Arial"/>
                <w:sz w:val="20"/>
                <w:szCs w:val="20"/>
              </w:rPr>
            </w:pPr>
            <w:r>
              <w:rPr>
                <w:rFonts w:cs="Arial"/>
                <w:sz w:val="20"/>
                <w:szCs w:val="20"/>
              </w:rPr>
              <w:t>02.04.03-RADIO, TELEVISIÓ</w:t>
            </w:r>
            <w:r w:rsidR="00FE542B" w:rsidRPr="002E1018">
              <w:rPr>
                <w:rFonts w:cs="Arial"/>
                <w:sz w:val="20"/>
                <w:szCs w:val="20"/>
              </w:rPr>
              <w:t>N Y EDITORIALES</w:t>
            </w:r>
          </w:p>
        </w:tc>
        <w:tc>
          <w:tcPr>
            <w:tcW w:w="2349" w:type="dxa"/>
            <w:vAlign w:val="center"/>
          </w:tcPr>
          <w:p w:rsidR="004504CE" w:rsidRDefault="004504CE"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$41’</w:t>
            </w:r>
            <w:r w:rsidR="00FE542B" w:rsidRPr="002E1018">
              <w:rPr>
                <w:rFonts w:cs="Arial"/>
                <w:sz w:val="20"/>
                <w:szCs w:val="20"/>
              </w:rPr>
              <w:t>921,753.95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02.05-</w:t>
            </w:r>
            <w:r w:rsidR="00FE542B" w:rsidRPr="002E1018">
              <w:rPr>
                <w:rFonts w:cs="Arial"/>
                <w:sz w:val="20"/>
                <w:szCs w:val="20"/>
              </w:rPr>
              <w:t>EDUCACIÓN</w:t>
            </w:r>
          </w:p>
        </w:tc>
        <w:tc>
          <w:tcPr>
            <w:tcW w:w="2633" w:type="dxa"/>
            <w:vAlign w:val="center"/>
          </w:tcPr>
          <w:p w:rsidR="00FE542B" w:rsidRPr="002E1018" w:rsidRDefault="00FE542B" w:rsidP="00FE542B">
            <w:pPr>
              <w:rPr>
                <w:sz w:val="20"/>
                <w:szCs w:val="20"/>
              </w:rPr>
            </w:pPr>
          </w:p>
        </w:tc>
        <w:tc>
          <w:tcPr>
            <w:tcW w:w="2349" w:type="dxa"/>
            <w:vAlign w:val="center"/>
          </w:tcPr>
          <w:p w:rsidR="00FE542B" w:rsidRPr="002E1018" w:rsidRDefault="00EE57E3" w:rsidP="004474FB">
            <w:pPr>
              <w:jc w:val="center"/>
              <w:rPr>
                <w:rFonts w:cs="Arial"/>
                <w:sz w:val="20"/>
                <w:szCs w:val="20"/>
              </w:rPr>
            </w:pPr>
            <w:r>
              <w:rPr>
                <w:rFonts w:cs="Arial"/>
                <w:sz w:val="20"/>
                <w:szCs w:val="20"/>
              </w:rPr>
              <w:t>$27,865’</w:t>
            </w:r>
            <w:r w:rsidR="00FE542B" w:rsidRPr="002E1018">
              <w:rPr>
                <w:rFonts w:cs="Arial"/>
                <w:sz w:val="20"/>
                <w:szCs w:val="20"/>
              </w:rPr>
              <w:t>183,355.45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02.05.01-</w:t>
            </w:r>
            <w:r w:rsidR="00FE542B" w:rsidRPr="002E1018">
              <w:rPr>
                <w:rFonts w:cs="Arial"/>
                <w:sz w:val="20"/>
                <w:szCs w:val="20"/>
              </w:rPr>
              <w:t>ED</w:t>
            </w:r>
            <w:r>
              <w:rPr>
                <w:rFonts w:cs="Arial"/>
                <w:sz w:val="20"/>
                <w:szCs w:val="20"/>
              </w:rPr>
              <w:t>UCACIÓN BÁ</w:t>
            </w:r>
            <w:r w:rsidR="00FE542B" w:rsidRPr="002E1018">
              <w:rPr>
                <w:rFonts w:cs="Arial"/>
                <w:sz w:val="20"/>
                <w:szCs w:val="20"/>
              </w:rPr>
              <w:t>SICA</w:t>
            </w:r>
          </w:p>
        </w:tc>
        <w:tc>
          <w:tcPr>
            <w:tcW w:w="2349" w:type="dxa"/>
            <w:vAlign w:val="center"/>
          </w:tcPr>
          <w:p w:rsidR="00FE542B" w:rsidRPr="002E1018" w:rsidRDefault="00EE57E3" w:rsidP="004474FB">
            <w:pPr>
              <w:jc w:val="center"/>
              <w:rPr>
                <w:rFonts w:cs="Arial"/>
                <w:sz w:val="20"/>
                <w:szCs w:val="20"/>
              </w:rPr>
            </w:pPr>
            <w:r>
              <w:rPr>
                <w:rFonts w:cs="Arial"/>
                <w:sz w:val="20"/>
                <w:szCs w:val="20"/>
              </w:rPr>
              <w:t>$19,475’</w:t>
            </w:r>
            <w:r w:rsidR="00FE542B" w:rsidRPr="002E1018">
              <w:rPr>
                <w:rFonts w:cs="Arial"/>
                <w:sz w:val="20"/>
                <w:szCs w:val="20"/>
              </w:rPr>
              <w:t>092,547.34</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02.05.02-EDUCACIÓ</w:t>
            </w:r>
            <w:r w:rsidR="00FE542B" w:rsidRPr="002E1018">
              <w:rPr>
                <w:rFonts w:cs="Arial"/>
                <w:sz w:val="20"/>
                <w:szCs w:val="20"/>
              </w:rPr>
              <w:t>N MEDIA SUPERIOR</w:t>
            </w: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$2,046’</w:t>
            </w:r>
            <w:r w:rsidR="00FE542B" w:rsidRPr="002E1018">
              <w:rPr>
                <w:rFonts w:cs="Arial"/>
                <w:sz w:val="20"/>
                <w:szCs w:val="20"/>
              </w:rPr>
              <w:t>497,060.83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02.05.03-EDUCACIÓ</w:t>
            </w:r>
            <w:r w:rsidR="00FE542B" w:rsidRPr="002E1018">
              <w:rPr>
                <w:rFonts w:cs="Arial"/>
                <w:sz w:val="20"/>
                <w:szCs w:val="20"/>
              </w:rPr>
              <w:t>N SUPERIOR</w:t>
            </w: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$2,756’</w:t>
            </w:r>
            <w:r w:rsidR="00FE542B" w:rsidRPr="002E1018">
              <w:rPr>
                <w:rFonts w:cs="Arial"/>
                <w:sz w:val="20"/>
                <w:szCs w:val="20"/>
              </w:rPr>
              <w:t>274,189.82</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5E6284">
            <w:pPr>
              <w:rPr>
                <w:rFonts w:cs="Arial"/>
                <w:sz w:val="20"/>
                <w:szCs w:val="20"/>
              </w:rPr>
            </w:pPr>
            <w:r>
              <w:rPr>
                <w:rFonts w:cs="Arial"/>
                <w:sz w:val="20"/>
                <w:szCs w:val="20"/>
              </w:rPr>
              <w:t>02.05.04-</w:t>
            </w:r>
            <w:r w:rsidR="00FE542B" w:rsidRPr="002E1018">
              <w:rPr>
                <w:rFonts w:cs="Arial"/>
                <w:sz w:val="20"/>
                <w:szCs w:val="20"/>
              </w:rPr>
              <w:t>POSGRADO</w:t>
            </w:r>
          </w:p>
        </w:tc>
        <w:tc>
          <w:tcPr>
            <w:tcW w:w="2349" w:type="dxa"/>
            <w:vAlign w:val="center"/>
          </w:tcPr>
          <w:p w:rsidR="00FE542B" w:rsidRPr="002E1018" w:rsidRDefault="00EE57E3" w:rsidP="004474FB">
            <w:pPr>
              <w:jc w:val="center"/>
              <w:rPr>
                <w:rFonts w:cs="Arial"/>
                <w:sz w:val="20"/>
                <w:szCs w:val="20"/>
              </w:rPr>
            </w:pPr>
            <w:r>
              <w:rPr>
                <w:rFonts w:cs="Arial"/>
                <w:sz w:val="20"/>
                <w:szCs w:val="20"/>
              </w:rPr>
              <w:t>$1’</w:t>
            </w:r>
            <w:r w:rsidR="00FE542B" w:rsidRPr="002E1018">
              <w:rPr>
                <w:rFonts w:cs="Arial"/>
                <w:sz w:val="20"/>
                <w:szCs w:val="20"/>
              </w:rPr>
              <w:t>849,290.76</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02.05.05-EDUCACIÓ</w:t>
            </w:r>
            <w:r w:rsidR="00FE542B" w:rsidRPr="002E1018">
              <w:rPr>
                <w:rFonts w:cs="Arial"/>
                <w:sz w:val="20"/>
                <w:szCs w:val="20"/>
              </w:rPr>
              <w:t>N PARA ADULTOS</w:t>
            </w: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$289’</w:t>
            </w:r>
            <w:r w:rsidR="00FE542B" w:rsidRPr="002E1018">
              <w:rPr>
                <w:rFonts w:cs="Arial"/>
                <w:sz w:val="20"/>
                <w:szCs w:val="20"/>
              </w:rPr>
              <w:t>536,020.85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02.05.06-</w:t>
            </w:r>
            <w:r w:rsidR="00FE542B" w:rsidRPr="002E1018">
              <w:rPr>
                <w:rFonts w:cs="Arial"/>
                <w:sz w:val="20"/>
                <w:szCs w:val="20"/>
              </w:rPr>
              <w:t>OTROS SERVICIOS EDUCATIVO Y ACTIVIDADES INHERENTES</w:t>
            </w: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$3,295’</w:t>
            </w:r>
            <w:r w:rsidR="00FE542B" w:rsidRPr="002E1018">
              <w:rPr>
                <w:rFonts w:cs="Arial"/>
                <w:sz w:val="20"/>
                <w:szCs w:val="20"/>
              </w:rPr>
              <w:t>934,245.85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02.06-</w:t>
            </w:r>
            <w:r w:rsidR="00FE542B" w:rsidRPr="002E1018">
              <w:rPr>
                <w:rFonts w:cs="Arial"/>
                <w:sz w:val="20"/>
                <w:szCs w:val="20"/>
              </w:rPr>
              <w:t>PROTECCIÓN SOCIAL</w:t>
            </w:r>
          </w:p>
        </w:tc>
        <w:tc>
          <w:tcPr>
            <w:tcW w:w="2633" w:type="dxa"/>
            <w:vAlign w:val="center"/>
          </w:tcPr>
          <w:p w:rsidR="00FE542B" w:rsidRPr="002E1018" w:rsidRDefault="00FE542B" w:rsidP="00FE542B">
            <w:pPr>
              <w:rPr>
                <w:sz w:val="20"/>
                <w:szCs w:val="20"/>
              </w:rPr>
            </w:pPr>
          </w:p>
        </w:tc>
        <w:tc>
          <w:tcPr>
            <w:tcW w:w="2349" w:type="dxa"/>
            <w:vAlign w:val="center"/>
          </w:tcPr>
          <w:p w:rsidR="00FE542B" w:rsidRPr="002E1018" w:rsidRDefault="00025D42" w:rsidP="001B1197">
            <w:pPr>
              <w:jc w:val="center"/>
              <w:rPr>
                <w:sz w:val="20"/>
                <w:szCs w:val="20"/>
              </w:rPr>
            </w:pPr>
            <w:r>
              <w:rPr>
                <w:sz w:val="20"/>
                <w:szCs w:val="20"/>
              </w:rPr>
              <w:t>$</w:t>
            </w:r>
            <w:r w:rsidR="001B1197">
              <w:rPr>
                <w:sz w:val="20"/>
                <w:szCs w:val="20"/>
              </w:rPr>
              <w:t>1’020</w:t>
            </w:r>
            <w:r>
              <w:rPr>
                <w:sz w:val="20"/>
                <w:szCs w:val="20"/>
              </w:rPr>
              <w:t>’565,724.39</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02.06.02-</w:t>
            </w:r>
            <w:r w:rsidR="00FE542B" w:rsidRPr="002E1018">
              <w:rPr>
                <w:rFonts w:cs="Arial"/>
                <w:sz w:val="20"/>
                <w:szCs w:val="20"/>
              </w:rPr>
              <w:t>EDAD AVANZADA</w:t>
            </w:r>
          </w:p>
        </w:tc>
        <w:tc>
          <w:tcPr>
            <w:tcW w:w="2349" w:type="dxa"/>
            <w:vAlign w:val="center"/>
          </w:tcPr>
          <w:p w:rsidR="00FE542B" w:rsidRPr="002E1018" w:rsidRDefault="00EE57E3" w:rsidP="004474FB">
            <w:pPr>
              <w:jc w:val="center"/>
              <w:rPr>
                <w:rFonts w:cs="Arial"/>
                <w:sz w:val="20"/>
                <w:szCs w:val="20"/>
              </w:rPr>
            </w:pPr>
            <w:r>
              <w:rPr>
                <w:rFonts w:cs="Arial"/>
                <w:sz w:val="20"/>
                <w:szCs w:val="20"/>
              </w:rPr>
              <w:t>$16’</w:t>
            </w:r>
            <w:r w:rsidR="00FE542B" w:rsidRPr="002E1018">
              <w:rPr>
                <w:rFonts w:cs="Arial"/>
                <w:sz w:val="20"/>
                <w:szCs w:val="20"/>
              </w:rPr>
              <w:t>173,000.00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02.06.03-</w:t>
            </w:r>
            <w:r w:rsidR="00FE542B" w:rsidRPr="002E1018">
              <w:rPr>
                <w:rFonts w:cs="Arial"/>
                <w:sz w:val="20"/>
                <w:szCs w:val="20"/>
              </w:rPr>
              <w:t>FAMILIA E HIJOS</w:t>
            </w:r>
          </w:p>
        </w:tc>
        <w:tc>
          <w:tcPr>
            <w:tcW w:w="2349" w:type="dxa"/>
            <w:vAlign w:val="center"/>
          </w:tcPr>
          <w:p w:rsidR="00FE542B" w:rsidRPr="002E1018" w:rsidRDefault="00EE57E3" w:rsidP="004474FB">
            <w:pPr>
              <w:jc w:val="center"/>
              <w:rPr>
                <w:rFonts w:cs="Arial"/>
                <w:sz w:val="20"/>
                <w:szCs w:val="20"/>
              </w:rPr>
            </w:pPr>
            <w:r>
              <w:rPr>
                <w:rFonts w:cs="Arial"/>
                <w:sz w:val="20"/>
                <w:szCs w:val="20"/>
              </w:rPr>
              <w:t>$1’</w:t>
            </w:r>
            <w:r w:rsidR="00FE542B" w:rsidRPr="002E1018">
              <w:rPr>
                <w:rFonts w:cs="Arial"/>
                <w:sz w:val="20"/>
                <w:szCs w:val="20"/>
              </w:rPr>
              <w:t>000,000.00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02.06.04-</w:t>
            </w:r>
            <w:r w:rsidR="00FE542B" w:rsidRPr="002E1018">
              <w:rPr>
                <w:rFonts w:cs="Arial"/>
                <w:sz w:val="20"/>
                <w:szCs w:val="20"/>
              </w:rPr>
              <w:t>DESEMPLEO</w:t>
            </w:r>
          </w:p>
        </w:tc>
        <w:tc>
          <w:tcPr>
            <w:tcW w:w="2349" w:type="dxa"/>
            <w:vAlign w:val="center"/>
          </w:tcPr>
          <w:p w:rsidR="00FE542B" w:rsidRPr="002E1018" w:rsidRDefault="001B1197" w:rsidP="004474FB">
            <w:pPr>
              <w:jc w:val="center"/>
              <w:rPr>
                <w:rFonts w:cs="Arial"/>
                <w:sz w:val="20"/>
                <w:szCs w:val="20"/>
              </w:rPr>
            </w:pPr>
            <w:r>
              <w:rPr>
                <w:rFonts w:cs="Arial"/>
                <w:sz w:val="20"/>
                <w:szCs w:val="20"/>
              </w:rPr>
              <w:t>$28</w:t>
            </w:r>
            <w:r w:rsidR="00EE57E3">
              <w:rPr>
                <w:rFonts w:cs="Arial"/>
                <w:sz w:val="20"/>
                <w:szCs w:val="20"/>
              </w:rPr>
              <w:t>’</w:t>
            </w:r>
            <w:r w:rsidR="00FE542B" w:rsidRPr="002E1018">
              <w:rPr>
                <w:rFonts w:cs="Arial"/>
                <w:sz w:val="20"/>
                <w:szCs w:val="20"/>
              </w:rPr>
              <w:t>000,000.00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02.06.05-ALIMENTACION Y NUTRICIÓ</w:t>
            </w:r>
            <w:r w:rsidR="00FE542B" w:rsidRPr="002E1018">
              <w:rPr>
                <w:rFonts w:cs="Arial"/>
                <w:sz w:val="20"/>
                <w:szCs w:val="20"/>
              </w:rPr>
              <w:t>N</w:t>
            </w: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$490’</w:t>
            </w:r>
            <w:r w:rsidR="00FE542B" w:rsidRPr="002E1018">
              <w:rPr>
                <w:rFonts w:cs="Arial"/>
                <w:sz w:val="20"/>
                <w:szCs w:val="20"/>
              </w:rPr>
              <w:t>454,099.20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02.06.07-</w:t>
            </w:r>
            <w:r w:rsidR="00FE542B" w:rsidRPr="002E1018">
              <w:rPr>
                <w:rFonts w:cs="Arial"/>
                <w:sz w:val="20"/>
                <w:szCs w:val="20"/>
              </w:rPr>
              <w:t>INDÍGENAS</w:t>
            </w:r>
          </w:p>
        </w:tc>
        <w:tc>
          <w:tcPr>
            <w:tcW w:w="2349" w:type="dxa"/>
            <w:vAlign w:val="center"/>
          </w:tcPr>
          <w:p w:rsidR="00FE542B" w:rsidRPr="002E1018" w:rsidRDefault="00EE57E3" w:rsidP="004474FB">
            <w:pPr>
              <w:jc w:val="center"/>
              <w:rPr>
                <w:rFonts w:cs="Arial"/>
                <w:sz w:val="20"/>
                <w:szCs w:val="20"/>
              </w:rPr>
            </w:pPr>
            <w:r>
              <w:rPr>
                <w:rFonts w:cs="Arial"/>
                <w:sz w:val="20"/>
                <w:szCs w:val="20"/>
              </w:rPr>
              <w:t>$1’</w:t>
            </w:r>
            <w:r w:rsidR="00FE542B" w:rsidRPr="002E1018">
              <w:rPr>
                <w:rFonts w:cs="Arial"/>
                <w:sz w:val="20"/>
                <w:szCs w:val="20"/>
              </w:rPr>
              <w:t>468,793.70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jc w:val="center"/>
              <w:rPr>
                <w:sz w:val="20"/>
                <w:szCs w:val="20"/>
              </w:rPr>
            </w:pPr>
          </w:p>
        </w:tc>
        <w:tc>
          <w:tcPr>
            <w:tcW w:w="2795" w:type="dxa"/>
            <w:vAlign w:val="center"/>
          </w:tcPr>
          <w:p w:rsidR="00FE542B" w:rsidRPr="002E1018" w:rsidRDefault="00FE542B" w:rsidP="00C553F3">
            <w:pPr>
              <w:jc w:val="center"/>
              <w:rPr>
                <w:sz w:val="20"/>
                <w:szCs w:val="20"/>
              </w:rPr>
            </w:pPr>
          </w:p>
        </w:tc>
        <w:tc>
          <w:tcPr>
            <w:tcW w:w="2633" w:type="dxa"/>
            <w:vAlign w:val="center"/>
          </w:tcPr>
          <w:p w:rsidR="00FE542B" w:rsidRPr="002E1018" w:rsidRDefault="005E6284" w:rsidP="005E6284">
            <w:pPr>
              <w:rPr>
                <w:rFonts w:cs="Arial"/>
                <w:sz w:val="20"/>
                <w:szCs w:val="20"/>
              </w:rPr>
            </w:pPr>
            <w:r>
              <w:rPr>
                <w:rFonts w:cs="Arial"/>
                <w:sz w:val="20"/>
                <w:szCs w:val="20"/>
              </w:rPr>
              <w:t>02.06.08-</w:t>
            </w:r>
            <w:r w:rsidR="00FE542B" w:rsidRPr="002E1018">
              <w:rPr>
                <w:rFonts w:cs="Arial"/>
                <w:sz w:val="20"/>
                <w:szCs w:val="20"/>
              </w:rPr>
              <w:t>OTROS GRUPOS VULNERABLES</w:t>
            </w:r>
          </w:p>
        </w:tc>
        <w:tc>
          <w:tcPr>
            <w:tcW w:w="2349" w:type="dxa"/>
            <w:vAlign w:val="center"/>
          </w:tcPr>
          <w:p w:rsidR="005E6284" w:rsidRDefault="005E6284"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$404</w:t>
            </w:r>
            <w:r w:rsidR="00EE57E3">
              <w:rPr>
                <w:rFonts w:cs="Arial"/>
                <w:sz w:val="20"/>
                <w:szCs w:val="20"/>
              </w:rPr>
              <w:t>’</w:t>
            </w:r>
            <w:r w:rsidR="00FE542B" w:rsidRPr="002E1018">
              <w:rPr>
                <w:rFonts w:cs="Arial"/>
                <w:sz w:val="20"/>
                <w:szCs w:val="20"/>
              </w:rPr>
              <w:t>380,417.68</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pStyle w:val="Default"/>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02.06.09-</w:t>
            </w:r>
            <w:r w:rsidR="00FE542B" w:rsidRPr="002E1018">
              <w:rPr>
                <w:rFonts w:cs="Arial"/>
                <w:sz w:val="20"/>
                <w:szCs w:val="20"/>
              </w:rPr>
              <w:t>OTROS DE SEG.SOC.Y ASIST.</w:t>
            </w:r>
          </w:p>
        </w:tc>
        <w:tc>
          <w:tcPr>
            <w:tcW w:w="2349" w:type="dxa"/>
            <w:vAlign w:val="center"/>
          </w:tcPr>
          <w:p w:rsidR="005E6284" w:rsidRDefault="005E6284"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$79</w:t>
            </w:r>
            <w:r w:rsidR="00EE57E3">
              <w:rPr>
                <w:rFonts w:cs="Arial"/>
                <w:sz w:val="20"/>
                <w:szCs w:val="20"/>
              </w:rPr>
              <w:t>’</w:t>
            </w:r>
            <w:r w:rsidR="00FE542B" w:rsidRPr="002E1018">
              <w:rPr>
                <w:rFonts w:cs="Arial"/>
                <w:sz w:val="20"/>
                <w:szCs w:val="20"/>
              </w:rPr>
              <w:t>089,413.81</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02.07-</w:t>
            </w:r>
            <w:r w:rsidR="00FE542B" w:rsidRPr="002E1018">
              <w:rPr>
                <w:rFonts w:cs="Arial"/>
                <w:sz w:val="20"/>
                <w:szCs w:val="20"/>
              </w:rPr>
              <w:t>OTROS ASUNTOS SOCIALES</w:t>
            </w:r>
          </w:p>
        </w:tc>
        <w:tc>
          <w:tcPr>
            <w:tcW w:w="2633" w:type="dxa"/>
            <w:vAlign w:val="center"/>
          </w:tcPr>
          <w:p w:rsidR="00FE542B" w:rsidRPr="002E1018" w:rsidRDefault="00FE542B" w:rsidP="00FE542B">
            <w:pPr>
              <w:rPr>
                <w:rFonts w:cs="Gisha"/>
                <w:sz w:val="20"/>
                <w:szCs w:val="20"/>
              </w:rPr>
            </w:pP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$271’</w:t>
            </w:r>
            <w:r w:rsidR="00FE542B" w:rsidRPr="002E1018">
              <w:rPr>
                <w:rFonts w:cs="Arial"/>
                <w:sz w:val="20"/>
                <w:szCs w:val="20"/>
              </w:rPr>
              <w:t>214,265.55</w:t>
            </w:r>
          </w:p>
          <w:p w:rsidR="00FE542B" w:rsidRPr="002E1018" w:rsidRDefault="00FE542B" w:rsidP="004474FB">
            <w:pPr>
              <w:jc w:val="center"/>
              <w:rPr>
                <w:rFonts w:cs="Gisha"/>
                <w:sz w:val="20"/>
                <w:szCs w:val="20"/>
              </w:rPr>
            </w:pP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97149F" w:rsidRDefault="00FE542B" w:rsidP="00FE542B">
            <w:pPr>
              <w:rPr>
                <w:rFonts w:cs="Arial"/>
                <w:sz w:val="20"/>
                <w:szCs w:val="20"/>
              </w:rPr>
            </w:pPr>
            <w:r w:rsidRPr="002E1018">
              <w:rPr>
                <w:rFonts w:cs="Arial"/>
                <w:sz w:val="20"/>
                <w:szCs w:val="20"/>
              </w:rPr>
              <w:t>02</w:t>
            </w:r>
            <w:r w:rsidR="0097149F">
              <w:rPr>
                <w:rFonts w:cs="Arial"/>
                <w:sz w:val="20"/>
                <w:szCs w:val="20"/>
              </w:rPr>
              <w:t>.07.01 - OTROS ASUNTOS SOCIALES</w:t>
            </w: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$271’</w:t>
            </w:r>
            <w:r w:rsidR="00FE542B" w:rsidRPr="002E1018">
              <w:rPr>
                <w:rFonts w:cs="Arial"/>
                <w:sz w:val="20"/>
                <w:szCs w:val="20"/>
              </w:rPr>
              <w:t>214,265.55</w:t>
            </w:r>
          </w:p>
          <w:p w:rsidR="005E6284" w:rsidRPr="002E1018" w:rsidRDefault="005E6284" w:rsidP="0097149F">
            <w:pPr>
              <w:rPr>
                <w:rFonts w:cs="Gisha"/>
                <w:sz w:val="20"/>
                <w:szCs w:val="20"/>
              </w:rPr>
            </w:pPr>
          </w:p>
        </w:tc>
      </w:tr>
      <w:tr w:rsidR="00025D42" w:rsidRPr="002E1018" w:rsidTr="00ED0BFD">
        <w:tblPrEx>
          <w:tblLook w:val="0000" w:firstRow="0" w:lastRow="0" w:firstColumn="0" w:lastColumn="0" w:noHBand="0" w:noVBand="0"/>
        </w:tblPrEx>
        <w:trPr>
          <w:trHeight w:val="99"/>
          <w:jc w:val="center"/>
        </w:trPr>
        <w:tc>
          <w:tcPr>
            <w:tcW w:w="1565" w:type="dxa"/>
            <w:vAlign w:val="center"/>
          </w:tcPr>
          <w:p w:rsidR="00025D42" w:rsidRPr="00025D42" w:rsidRDefault="00025D42" w:rsidP="00C553F3">
            <w:pPr>
              <w:autoSpaceDE w:val="0"/>
              <w:autoSpaceDN w:val="0"/>
              <w:adjustRightInd w:val="0"/>
              <w:spacing w:line="240" w:lineRule="auto"/>
              <w:jc w:val="center"/>
              <w:rPr>
                <w:b/>
                <w:sz w:val="20"/>
                <w:szCs w:val="20"/>
              </w:rPr>
            </w:pPr>
            <w:r w:rsidRPr="00025D42">
              <w:rPr>
                <w:b/>
                <w:sz w:val="20"/>
                <w:szCs w:val="20"/>
              </w:rPr>
              <w:t>03-DESARROLLO ECONÓMICO</w:t>
            </w:r>
          </w:p>
        </w:tc>
        <w:tc>
          <w:tcPr>
            <w:tcW w:w="2795" w:type="dxa"/>
            <w:vAlign w:val="center"/>
          </w:tcPr>
          <w:p w:rsidR="00025D42" w:rsidRPr="002E1018" w:rsidRDefault="00025D42" w:rsidP="00C553F3">
            <w:pPr>
              <w:autoSpaceDE w:val="0"/>
              <w:autoSpaceDN w:val="0"/>
              <w:adjustRightInd w:val="0"/>
              <w:spacing w:line="240" w:lineRule="auto"/>
              <w:jc w:val="center"/>
              <w:rPr>
                <w:b/>
                <w:sz w:val="20"/>
                <w:szCs w:val="20"/>
              </w:rPr>
            </w:pPr>
          </w:p>
        </w:tc>
        <w:tc>
          <w:tcPr>
            <w:tcW w:w="2633" w:type="dxa"/>
            <w:vAlign w:val="center"/>
          </w:tcPr>
          <w:p w:rsidR="00025D42" w:rsidRPr="002E1018" w:rsidRDefault="00025D42" w:rsidP="00FE542B">
            <w:pPr>
              <w:rPr>
                <w:rFonts w:cs="Arial"/>
                <w:sz w:val="20"/>
                <w:szCs w:val="20"/>
              </w:rPr>
            </w:pPr>
          </w:p>
        </w:tc>
        <w:tc>
          <w:tcPr>
            <w:tcW w:w="2349" w:type="dxa"/>
            <w:vAlign w:val="center"/>
          </w:tcPr>
          <w:p w:rsidR="00025D42" w:rsidRDefault="00025D42" w:rsidP="004474FB">
            <w:pPr>
              <w:jc w:val="center"/>
              <w:rPr>
                <w:rFonts w:cs="Arial"/>
                <w:sz w:val="20"/>
                <w:szCs w:val="20"/>
              </w:rPr>
            </w:pPr>
          </w:p>
          <w:p w:rsidR="00025D42" w:rsidRDefault="00025D42" w:rsidP="004474FB">
            <w:pPr>
              <w:jc w:val="center"/>
              <w:rPr>
                <w:rFonts w:cs="Arial"/>
                <w:sz w:val="20"/>
                <w:szCs w:val="20"/>
              </w:rPr>
            </w:pPr>
          </w:p>
          <w:p w:rsidR="00025D42" w:rsidRPr="00025D42" w:rsidRDefault="001B1197" w:rsidP="004474FB">
            <w:pPr>
              <w:jc w:val="center"/>
              <w:rPr>
                <w:rFonts w:cs="Arial"/>
                <w:b/>
                <w:sz w:val="20"/>
                <w:szCs w:val="20"/>
              </w:rPr>
            </w:pPr>
            <w:r>
              <w:rPr>
                <w:rFonts w:cs="Arial"/>
                <w:b/>
                <w:sz w:val="20"/>
                <w:szCs w:val="20"/>
              </w:rPr>
              <w:t>$3,208’689</w:t>
            </w:r>
            <w:r w:rsidR="00025D42" w:rsidRPr="00025D42">
              <w:rPr>
                <w:rFonts w:cs="Arial"/>
                <w:b/>
                <w:sz w:val="20"/>
                <w:szCs w:val="20"/>
              </w:rPr>
              <w:t>,005.05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03.01-</w:t>
            </w:r>
            <w:r w:rsidR="00FE542B" w:rsidRPr="002E1018">
              <w:rPr>
                <w:rFonts w:cs="Arial"/>
                <w:sz w:val="20"/>
                <w:szCs w:val="20"/>
              </w:rPr>
              <w:t>ASUNTOS ECONÓMICOS, COMERCIALES Y LABORALES EN GENERAL</w:t>
            </w:r>
          </w:p>
        </w:tc>
        <w:tc>
          <w:tcPr>
            <w:tcW w:w="2633" w:type="dxa"/>
            <w:vAlign w:val="center"/>
          </w:tcPr>
          <w:p w:rsidR="00FE542B" w:rsidRPr="002E1018" w:rsidRDefault="00FE542B" w:rsidP="00FE542B">
            <w:pPr>
              <w:rPr>
                <w:rFonts w:cs="Gisha"/>
                <w:sz w:val="20"/>
                <w:szCs w:val="20"/>
              </w:rPr>
            </w:pP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$1,072’</w:t>
            </w:r>
            <w:r w:rsidR="00FE542B" w:rsidRPr="002E1018">
              <w:rPr>
                <w:rFonts w:cs="Arial"/>
                <w:sz w:val="20"/>
                <w:szCs w:val="20"/>
              </w:rPr>
              <w:t>083,265.81</w:t>
            </w:r>
          </w:p>
          <w:p w:rsidR="00FE542B" w:rsidRPr="002E1018" w:rsidRDefault="00FE542B" w:rsidP="004474FB">
            <w:pPr>
              <w:jc w:val="center"/>
              <w:rPr>
                <w:rFonts w:cs="Gisha"/>
                <w:sz w:val="20"/>
                <w:szCs w:val="20"/>
              </w:rPr>
            </w:pP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03.01.01-ASUNTOS ECONÓ</w:t>
            </w:r>
            <w:r w:rsidR="00FE542B" w:rsidRPr="002E1018">
              <w:rPr>
                <w:rFonts w:cs="Arial"/>
                <w:sz w:val="20"/>
                <w:szCs w:val="20"/>
              </w:rPr>
              <w:t>MICOS Y COMERCIALES EN GENERAL</w:t>
            </w: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$800’</w:t>
            </w:r>
            <w:r w:rsidR="00FE542B" w:rsidRPr="002E1018">
              <w:rPr>
                <w:rFonts w:cs="Arial"/>
                <w:sz w:val="20"/>
                <w:szCs w:val="20"/>
              </w:rPr>
              <w:t>071,629.34</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5E6284">
            <w:pPr>
              <w:rPr>
                <w:rFonts w:cs="Arial"/>
                <w:sz w:val="20"/>
                <w:szCs w:val="20"/>
              </w:rPr>
            </w:pPr>
            <w:r>
              <w:rPr>
                <w:rFonts w:cs="Arial"/>
                <w:sz w:val="20"/>
                <w:szCs w:val="20"/>
              </w:rPr>
              <w:t>03.01.02-</w:t>
            </w:r>
            <w:r w:rsidR="00FE542B" w:rsidRPr="002E1018">
              <w:rPr>
                <w:rFonts w:cs="Arial"/>
                <w:sz w:val="20"/>
                <w:szCs w:val="20"/>
              </w:rPr>
              <w:t xml:space="preserve">ASUNTOS LABORALES </w:t>
            </w:r>
            <w:r w:rsidR="001B1197">
              <w:rPr>
                <w:rFonts w:cs="Arial"/>
                <w:sz w:val="20"/>
                <w:szCs w:val="20"/>
              </w:rPr>
              <w:t xml:space="preserve">EN </w:t>
            </w:r>
            <w:r w:rsidR="00FE542B" w:rsidRPr="002E1018">
              <w:rPr>
                <w:rFonts w:cs="Arial"/>
                <w:sz w:val="20"/>
                <w:szCs w:val="20"/>
              </w:rPr>
              <w:t>GENERAL</w:t>
            </w: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$272’</w:t>
            </w:r>
            <w:r w:rsidR="00FE542B" w:rsidRPr="002E1018">
              <w:rPr>
                <w:rFonts w:cs="Arial"/>
                <w:sz w:val="20"/>
                <w:szCs w:val="20"/>
              </w:rPr>
              <w:t>011,636.47</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5E6284">
            <w:pPr>
              <w:jc w:val="center"/>
              <w:rPr>
                <w:rFonts w:cs="Arial"/>
                <w:sz w:val="20"/>
                <w:szCs w:val="20"/>
              </w:rPr>
            </w:pPr>
            <w:r>
              <w:rPr>
                <w:rFonts w:cs="Arial"/>
                <w:sz w:val="20"/>
                <w:szCs w:val="20"/>
              </w:rPr>
              <w:t>03.02</w:t>
            </w:r>
            <w:r w:rsidR="00FE542B" w:rsidRPr="002E1018">
              <w:rPr>
                <w:rFonts w:cs="Arial"/>
                <w:sz w:val="20"/>
                <w:szCs w:val="20"/>
              </w:rPr>
              <w:t>-AGROPECUARIA, SILVICULTURA, PESCA Y CAZA</w:t>
            </w:r>
          </w:p>
        </w:tc>
        <w:tc>
          <w:tcPr>
            <w:tcW w:w="2633" w:type="dxa"/>
            <w:vAlign w:val="center"/>
          </w:tcPr>
          <w:p w:rsidR="00FE542B" w:rsidRPr="002E1018" w:rsidRDefault="00FE542B" w:rsidP="00FE542B">
            <w:pPr>
              <w:pStyle w:val="Default"/>
              <w:rPr>
                <w:sz w:val="20"/>
                <w:szCs w:val="20"/>
              </w:rPr>
            </w:pPr>
          </w:p>
        </w:tc>
        <w:tc>
          <w:tcPr>
            <w:tcW w:w="2349" w:type="dxa"/>
            <w:vAlign w:val="center"/>
          </w:tcPr>
          <w:p w:rsidR="005E6284" w:rsidRDefault="005E6284" w:rsidP="004474FB">
            <w:pPr>
              <w:jc w:val="center"/>
              <w:rPr>
                <w:rFonts w:cs="Arial"/>
                <w:sz w:val="20"/>
                <w:szCs w:val="20"/>
              </w:rPr>
            </w:pPr>
          </w:p>
          <w:p w:rsidR="00FE542B" w:rsidRPr="002E1018" w:rsidRDefault="001B1197" w:rsidP="00EC1328">
            <w:pPr>
              <w:jc w:val="center"/>
              <w:rPr>
                <w:rFonts w:cs="Gisha"/>
                <w:b/>
                <w:bCs/>
                <w:sz w:val="20"/>
                <w:szCs w:val="20"/>
              </w:rPr>
            </w:pPr>
            <w:r>
              <w:rPr>
                <w:rFonts w:cs="Arial"/>
                <w:sz w:val="20"/>
                <w:szCs w:val="20"/>
              </w:rPr>
              <w:t>$820</w:t>
            </w:r>
            <w:r w:rsidR="00EE57E3">
              <w:rPr>
                <w:rFonts w:cs="Arial"/>
                <w:sz w:val="20"/>
                <w:szCs w:val="20"/>
              </w:rPr>
              <w:t>’</w:t>
            </w:r>
            <w:r>
              <w:rPr>
                <w:rFonts w:cs="Arial"/>
                <w:sz w:val="20"/>
                <w:szCs w:val="20"/>
              </w:rPr>
              <w:t>283,879</w:t>
            </w:r>
            <w:r w:rsidR="00FE542B" w:rsidRPr="002E1018">
              <w:rPr>
                <w:rFonts w:cs="Arial"/>
                <w:sz w:val="20"/>
                <w:szCs w:val="20"/>
              </w:rPr>
              <w:t>.47</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03.02.01-</w:t>
            </w:r>
            <w:r w:rsidR="00FE542B" w:rsidRPr="002E1018">
              <w:rPr>
                <w:rFonts w:cs="Arial"/>
                <w:sz w:val="20"/>
                <w:szCs w:val="20"/>
              </w:rPr>
              <w:t>AGROPECUARIA</w:t>
            </w:r>
          </w:p>
        </w:tc>
        <w:tc>
          <w:tcPr>
            <w:tcW w:w="2349" w:type="dxa"/>
            <w:vAlign w:val="center"/>
          </w:tcPr>
          <w:p w:rsidR="00FE542B" w:rsidRPr="002E1018" w:rsidRDefault="001B1197" w:rsidP="004474FB">
            <w:pPr>
              <w:jc w:val="center"/>
              <w:rPr>
                <w:rFonts w:cs="Arial"/>
                <w:sz w:val="20"/>
                <w:szCs w:val="20"/>
              </w:rPr>
            </w:pPr>
            <w:r>
              <w:rPr>
                <w:rFonts w:cs="Arial"/>
                <w:sz w:val="20"/>
                <w:szCs w:val="20"/>
              </w:rPr>
              <w:t>$689</w:t>
            </w:r>
            <w:r w:rsidR="00EE57E3">
              <w:rPr>
                <w:rFonts w:cs="Arial"/>
                <w:sz w:val="20"/>
                <w:szCs w:val="20"/>
              </w:rPr>
              <w:t>’</w:t>
            </w:r>
            <w:r>
              <w:rPr>
                <w:rFonts w:cs="Arial"/>
                <w:sz w:val="20"/>
                <w:szCs w:val="20"/>
              </w:rPr>
              <w:t>291,139</w:t>
            </w:r>
            <w:r w:rsidR="00FE542B" w:rsidRPr="002E1018">
              <w:rPr>
                <w:rFonts w:cs="Arial"/>
                <w:sz w:val="20"/>
                <w:szCs w:val="20"/>
              </w:rPr>
              <w:t>.26</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pStyle w:val="Default"/>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03.02.02-</w:t>
            </w:r>
            <w:r w:rsidR="00FE542B" w:rsidRPr="002E1018">
              <w:rPr>
                <w:rFonts w:cs="Arial"/>
                <w:sz w:val="20"/>
                <w:szCs w:val="20"/>
              </w:rPr>
              <w:t>SILVICULTURA</w:t>
            </w:r>
          </w:p>
        </w:tc>
        <w:tc>
          <w:tcPr>
            <w:tcW w:w="2349" w:type="dxa"/>
            <w:vAlign w:val="center"/>
          </w:tcPr>
          <w:p w:rsidR="00FE542B" w:rsidRPr="002E1018" w:rsidRDefault="00EE57E3" w:rsidP="004474FB">
            <w:pPr>
              <w:jc w:val="center"/>
              <w:rPr>
                <w:rFonts w:cs="Arial"/>
                <w:sz w:val="20"/>
                <w:szCs w:val="20"/>
              </w:rPr>
            </w:pPr>
            <w:r>
              <w:rPr>
                <w:rFonts w:cs="Arial"/>
                <w:sz w:val="20"/>
                <w:szCs w:val="20"/>
              </w:rPr>
              <w:t>$4’</w:t>
            </w:r>
            <w:r w:rsidR="00FE542B" w:rsidRPr="002E1018">
              <w:rPr>
                <w:rFonts w:cs="Arial"/>
                <w:sz w:val="20"/>
                <w:szCs w:val="20"/>
              </w:rPr>
              <w:t>036,889.04</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03.02.03-</w:t>
            </w:r>
            <w:r w:rsidR="00FE542B" w:rsidRPr="002E1018">
              <w:rPr>
                <w:rFonts w:cs="Arial"/>
                <w:sz w:val="20"/>
                <w:szCs w:val="20"/>
              </w:rPr>
              <w:t>ACUACULTURA, PESCA Y CAZA</w:t>
            </w: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$18’</w:t>
            </w:r>
            <w:r w:rsidR="00FE542B" w:rsidRPr="002E1018">
              <w:rPr>
                <w:rFonts w:cs="Arial"/>
                <w:sz w:val="20"/>
                <w:szCs w:val="20"/>
              </w:rPr>
              <w:t>765,000.00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03.02.04-</w:t>
            </w:r>
            <w:r w:rsidR="00FE542B" w:rsidRPr="002E1018">
              <w:rPr>
                <w:rFonts w:cs="Arial"/>
                <w:sz w:val="20"/>
                <w:szCs w:val="20"/>
              </w:rPr>
              <w:t>AGROINDUSTRIAL</w:t>
            </w:r>
          </w:p>
        </w:tc>
        <w:tc>
          <w:tcPr>
            <w:tcW w:w="2349" w:type="dxa"/>
            <w:vAlign w:val="center"/>
          </w:tcPr>
          <w:p w:rsidR="00FE542B" w:rsidRPr="002E1018" w:rsidRDefault="001B1197" w:rsidP="004474FB">
            <w:pPr>
              <w:jc w:val="center"/>
              <w:rPr>
                <w:rFonts w:cs="Arial"/>
                <w:sz w:val="20"/>
                <w:szCs w:val="20"/>
              </w:rPr>
            </w:pPr>
            <w:r>
              <w:rPr>
                <w:rFonts w:cs="Arial"/>
                <w:sz w:val="20"/>
                <w:szCs w:val="20"/>
              </w:rPr>
              <w:t>$53</w:t>
            </w:r>
            <w:r w:rsidR="00EE57E3">
              <w:rPr>
                <w:rFonts w:cs="Arial"/>
                <w:sz w:val="20"/>
                <w:szCs w:val="20"/>
              </w:rPr>
              <w:t>’</w:t>
            </w:r>
            <w:r w:rsidR="00FE542B" w:rsidRPr="002E1018">
              <w:rPr>
                <w:rFonts w:cs="Arial"/>
                <w:sz w:val="20"/>
                <w:szCs w:val="20"/>
              </w:rPr>
              <w:t>889,309.08</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pStyle w:val="Default"/>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03.02.05-HIDROAGRÍ</w:t>
            </w:r>
            <w:r w:rsidR="00FE542B" w:rsidRPr="002E1018">
              <w:rPr>
                <w:rFonts w:cs="Arial"/>
                <w:sz w:val="20"/>
                <w:szCs w:val="20"/>
              </w:rPr>
              <w:t>COLA</w:t>
            </w:r>
          </w:p>
        </w:tc>
        <w:tc>
          <w:tcPr>
            <w:tcW w:w="2349" w:type="dxa"/>
            <w:vAlign w:val="center"/>
          </w:tcPr>
          <w:p w:rsidR="00FE542B" w:rsidRPr="002E1018" w:rsidRDefault="00EE57E3" w:rsidP="004474FB">
            <w:pPr>
              <w:jc w:val="center"/>
              <w:rPr>
                <w:rFonts w:cs="Arial"/>
                <w:sz w:val="20"/>
                <w:szCs w:val="20"/>
              </w:rPr>
            </w:pPr>
            <w:r>
              <w:rPr>
                <w:rFonts w:cs="Arial"/>
                <w:sz w:val="20"/>
                <w:szCs w:val="20"/>
              </w:rPr>
              <w:t>$54’</w:t>
            </w:r>
            <w:r w:rsidR="00FE542B" w:rsidRPr="002E1018">
              <w:rPr>
                <w:rFonts w:cs="Arial"/>
                <w:sz w:val="20"/>
                <w:szCs w:val="20"/>
              </w:rPr>
              <w:t>301,542.09</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03.05-</w:t>
            </w:r>
            <w:r w:rsidR="00FE542B" w:rsidRPr="002E1018">
              <w:rPr>
                <w:rFonts w:cs="Arial"/>
                <w:sz w:val="20"/>
                <w:szCs w:val="20"/>
              </w:rPr>
              <w:t>TRANSPORTE</w:t>
            </w:r>
          </w:p>
        </w:tc>
        <w:tc>
          <w:tcPr>
            <w:tcW w:w="2633" w:type="dxa"/>
            <w:vAlign w:val="center"/>
          </w:tcPr>
          <w:p w:rsidR="00FE542B" w:rsidRPr="002E1018" w:rsidRDefault="00FE542B" w:rsidP="00FE542B">
            <w:pPr>
              <w:rPr>
                <w:rFonts w:cs="Gisha"/>
                <w:sz w:val="20"/>
                <w:szCs w:val="20"/>
              </w:rPr>
            </w:pPr>
          </w:p>
        </w:tc>
        <w:tc>
          <w:tcPr>
            <w:tcW w:w="2349" w:type="dxa"/>
            <w:vAlign w:val="center"/>
          </w:tcPr>
          <w:p w:rsidR="00FE542B" w:rsidRPr="002E1018" w:rsidRDefault="001B1197" w:rsidP="00EE57E3">
            <w:pPr>
              <w:jc w:val="center"/>
              <w:rPr>
                <w:rFonts w:cs="Arial"/>
                <w:sz w:val="20"/>
                <w:szCs w:val="20"/>
              </w:rPr>
            </w:pPr>
            <w:r>
              <w:rPr>
                <w:rFonts w:cs="Arial"/>
                <w:sz w:val="20"/>
                <w:szCs w:val="20"/>
              </w:rPr>
              <w:t>$776</w:t>
            </w:r>
            <w:r w:rsidR="00EE57E3">
              <w:rPr>
                <w:rFonts w:cs="Arial"/>
                <w:sz w:val="20"/>
                <w:szCs w:val="20"/>
              </w:rPr>
              <w:t>’</w:t>
            </w:r>
            <w:r>
              <w:rPr>
                <w:rFonts w:cs="Arial"/>
                <w:sz w:val="20"/>
                <w:szCs w:val="20"/>
              </w:rPr>
              <w:t>6</w:t>
            </w:r>
            <w:r w:rsidR="00FE542B" w:rsidRPr="002E1018">
              <w:rPr>
                <w:rFonts w:cs="Arial"/>
                <w:sz w:val="20"/>
                <w:szCs w:val="20"/>
              </w:rPr>
              <w:t>18,192.11</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pStyle w:val="Default"/>
              <w:jc w:val="center"/>
              <w:rPr>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03.05.01-</w:t>
            </w:r>
            <w:r w:rsidR="00FE542B" w:rsidRPr="002E1018">
              <w:rPr>
                <w:rFonts w:cs="Arial"/>
                <w:sz w:val="20"/>
                <w:szCs w:val="20"/>
              </w:rPr>
              <w:t>TRANSPORTE POR CARRETERA</w:t>
            </w:r>
          </w:p>
        </w:tc>
        <w:tc>
          <w:tcPr>
            <w:tcW w:w="2349" w:type="dxa"/>
            <w:vAlign w:val="center"/>
          </w:tcPr>
          <w:p w:rsidR="005E6284" w:rsidRDefault="005E6284"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$693</w:t>
            </w:r>
            <w:r w:rsidR="00EE57E3">
              <w:rPr>
                <w:rFonts w:cs="Arial"/>
                <w:sz w:val="20"/>
                <w:szCs w:val="20"/>
              </w:rPr>
              <w:t>’</w:t>
            </w:r>
            <w:r>
              <w:rPr>
                <w:rFonts w:cs="Arial"/>
                <w:sz w:val="20"/>
                <w:szCs w:val="20"/>
              </w:rPr>
              <w:t>6</w:t>
            </w:r>
            <w:r w:rsidR="00FE542B" w:rsidRPr="002E1018">
              <w:rPr>
                <w:rFonts w:cs="Arial"/>
                <w:sz w:val="20"/>
                <w:szCs w:val="20"/>
              </w:rPr>
              <w:t>75,551.00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03.05.06-</w:t>
            </w:r>
            <w:r w:rsidR="00FE542B" w:rsidRPr="002E1018">
              <w:rPr>
                <w:rFonts w:cs="Arial"/>
                <w:sz w:val="20"/>
                <w:szCs w:val="20"/>
              </w:rPr>
              <w:t>OTROS RELACIONADOS CON EL TRANSPORTE</w:t>
            </w: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$82’</w:t>
            </w:r>
            <w:r w:rsidR="00FE542B" w:rsidRPr="002E1018">
              <w:rPr>
                <w:rFonts w:cs="Arial"/>
                <w:sz w:val="20"/>
                <w:szCs w:val="20"/>
              </w:rPr>
              <w:t>942,641.11</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03.06-</w:t>
            </w:r>
            <w:r w:rsidR="00FE542B" w:rsidRPr="002E1018">
              <w:rPr>
                <w:rFonts w:cs="Arial"/>
                <w:sz w:val="20"/>
                <w:szCs w:val="20"/>
              </w:rPr>
              <w:t>COMUNICACIONES</w:t>
            </w:r>
          </w:p>
        </w:tc>
        <w:tc>
          <w:tcPr>
            <w:tcW w:w="2633" w:type="dxa"/>
            <w:vAlign w:val="center"/>
          </w:tcPr>
          <w:p w:rsidR="00FE542B" w:rsidRPr="002E1018" w:rsidRDefault="00FE542B" w:rsidP="00FE542B">
            <w:pPr>
              <w:pStyle w:val="Default"/>
              <w:rPr>
                <w:sz w:val="20"/>
                <w:szCs w:val="20"/>
              </w:rPr>
            </w:pPr>
          </w:p>
        </w:tc>
        <w:tc>
          <w:tcPr>
            <w:tcW w:w="2349" w:type="dxa"/>
            <w:vAlign w:val="center"/>
          </w:tcPr>
          <w:p w:rsidR="00FE542B" w:rsidRPr="002E1018" w:rsidRDefault="001B1197" w:rsidP="001B1197">
            <w:pPr>
              <w:jc w:val="center"/>
              <w:rPr>
                <w:rFonts w:cs="Arial"/>
                <w:sz w:val="20"/>
                <w:szCs w:val="20"/>
              </w:rPr>
            </w:pPr>
            <w:r>
              <w:rPr>
                <w:rFonts w:cs="Arial"/>
                <w:sz w:val="20"/>
                <w:szCs w:val="20"/>
              </w:rPr>
              <w:t>$13</w:t>
            </w:r>
            <w:r w:rsidR="00EE57E3">
              <w:rPr>
                <w:rFonts w:cs="Arial"/>
                <w:sz w:val="20"/>
                <w:szCs w:val="20"/>
              </w:rPr>
              <w:t>’</w:t>
            </w:r>
            <w:r>
              <w:rPr>
                <w:rFonts w:cs="Arial"/>
                <w:sz w:val="20"/>
                <w:szCs w:val="20"/>
              </w:rPr>
              <w:t>555</w:t>
            </w:r>
            <w:r w:rsidR="00FE542B" w:rsidRPr="002E1018">
              <w:rPr>
                <w:rFonts w:cs="Arial"/>
                <w:sz w:val="20"/>
                <w:szCs w:val="20"/>
              </w:rPr>
              <w:t>,000.00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03.06.01-</w:t>
            </w:r>
            <w:r w:rsidR="00FE542B" w:rsidRPr="002E1018">
              <w:rPr>
                <w:rFonts w:cs="Arial"/>
                <w:sz w:val="20"/>
                <w:szCs w:val="20"/>
              </w:rPr>
              <w:t>COMUNICACIONES</w:t>
            </w:r>
          </w:p>
        </w:tc>
        <w:tc>
          <w:tcPr>
            <w:tcW w:w="2349" w:type="dxa"/>
            <w:vAlign w:val="center"/>
          </w:tcPr>
          <w:p w:rsidR="00FE542B" w:rsidRPr="002E1018" w:rsidRDefault="001B1197" w:rsidP="004474FB">
            <w:pPr>
              <w:jc w:val="center"/>
              <w:rPr>
                <w:rFonts w:cs="Arial"/>
                <w:sz w:val="20"/>
                <w:szCs w:val="20"/>
              </w:rPr>
            </w:pPr>
            <w:r>
              <w:rPr>
                <w:rFonts w:cs="Arial"/>
                <w:sz w:val="20"/>
                <w:szCs w:val="20"/>
              </w:rPr>
              <w:t>$13’555</w:t>
            </w:r>
            <w:r w:rsidRPr="002E1018">
              <w:rPr>
                <w:rFonts w:cs="Arial"/>
                <w:sz w:val="20"/>
                <w:szCs w:val="20"/>
              </w:rPr>
              <w:t>,000.00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jc w:val="center"/>
              <w:rPr>
                <w:rFonts w:cs="Arial"/>
                <w:sz w:val="20"/>
                <w:szCs w:val="20"/>
              </w:rPr>
            </w:pPr>
            <w:r w:rsidRPr="002E1018">
              <w:rPr>
                <w:rFonts w:cs="Arial"/>
                <w:sz w:val="20"/>
                <w:szCs w:val="20"/>
              </w:rPr>
              <w:t>03</w:t>
            </w:r>
            <w:r w:rsidR="005E6284">
              <w:rPr>
                <w:rFonts w:cs="Arial"/>
                <w:sz w:val="20"/>
                <w:szCs w:val="20"/>
              </w:rPr>
              <w:t>.07-</w:t>
            </w:r>
            <w:r w:rsidRPr="002E1018">
              <w:rPr>
                <w:rFonts w:cs="Arial"/>
                <w:sz w:val="20"/>
                <w:szCs w:val="20"/>
              </w:rPr>
              <w:t>TURISMO</w:t>
            </w:r>
          </w:p>
        </w:tc>
        <w:tc>
          <w:tcPr>
            <w:tcW w:w="2633" w:type="dxa"/>
            <w:vAlign w:val="center"/>
          </w:tcPr>
          <w:p w:rsidR="00FE542B" w:rsidRPr="002E1018" w:rsidRDefault="00FE542B" w:rsidP="00FE542B">
            <w:pPr>
              <w:rPr>
                <w:rFonts w:cs="Gisha"/>
                <w:sz w:val="20"/>
                <w:szCs w:val="20"/>
              </w:rPr>
            </w:pPr>
          </w:p>
        </w:tc>
        <w:tc>
          <w:tcPr>
            <w:tcW w:w="2349" w:type="dxa"/>
            <w:vAlign w:val="center"/>
          </w:tcPr>
          <w:p w:rsidR="00FE542B" w:rsidRPr="002E1018" w:rsidRDefault="001B1197" w:rsidP="004474FB">
            <w:pPr>
              <w:jc w:val="center"/>
              <w:rPr>
                <w:rFonts w:cs="Arial"/>
                <w:sz w:val="20"/>
                <w:szCs w:val="20"/>
              </w:rPr>
            </w:pPr>
            <w:r>
              <w:rPr>
                <w:rFonts w:cs="Arial"/>
                <w:sz w:val="20"/>
                <w:szCs w:val="20"/>
              </w:rPr>
              <w:t>$451</w:t>
            </w:r>
            <w:r w:rsidR="00EE57E3">
              <w:rPr>
                <w:rFonts w:cs="Arial"/>
                <w:sz w:val="20"/>
                <w:szCs w:val="20"/>
              </w:rPr>
              <w:t>’</w:t>
            </w:r>
            <w:r w:rsidR="00FE542B" w:rsidRPr="002E1018">
              <w:rPr>
                <w:rFonts w:cs="Arial"/>
                <w:sz w:val="20"/>
                <w:szCs w:val="20"/>
              </w:rPr>
              <w:t>292,678.43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03.07.01-</w:t>
            </w:r>
            <w:r w:rsidR="00FE542B" w:rsidRPr="002E1018">
              <w:rPr>
                <w:rFonts w:cs="Arial"/>
                <w:sz w:val="20"/>
                <w:szCs w:val="20"/>
              </w:rPr>
              <w:t>TURISMO</w:t>
            </w:r>
          </w:p>
        </w:tc>
        <w:tc>
          <w:tcPr>
            <w:tcW w:w="2349" w:type="dxa"/>
            <w:vAlign w:val="center"/>
          </w:tcPr>
          <w:p w:rsidR="00FE542B" w:rsidRPr="002E1018" w:rsidRDefault="001B1197" w:rsidP="004474FB">
            <w:pPr>
              <w:jc w:val="center"/>
              <w:rPr>
                <w:rFonts w:cs="Arial"/>
                <w:sz w:val="20"/>
                <w:szCs w:val="20"/>
              </w:rPr>
            </w:pPr>
            <w:r>
              <w:rPr>
                <w:rFonts w:cs="Arial"/>
                <w:sz w:val="20"/>
                <w:szCs w:val="20"/>
              </w:rPr>
              <w:t>$451</w:t>
            </w:r>
            <w:r w:rsidR="00EE57E3">
              <w:rPr>
                <w:rFonts w:cs="Arial"/>
                <w:sz w:val="20"/>
                <w:szCs w:val="20"/>
              </w:rPr>
              <w:t>’</w:t>
            </w:r>
            <w:r w:rsidR="00FE542B" w:rsidRPr="002E1018">
              <w:rPr>
                <w:rFonts w:cs="Arial"/>
                <w:sz w:val="20"/>
                <w:szCs w:val="20"/>
              </w:rPr>
              <w:t>292,678.43</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03.08-</w:t>
            </w:r>
            <w:r w:rsidR="00FE542B" w:rsidRPr="002E1018">
              <w:rPr>
                <w:rFonts w:cs="Arial"/>
                <w:sz w:val="20"/>
                <w:szCs w:val="20"/>
              </w:rPr>
              <w:t>INVESTIGACIÓN Y DESARROLLO RELACIONADOS CON ASUNTOS ECONÓMICOS</w:t>
            </w:r>
          </w:p>
        </w:tc>
        <w:tc>
          <w:tcPr>
            <w:tcW w:w="2633" w:type="dxa"/>
            <w:vAlign w:val="center"/>
          </w:tcPr>
          <w:p w:rsidR="00FE542B" w:rsidRPr="002E1018" w:rsidRDefault="00FE542B" w:rsidP="00FE542B">
            <w:pPr>
              <w:pStyle w:val="Default"/>
              <w:rPr>
                <w:sz w:val="20"/>
                <w:szCs w:val="20"/>
              </w:rPr>
            </w:pPr>
          </w:p>
        </w:tc>
        <w:tc>
          <w:tcPr>
            <w:tcW w:w="2349" w:type="dxa"/>
            <w:vAlign w:val="center"/>
          </w:tcPr>
          <w:p w:rsidR="005E6284" w:rsidRDefault="005E6284"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$69</w:t>
            </w:r>
            <w:r w:rsidR="00EE57E3">
              <w:rPr>
                <w:rFonts w:cs="Arial"/>
                <w:sz w:val="20"/>
                <w:szCs w:val="20"/>
              </w:rPr>
              <w:t>’</w:t>
            </w:r>
            <w:r>
              <w:rPr>
                <w:rFonts w:cs="Arial"/>
                <w:sz w:val="20"/>
                <w:szCs w:val="20"/>
              </w:rPr>
              <w:t>098,795</w:t>
            </w:r>
            <w:r w:rsidR="00FE542B" w:rsidRPr="002E1018">
              <w:rPr>
                <w:rFonts w:cs="Arial"/>
                <w:sz w:val="20"/>
                <w:szCs w:val="20"/>
              </w:rPr>
              <w:t>.43</w:t>
            </w:r>
          </w:p>
          <w:p w:rsidR="00FE542B" w:rsidRPr="002E1018" w:rsidRDefault="00FE542B" w:rsidP="004474FB">
            <w:pPr>
              <w:pStyle w:val="Default"/>
              <w:jc w:val="center"/>
              <w:rPr>
                <w:rFonts w:cs="Gisha"/>
                <w:sz w:val="20"/>
                <w:szCs w:val="20"/>
              </w:rPr>
            </w:pPr>
          </w:p>
        </w:tc>
      </w:tr>
      <w:tr w:rsidR="00FE542B" w:rsidRPr="002E1018" w:rsidTr="00ED0BFD">
        <w:tblPrEx>
          <w:tblLook w:val="0000" w:firstRow="0" w:lastRow="0" w:firstColumn="0" w:lastColumn="0" w:noHBand="0" w:noVBand="0"/>
        </w:tblPrEx>
        <w:trPr>
          <w:trHeight w:val="621"/>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03.08.01-</w:t>
            </w:r>
            <w:r w:rsidR="00FE542B" w:rsidRPr="002E1018">
              <w:rPr>
                <w:rFonts w:cs="Arial"/>
                <w:sz w:val="20"/>
                <w:szCs w:val="20"/>
              </w:rPr>
              <w:t>INVESTIGACIÓN CIENTÍFICA</w:t>
            </w:r>
          </w:p>
        </w:tc>
        <w:tc>
          <w:tcPr>
            <w:tcW w:w="2349" w:type="dxa"/>
            <w:vAlign w:val="center"/>
          </w:tcPr>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$9’</w:t>
            </w:r>
            <w:r w:rsidR="00FE542B" w:rsidRPr="002E1018">
              <w:rPr>
                <w:rFonts w:cs="Arial"/>
                <w:sz w:val="20"/>
                <w:szCs w:val="20"/>
              </w:rPr>
              <w:t>635,637.98</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03.08.03-SERVICIOS CIENTÍ</w:t>
            </w:r>
            <w:r w:rsidR="00FE542B" w:rsidRPr="002E1018">
              <w:rPr>
                <w:rFonts w:cs="Arial"/>
                <w:sz w:val="20"/>
                <w:szCs w:val="20"/>
              </w:rPr>
              <w:t>FICOS Y TECNOL</w:t>
            </w:r>
            <w:r>
              <w:rPr>
                <w:rFonts w:cs="Arial"/>
                <w:sz w:val="20"/>
                <w:szCs w:val="20"/>
              </w:rPr>
              <w:t>Ó</w:t>
            </w:r>
            <w:r w:rsidR="00FE542B" w:rsidRPr="002E1018">
              <w:rPr>
                <w:rFonts w:cs="Arial"/>
                <w:sz w:val="20"/>
                <w:szCs w:val="20"/>
              </w:rPr>
              <w:t>GICOS</w:t>
            </w: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1B1197" w:rsidP="004474FB">
            <w:pPr>
              <w:jc w:val="center"/>
              <w:rPr>
                <w:rFonts w:cs="Arial"/>
                <w:sz w:val="20"/>
                <w:szCs w:val="20"/>
              </w:rPr>
            </w:pPr>
            <w:r>
              <w:rPr>
                <w:rFonts w:cs="Arial"/>
                <w:sz w:val="20"/>
                <w:szCs w:val="20"/>
              </w:rPr>
              <w:t>$59</w:t>
            </w:r>
            <w:r w:rsidR="00EE57E3">
              <w:rPr>
                <w:rFonts w:cs="Arial"/>
                <w:sz w:val="20"/>
                <w:szCs w:val="20"/>
              </w:rPr>
              <w:t>’</w:t>
            </w:r>
            <w:r>
              <w:rPr>
                <w:rFonts w:cs="Arial"/>
                <w:sz w:val="20"/>
                <w:szCs w:val="20"/>
              </w:rPr>
              <w:t>463,15</w:t>
            </w:r>
            <w:r w:rsidR="00FE542B" w:rsidRPr="002E1018">
              <w:rPr>
                <w:rFonts w:cs="Arial"/>
                <w:sz w:val="20"/>
                <w:szCs w:val="20"/>
              </w:rPr>
              <w:t>7.45</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03.09-</w:t>
            </w:r>
            <w:r w:rsidR="00FE542B" w:rsidRPr="002E1018">
              <w:rPr>
                <w:rFonts w:cs="Arial"/>
                <w:sz w:val="20"/>
                <w:szCs w:val="20"/>
              </w:rPr>
              <w:t>OTRAS INDUSTRIAS Y  OTROS ASUNTOS ECONÓMICOS</w:t>
            </w:r>
          </w:p>
        </w:tc>
        <w:tc>
          <w:tcPr>
            <w:tcW w:w="2633" w:type="dxa"/>
            <w:vAlign w:val="center"/>
          </w:tcPr>
          <w:p w:rsidR="00FE542B" w:rsidRPr="002E1018" w:rsidRDefault="00FE542B" w:rsidP="00FE542B">
            <w:pPr>
              <w:pStyle w:val="Default"/>
              <w:rPr>
                <w:sz w:val="20"/>
                <w:szCs w:val="20"/>
              </w:rPr>
            </w:pP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$5’</w:t>
            </w:r>
            <w:r w:rsidR="00FE542B" w:rsidRPr="002E1018">
              <w:rPr>
                <w:rFonts w:cs="Arial"/>
                <w:sz w:val="20"/>
                <w:szCs w:val="20"/>
              </w:rPr>
              <w:t>757,193.80</w:t>
            </w:r>
          </w:p>
          <w:p w:rsidR="00FE542B" w:rsidRPr="002E1018" w:rsidRDefault="00FE542B" w:rsidP="004474FB">
            <w:pPr>
              <w:pStyle w:val="Default"/>
              <w:jc w:val="center"/>
              <w:rPr>
                <w:rFonts w:cs="Gisha"/>
                <w:sz w:val="20"/>
                <w:szCs w:val="20"/>
              </w:rPr>
            </w:pP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03.09.01-</w:t>
            </w:r>
            <w:r w:rsidR="00FE542B" w:rsidRPr="002E1018">
              <w:rPr>
                <w:rFonts w:cs="Arial"/>
                <w:sz w:val="20"/>
                <w:szCs w:val="20"/>
              </w:rPr>
              <w:t>COMERCIO, DITRIBUCIÓN, ALMACENAMIENTO Y DEPÓSITO</w:t>
            </w: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$5’</w:t>
            </w:r>
            <w:r w:rsidR="00FE542B" w:rsidRPr="002E1018">
              <w:rPr>
                <w:rFonts w:cs="Arial"/>
                <w:sz w:val="20"/>
                <w:szCs w:val="20"/>
              </w:rPr>
              <w:t>757,193.80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5E6284" w:rsidP="00C553F3">
            <w:pPr>
              <w:jc w:val="center"/>
              <w:rPr>
                <w:rFonts w:cs="Arial"/>
                <w:sz w:val="20"/>
                <w:szCs w:val="20"/>
              </w:rPr>
            </w:pPr>
            <w:r>
              <w:rPr>
                <w:rFonts w:cs="Arial"/>
                <w:sz w:val="20"/>
                <w:szCs w:val="20"/>
              </w:rPr>
              <w:t>4 -</w:t>
            </w:r>
            <w:r w:rsidR="00FE542B" w:rsidRPr="002E1018">
              <w:rPr>
                <w:rFonts w:cs="Arial"/>
                <w:sz w:val="20"/>
                <w:szCs w:val="20"/>
              </w:rPr>
              <w:t>OTRAS</w:t>
            </w:r>
          </w:p>
        </w:tc>
        <w:tc>
          <w:tcPr>
            <w:tcW w:w="2795" w:type="dxa"/>
            <w:vAlign w:val="center"/>
          </w:tcPr>
          <w:p w:rsidR="00FE542B" w:rsidRPr="002E1018" w:rsidRDefault="00FE542B" w:rsidP="00C553F3">
            <w:pPr>
              <w:jc w:val="center"/>
              <w:rPr>
                <w:rFonts w:cs="Arial"/>
                <w:sz w:val="20"/>
                <w:szCs w:val="20"/>
              </w:rPr>
            </w:pPr>
          </w:p>
        </w:tc>
        <w:tc>
          <w:tcPr>
            <w:tcW w:w="2633" w:type="dxa"/>
            <w:vAlign w:val="center"/>
          </w:tcPr>
          <w:p w:rsidR="00FE542B" w:rsidRPr="002E1018" w:rsidRDefault="00FE542B" w:rsidP="00FE542B">
            <w:pPr>
              <w:pStyle w:val="Default"/>
              <w:rPr>
                <w:sz w:val="20"/>
                <w:szCs w:val="20"/>
              </w:rPr>
            </w:pPr>
          </w:p>
        </w:tc>
        <w:tc>
          <w:tcPr>
            <w:tcW w:w="2349" w:type="dxa"/>
            <w:vAlign w:val="center"/>
          </w:tcPr>
          <w:p w:rsidR="00FE542B" w:rsidRPr="002E1018" w:rsidRDefault="00EE57E3" w:rsidP="004474FB">
            <w:pPr>
              <w:jc w:val="center"/>
              <w:rPr>
                <w:rFonts w:cs="Arial"/>
                <w:sz w:val="20"/>
                <w:szCs w:val="20"/>
              </w:rPr>
            </w:pPr>
            <w:r>
              <w:rPr>
                <w:rFonts w:cs="Arial"/>
                <w:sz w:val="20"/>
                <w:szCs w:val="20"/>
              </w:rPr>
              <w:t>$12,270’</w:t>
            </w:r>
            <w:r w:rsidR="00FE542B" w:rsidRPr="002E1018">
              <w:rPr>
                <w:rFonts w:cs="Arial"/>
                <w:sz w:val="20"/>
                <w:szCs w:val="20"/>
              </w:rPr>
              <w:t>778,495.22</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1B1197">
            <w:pPr>
              <w:rPr>
                <w:rFonts w:cs="Arial"/>
                <w:sz w:val="20"/>
                <w:szCs w:val="20"/>
              </w:rPr>
            </w:pPr>
            <w:r>
              <w:rPr>
                <w:rFonts w:cs="Arial"/>
                <w:sz w:val="20"/>
                <w:szCs w:val="20"/>
              </w:rPr>
              <w:t>04.01-</w:t>
            </w:r>
            <w:r w:rsidR="00FE542B" w:rsidRPr="002E1018">
              <w:rPr>
                <w:rFonts w:cs="Arial"/>
                <w:sz w:val="20"/>
                <w:szCs w:val="20"/>
              </w:rPr>
              <w:t>TRAN</w:t>
            </w:r>
            <w:r>
              <w:rPr>
                <w:rFonts w:cs="Arial"/>
                <w:sz w:val="20"/>
                <w:szCs w:val="20"/>
              </w:rPr>
              <w:t>SACCIONES DE LA DEUDA PÚBLICA/</w:t>
            </w:r>
            <w:r w:rsidR="00FE542B" w:rsidRPr="002E1018">
              <w:rPr>
                <w:rFonts w:cs="Arial"/>
                <w:sz w:val="20"/>
                <w:szCs w:val="20"/>
              </w:rPr>
              <w:t>COSTO FINANCIERO DE LA DEUDA</w:t>
            </w:r>
          </w:p>
        </w:tc>
        <w:tc>
          <w:tcPr>
            <w:tcW w:w="2633" w:type="dxa"/>
            <w:vAlign w:val="center"/>
          </w:tcPr>
          <w:p w:rsidR="00FE542B" w:rsidRPr="002E1018" w:rsidRDefault="00FE542B" w:rsidP="00FE542B">
            <w:pPr>
              <w:pStyle w:val="Default"/>
              <w:rPr>
                <w:sz w:val="20"/>
                <w:szCs w:val="20"/>
              </w:rPr>
            </w:pPr>
          </w:p>
        </w:tc>
        <w:tc>
          <w:tcPr>
            <w:tcW w:w="2349" w:type="dxa"/>
            <w:vAlign w:val="center"/>
          </w:tcPr>
          <w:p w:rsidR="00FE542B" w:rsidRPr="002E1018" w:rsidRDefault="00EE57E3" w:rsidP="004474FB">
            <w:pPr>
              <w:jc w:val="center"/>
              <w:rPr>
                <w:rFonts w:cs="Arial"/>
                <w:sz w:val="20"/>
                <w:szCs w:val="20"/>
              </w:rPr>
            </w:pPr>
            <w:r>
              <w:rPr>
                <w:rFonts w:cs="Arial"/>
                <w:sz w:val="20"/>
                <w:szCs w:val="20"/>
              </w:rPr>
              <w:t>$1,416’</w:t>
            </w:r>
            <w:r w:rsidR="00FE542B" w:rsidRPr="002E1018">
              <w:rPr>
                <w:rFonts w:cs="Arial"/>
                <w:sz w:val="20"/>
                <w:szCs w:val="20"/>
              </w:rPr>
              <w:t>516,784.22</w:t>
            </w:r>
          </w:p>
          <w:p w:rsidR="00FE542B" w:rsidRPr="002E1018" w:rsidRDefault="00FE542B" w:rsidP="004474FB">
            <w:pPr>
              <w:pStyle w:val="Default"/>
              <w:jc w:val="center"/>
              <w:rPr>
                <w:rFonts w:cs="Gisha"/>
                <w:sz w:val="20"/>
                <w:szCs w:val="20"/>
              </w:rPr>
            </w:pP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04.01.01-DEUDA PÚ</w:t>
            </w:r>
            <w:r w:rsidR="00FE542B" w:rsidRPr="002E1018">
              <w:rPr>
                <w:rFonts w:cs="Arial"/>
                <w:sz w:val="20"/>
                <w:szCs w:val="20"/>
              </w:rPr>
              <w:t>BLICA INTERNA</w:t>
            </w:r>
          </w:p>
        </w:tc>
        <w:tc>
          <w:tcPr>
            <w:tcW w:w="2349" w:type="dxa"/>
            <w:vAlign w:val="center"/>
          </w:tcPr>
          <w:p w:rsidR="005E6284" w:rsidRDefault="005E6284" w:rsidP="004474FB">
            <w:pPr>
              <w:jc w:val="center"/>
              <w:rPr>
                <w:rFonts w:cs="Arial"/>
                <w:sz w:val="20"/>
                <w:szCs w:val="20"/>
              </w:rPr>
            </w:pPr>
          </w:p>
          <w:p w:rsidR="00EC1328" w:rsidRPr="002E1018" w:rsidRDefault="00EE57E3" w:rsidP="0097149F">
            <w:pPr>
              <w:jc w:val="center"/>
              <w:rPr>
                <w:rFonts w:cs="Arial"/>
                <w:sz w:val="20"/>
                <w:szCs w:val="20"/>
              </w:rPr>
            </w:pPr>
            <w:r>
              <w:rPr>
                <w:rFonts w:cs="Arial"/>
                <w:sz w:val="20"/>
                <w:szCs w:val="20"/>
              </w:rPr>
              <w:t>$1,416’</w:t>
            </w:r>
            <w:r w:rsidR="00FE542B" w:rsidRPr="002E1018">
              <w:rPr>
                <w:rFonts w:cs="Arial"/>
                <w:sz w:val="20"/>
                <w:szCs w:val="20"/>
              </w:rPr>
              <w:t>516,784.22</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5E6284" w:rsidP="00C553F3">
            <w:pPr>
              <w:jc w:val="center"/>
              <w:rPr>
                <w:rFonts w:cs="Arial"/>
                <w:sz w:val="20"/>
                <w:szCs w:val="20"/>
              </w:rPr>
            </w:pPr>
            <w:r>
              <w:rPr>
                <w:rFonts w:cs="Arial"/>
                <w:sz w:val="20"/>
                <w:szCs w:val="20"/>
              </w:rPr>
              <w:t>04.02-</w:t>
            </w:r>
            <w:r w:rsidR="00FE542B" w:rsidRPr="002E1018">
              <w:rPr>
                <w:rFonts w:cs="Arial"/>
                <w:sz w:val="20"/>
                <w:szCs w:val="20"/>
              </w:rPr>
              <w:t>TRANSFERENCIAS, PARTICIPACIONES Y APORTACIONES A MUNICIPIOS</w:t>
            </w:r>
          </w:p>
        </w:tc>
        <w:tc>
          <w:tcPr>
            <w:tcW w:w="2633" w:type="dxa"/>
            <w:vAlign w:val="center"/>
          </w:tcPr>
          <w:p w:rsidR="00FE542B" w:rsidRPr="002E1018" w:rsidRDefault="00FE542B" w:rsidP="00FE542B">
            <w:pPr>
              <w:rPr>
                <w:rFonts w:cs="Gisha"/>
                <w:sz w:val="20"/>
                <w:szCs w:val="20"/>
              </w:rPr>
            </w:pP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$10,854’</w:t>
            </w:r>
            <w:r w:rsidR="00FE542B" w:rsidRPr="002E1018">
              <w:rPr>
                <w:rFonts w:cs="Arial"/>
                <w:sz w:val="20"/>
                <w:szCs w:val="20"/>
              </w:rPr>
              <w:t>261,711.00</w:t>
            </w:r>
          </w:p>
          <w:p w:rsidR="00FE542B" w:rsidRPr="002E1018" w:rsidRDefault="00FE542B" w:rsidP="004474FB">
            <w:pPr>
              <w:jc w:val="center"/>
              <w:rPr>
                <w:rFonts w:cs="Gisha"/>
                <w:sz w:val="20"/>
                <w:szCs w:val="20"/>
              </w:rPr>
            </w:pP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04.02.02-</w:t>
            </w:r>
            <w:r w:rsidR="00FE542B" w:rsidRPr="002E1018">
              <w:rPr>
                <w:rFonts w:cs="Arial"/>
                <w:sz w:val="20"/>
                <w:szCs w:val="20"/>
              </w:rPr>
              <w:t>PARTICIPACIO</w:t>
            </w:r>
            <w:r>
              <w:rPr>
                <w:rFonts w:cs="Arial"/>
                <w:sz w:val="20"/>
                <w:szCs w:val="20"/>
              </w:rPr>
              <w:t>NES ENTRE DIFERENTES NIVELES Y Ó</w:t>
            </w:r>
            <w:r w:rsidR="00FE542B" w:rsidRPr="002E1018">
              <w:rPr>
                <w:rFonts w:cs="Arial"/>
                <w:sz w:val="20"/>
                <w:szCs w:val="20"/>
              </w:rPr>
              <w:t>RDENES DE GOBIERNO</w:t>
            </w: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$5,927’</w:t>
            </w:r>
            <w:r w:rsidR="00FE542B" w:rsidRPr="002E1018">
              <w:rPr>
                <w:rFonts w:cs="Arial"/>
                <w:sz w:val="20"/>
                <w:szCs w:val="20"/>
              </w:rPr>
              <w:t>243,899.00</w:t>
            </w:r>
          </w:p>
        </w:tc>
      </w:tr>
      <w:tr w:rsidR="00FE542B" w:rsidRPr="002E1018" w:rsidTr="00ED0BFD">
        <w:tblPrEx>
          <w:tblLook w:val="0000" w:firstRow="0" w:lastRow="0" w:firstColumn="0" w:lastColumn="0" w:noHBand="0" w:noVBand="0"/>
        </w:tblPrEx>
        <w:trPr>
          <w:trHeight w:val="99"/>
          <w:jc w:val="center"/>
        </w:trPr>
        <w:tc>
          <w:tcPr>
            <w:tcW w:w="1565" w:type="dxa"/>
            <w:vAlign w:val="center"/>
          </w:tcPr>
          <w:p w:rsidR="00FE542B" w:rsidRPr="002E1018" w:rsidRDefault="00FE542B" w:rsidP="00C553F3">
            <w:pPr>
              <w:autoSpaceDE w:val="0"/>
              <w:autoSpaceDN w:val="0"/>
              <w:adjustRightInd w:val="0"/>
              <w:spacing w:line="240" w:lineRule="auto"/>
              <w:jc w:val="center"/>
              <w:rPr>
                <w:sz w:val="20"/>
                <w:szCs w:val="20"/>
              </w:rPr>
            </w:pPr>
          </w:p>
        </w:tc>
        <w:tc>
          <w:tcPr>
            <w:tcW w:w="2795" w:type="dxa"/>
            <w:vAlign w:val="center"/>
          </w:tcPr>
          <w:p w:rsidR="00FE542B" w:rsidRPr="002E1018" w:rsidRDefault="00FE542B" w:rsidP="00C553F3">
            <w:pPr>
              <w:autoSpaceDE w:val="0"/>
              <w:autoSpaceDN w:val="0"/>
              <w:adjustRightInd w:val="0"/>
              <w:spacing w:line="240" w:lineRule="auto"/>
              <w:jc w:val="center"/>
              <w:rPr>
                <w:b/>
                <w:sz w:val="20"/>
                <w:szCs w:val="20"/>
              </w:rPr>
            </w:pPr>
          </w:p>
        </w:tc>
        <w:tc>
          <w:tcPr>
            <w:tcW w:w="2633" w:type="dxa"/>
            <w:vAlign w:val="center"/>
          </w:tcPr>
          <w:p w:rsidR="00FE542B" w:rsidRPr="002E1018" w:rsidRDefault="005E6284" w:rsidP="00FE542B">
            <w:pPr>
              <w:rPr>
                <w:rFonts w:cs="Arial"/>
                <w:sz w:val="20"/>
                <w:szCs w:val="20"/>
              </w:rPr>
            </w:pPr>
            <w:r>
              <w:rPr>
                <w:rFonts w:cs="Arial"/>
                <w:sz w:val="20"/>
                <w:szCs w:val="20"/>
              </w:rPr>
              <w:t>04.02.03-</w:t>
            </w:r>
            <w:r w:rsidR="00FE542B" w:rsidRPr="002E1018">
              <w:rPr>
                <w:rFonts w:cs="Arial"/>
                <w:sz w:val="20"/>
                <w:szCs w:val="20"/>
              </w:rPr>
              <w:t>APORTACIO</w:t>
            </w:r>
            <w:r>
              <w:rPr>
                <w:rFonts w:cs="Arial"/>
                <w:sz w:val="20"/>
                <w:szCs w:val="20"/>
              </w:rPr>
              <w:t>NES ENTRE DIFERENTES NIVELES Y Ó</w:t>
            </w:r>
            <w:r w:rsidR="00FE542B" w:rsidRPr="002E1018">
              <w:rPr>
                <w:rFonts w:cs="Arial"/>
                <w:sz w:val="20"/>
                <w:szCs w:val="20"/>
              </w:rPr>
              <w:t>RDENES DE GOBIERNO</w:t>
            </w:r>
          </w:p>
        </w:tc>
        <w:tc>
          <w:tcPr>
            <w:tcW w:w="2349" w:type="dxa"/>
            <w:vAlign w:val="center"/>
          </w:tcPr>
          <w:p w:rsidR="005E6284" w:rsidRDefault="005E6284" w:rsidP="004474FB">
            <w:pPr>
              <w:jc w:val="center"/>
              <w:rPr>
                <w:rFonts w:cs="Arial"/>
                <w:sz w:val="20"/>
                <w:szCs w:val="20"/>
              </w:rPr>
            </w:pPr>
          </w:p>
          <w:p w:rsidR="005E6284" w:rsidRDefault="005E6284" w:rsidP="004474FB">
            <w:pPr>
              <w:jc w:val="center"/>
              <w:rPr>
                <w:rFonts w:cs="Arial"/>
                <w:sz w:val="20"/>
                <w:szCs w:val="20"/>
              </w:rPr>
            </w:pPr>
          </w:p>
          <w:p w:rsidR="00FE542B" w:rsidRPr="002E1018" w:rsidRDefault="00EE57E3" w:rsidP="004474FB">
            <w:pPr>
              <w:jc w:val="center"/>
              <w:rPr>
                <w:rFonts w:cs="Arial"/>
                <w:sz w:val="20"/>
                <w:szCs w:val="20"/>
              </w:rPr>
            </w:pPr>
            <w:r>
              <w:rPr>
                <w:rFonts w:cs="Arial"/>
                <w:sz w:val="20"/>
                <w:szCs w:val="20"/>
              </w:rPr>
              <w:t>$4,927’</w:t>
            </w:r>
            <w:r w:rsidR="00FE542B" w:rsidRPr="002E1018">
              <w:rPr>
                <w:rFonts w:cs="Arial"/>
                <w:sz w:val="20"/>
                <w:szCs w:val="20"/>
              </w:rPr>
              <w:t>017,812.00</w:t>
            </w:r>
          </w:p>
        </w:tc>
      </w:tr>
      <w:tr w:rsidR="00FE542B" w:rsidRPr="002E1018" w:rsidTr="00ED0BFD">
        <w:tblPrEx>
          <w:tblLook w:val="0000" w:firstRow="0" w:lastRow="0" w:firstColumn="0" w:lastColumn="0" w:noHBand="0" w:noVBand="0"/>
        </w:tblPrEx>
        <w:trPr>
          <w:trHeight w:val="99"/>
          <w:jc w:val="center"/>
        </w:trPr>
        <w:tc>
          <w:tcPr>
            <w:tcW w:w="6993" w:type="dxa"/>
            <w:gridSpan w:val="3"/>
            <w:vAlign w:val="center"/>
          </w:tcPr>
          <w:p w:rsidR="00FE542B" w:rsidRPr="002E1018" w:rsidRDefault="00FE542B" w:rsidP="00C553F3">
            <w:pPr>
              <w:pStyle w:val="Default"/>
              <w:jc w:val="center"/>
              <w:rPr>
                <w:b/>
                <w:sz w:val="20"/>
                <w:szCs w:val="20"/>
              </w:rPr>
            </w:pPr>
            <w:r w:rsidRPr="002E1018">
              <w:rPr>
                <w:b/>
                <w:bCs/>
                <w:sz w:val="20"/>
                <w:szCs w:val="20"/>
              </w:rPr>
              <w:t>TOTAL</w:t>
            </w:r>
          </w:p>
        </w:tc>
        <w:tc>
          <w:tcPr>
            <w:tcW w:w="2349" w:type="dxa"/>
            <w:vAlign w:val="center"/>
          </w:tcPr>
          <w:p w:rsidR="00FE542B" w:rsidRPr="002E1018" w:rsidRDefault="00790920" w:rsidP="004474FB">
            <w:pPr>
              <w:jc w:val="center"/>
              <w:rPr>
                <w:rFonts w:cs="Arial"/>
                <w:b/>
                <w:bCs/>
                <w:sz w:val="20"/>
                <w:szCs w:val="20"/>
              </w:rPr>
            </w:pPr>
            <w:r>
              <w:rPr>
                <w:rFonts w:cs="Arial"/>
                <w:b/>
                <w:bCs/>
                <w:sz w:val="20"/>
                <w:szCs w:val="20"/>
              </w:rPr>
              <w:t>$71,435’</w:t>
            </w:r>
            <w:r w:rsidR="00F1179C">
              <w:rPr>
                <w:rFonts w:cs="Arial"/>
                <w:b/>
                <w:bCs/>
                <w:sz w:val="20"/>
                <w:szCs w:val="20"/>
              </w:rPr>
              <w:t>057,590.00</w:t>
            </w:r>
          </w:p>
        </w:tc>
      </w:tr>
    </w:tbl>
    <w:p w:rsidR="004474FB" w:rsidRPr="00CE13E8" w:rsidRDefault="0066665A" w:rsidP="00D755AF">
      <w:pPr>
        <w:rPr>
          <w:rFonts w:ascii="Verdana" w:hAnsi="Verdana"/>
          <w:b/>
          <w:bCs/>
          <w:sz w:val="20"/>
          <w:szCs w:val="20"/>
        </w:rPr>
      </w:pPr>
      <w:r w:rsidRPr="00CE13E8">
        <w:rPr>
          <w:rFonts w:ascii="Verdana" w:hAnsi="Verdana"/>
          <w:b/>
          <w:bCs/>
          <w:sz w:val="20"/>
          <w:szCs w:val="20"/>
        </w:rPr>
        <w:t>ANEXO 23. Clasificación programática</w:t>
      </w:r>
    </w:p>
    <w:p w:rsidR="00063D81" w:rsidRDefault="00063D81" w:rsidP="00063D81"/>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993"/>
        <w:gridCol w:w="992"/>
        <w:gridCol w:w="1134"/>
        <w:gridCol w:w="992"/>
        <w:gridCol w:w="992"/>
        <w:gridCol w:w="1134"/>
        <w:gridCol w:w="851"/>
        <w:gridCol w:w="850"/>
      </w:tblGrid>
      <w:tr w:rsidR="00443F52" w:rsidRPr="00443F52" w:rsidTr="00071A86">
        <w:tc>
          <w:tcPr>
            <w:tcW w:w="993" w:type="dxa"/>
            <w:shd w:val="clear" w:color="auto" w:fill="auto"/>
          </w:tcPr>
          <w:p w:rsidR="00443F52" w:rsidRPr="00443F52" w:rsidRDefault="00443F52" w:rsidP="00AD141F">
            <w:pPr>
              <w:jc w:val="center"/>
              <w:rPr>
                <w:rFonts w:ascii="Verdana" w:hAnsi="Verdana"/>
                <w:b/>
                <w:bCs/>
                <w:sz w:val="7"/>
                <w:szCs w:val="7"/>
              </w:rPr>
            </w:pPr>
          </w:p>
          <w:p w:rsidR="00443F52" w:rsidRPr="00443F52" w:rsidRDefault="00443F52" w:rsidP="00AD141F">
            <w:pPr>
              <w:jc w:val="center"/>
              <w:rPr>
                <w:rFonts w:ascii="Verdana" w:hAnsi="Verdana"/>
                <w:b/>
                <w:bCs/>
                <w:sz w:val="7"/>
                <w:szCs w:val="7"/>
              </w:rPr>
            </w:pPr>
            <w:r w:rsidRPr="00443F52">
              <w:rPr>
                <w:rFonts w:ascii="Verdana" w:hAnsi="Verdana"/>
                <w:b/>
                <w:bCs/>
                <w:sz w:val="7"/>
                <w:szCs w:val="7"/>
              </w:rPr>
              <w:t>Concepto</w:t>
            </w:r>
          </w:p>
          <w:p w:rsidR="00443F52" w:rsidRPr="00443F52" w:rsidRDefault="00443F52" w:rsidP="00AD141F">
            <w:pPr>
              <w:jc w:val="center"/>
              <w:rPr>
                <w:rFonts w:ascii="Verdana" w:hAnsi="Verdana"/>
                <w:b/>
                <w:bCs/>
                <w:sz w:val="7"/>
                <w:szCs w:val="7"/>
              </w:rPr>
            </w:pPr>
          </w:p>
        </w:tc>
        <w:tc>
          <w:tcPr>
            <w:tcW w:w="1134"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Total</w:t>
            </w:r>
          </w:p>
        </w:tc>
        <w:tc>
          <w:tcPr>
            <w:tcW w:w="1134"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1000 SERVICIOS PERSONAL</w:t>
            </w:r>
          </w:p>
        </w:tc>
        <w:tc>
          <w:tcPr>
            <w:tcW w:w="993"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2000 MATERIALES Y SUMINISTROS</w:t>
            </w:r>
          </w:p>
        </w:tc>
        <w:tc>
          <w:tcPr>
            <w:tcW w:w="992"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3000 SERVICIOS GENERALES</w:t>
            </w:r>
          </w:p>
        </w:tc>
        <w:tc>
          <w:tcPr>
            <w:tcW w:w="1134"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 xml:space="preserve">4000 TRANSFERENCIAS ASIGNACIONES SUBSIDIOS Y OTRAS AYUDAS </w:t>
            </w:r>
          </w:p>
        </w:tc>
        <w:tc>
          <w:tcPr>
            <w:tcW w:w="992"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 xml:space="preserve">5000 BIENES MUEBLES, INMUEBLES E INTANGIBLES </w:t>
            </w:r>
          </w:p>
        </w:tc>
        <w:tc>
          <w:tcPr>
            <w:tcW w:w="992"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 xml:space="preserve">6000 INVERSIÓN PÚBLICA </w:t>
            </w:r>
          </w:p>
        </w:tc>
        <w:tc>
          <w:tcPr>
            <w:tcW w:w="1134"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 xml:space="preserve">7000 INVERSIONES FINANCIERAS Y OTRAS PROVISONES </w:t>
            </w:r>
          </w:p>
        </w:tc>
        <w:tc>
          <w:tcPr>
            <w:tcW w:w="851" w:type="dxa"/>
            <w:shd w:val="clear" w:color="auto" w:fill="auto"/>
          </w:tcPr>
          <w:p w:rsidR="00443F52" w:rsidRPr="00443F52" w:rsidRDefault="00443F52" w:rsidP="005D1E95">
            <w:pPr>
              <w:ind w:right="-108"/>
              <w:jc w:val="center"/>
              <w:rPr>
                <w:rFonts w:ascii="Verdana" w:hAnsi="Verdana"/>
                <w:b/>
                <w:bCs/>
                <w:sz w:val="7"/>
                <w:szCs w:val="7"/>
              </w:rPr>
            </w:pPr>
            <w:r w:rsidRPr="00443F52">
              <w:rPr>
                <w:rFonts w:ascii="Verdana" w:hAnsi="Verdana"/>
                <w:b/>
                <w:bCs/>
                <w:sz w:val="7"/>
                <w:szCs w:val="7"/>
              </w:rPr>
              <w:t>8000 PARTICIPACIONES Y APORTACIONES</w:t>
            </w:r>
          </w:p>
        </w:tc>
        <w:tc>
          <w:tcPr>
            <w:tcW w:w="850" w:type="dxa"/>
          </w:tcPr>
          <w:p w:rsidR="00443F52" w:rsidRPr="00443F52" w:rsidRDefault="00443F52" w:rsidP="00AD141F">
            <w:pPr>
              <w:jc w:val="center"/>
              <w:rPr>
                <w:rFonts w:ascii="Verdana" w:hAnsi="Verdana"/>
                <w:b/>
                <w:bCs/>
                <w:sz w:val="7"/>
                <w:szCs w:val="7"/>
              </w:rPr>
            </w:pPr>
            <w:r w:rsidRPr="00443F52">
              <w:rPr>
                <w:rFonts w:ascii="Verdana" w:hAnsi="Verdana"/>
                <w:b/>
                <w:bCs/>
                <w:sz w:val="7"/>
                <w:szCs w:val="7"/>
              </w:rPr>
              <w:t>9000</w:t>
            </w:r>
          </w:p>
          <w:p w:rsidR="00443F52" w:rsidRPr="00443F52" w:rsidRDefault="00443F52" w:rsidP="00AD141F">
            <w:pPr>
              <w:jc w:val="center"/>
              <w:rPr>
                <w:rFonts w:ascii="Verdana" w:hAnsi="Verdana"/>
                <w:b/>
                <w:bCs/>
                <w:sz w:val="7"/>
                <w:szCs w:val="7"/>
              </w:rPr>
            </w:pPr>
            <w:r w:rsidRPr="00443F52">
              <w:rPr>
                <w:rFonts w:ascii="Verdana" w:hAnsi="Verdana"/>
                <w:b/>
                <w:bCs/>
                <w:sz w:val="7"/>
                <w:szCs w:val="7"/>
              </w:rPr>
              <w:t>DEUDA PÚBLICA</w:t>
            </w:r>
          </w:p>
        </w:tc>
      </w:tr>
      <w:tr w:rsidR="00443F52" w:rsidRPr="00443F52"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t xml:space="preserve">E-Prestación de Servicios Públicos </w:t>
            </w:r>
          </w:p>
        </w:tc>
        <w:tc>
          <w:tcPr>
            <w:tcW w:w="1134"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$42,010,980,795.74</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$20,694,582,157.52</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$280,593,943.18</w:t>
            </w:r>
          </w:p>
        </w:tc>
        <w:tc>
          <w:tcPr>
            <w:tcW w:w="992"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$1,727,9</w:t>
            </w:r>
            <w:r w:rsidR="00443F52" w:rsidRPr="00443F52">
              <w:rPr>
                <w:rFonts w:ascii="Verdana" w:hAnsi="Verdana"/>
                <w:b/>
                <w:bCs/>
                <w:sz w:val="7"/>
                <w:szCs w:val="7"/>
              </w:rPr>
              <w:t>54,866.63</w:t>
            </w:r>
          </w:p>
        </w:tc>
        <w:tc>
          <w:tcPr>
            <w:tcW w:w="1134"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$18,425,897,424.96</w:t>
            </w:r>
          </w:p>
        </w:tc>
        <w:tc>
          <w:tcPr>
            <w:tcW w:w="992" w:type="dxa"/>
            <w:shd w:val="clear" w:color="auto" w:fill="auto"/>
          </w:tcPr>
          <w:p w:rsidR="00443F52" w:rsidRPr="00443F52" w:rsidRDefault="00D044B8" w:rsidP="00D044B8">
            <w:pPr>
              <w:jc w:val="right"/>
              <w:rPr>
                <w:rFonts w:ascii="Verdana" w:hAnsi="Verdana"/>
                <w:b/>
                <w:bCs/>
                <w:sz w:val="7"/>
                <w:szCs w:val="7"/>
              </w:rPr>
            </w:pPr>
            <w:r>
              <w:rPr>
                <w:rFonts w:ascii="Verdana" w:hAnsi="Verdana"/>
                <w:b/>
                <w:bCs/>
                <w:sz w:val="7"/>
                <w:szCs w:val="7"/>
              </w:rPr>
              <w:t>$256,998</w:t>
            </w:r>
            <w:r w:rsidR="00443F52" w:rsidRPr="00443F52">
              <w:rPr>
                <w:rFonts w:ascii="Verdana" w:hAnsi="Verdana"/>
                <w:b/>
                <w:bCs/>
                <w:sz w:val="7"/>
                <w:szCs w:val="7"/>
              </w:rPr>
              <w:t>,404.03</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w:t>
            </w:r>
            <w:r w:rsidR="00D044B8">
              <w:rPr>
                <w:rFonts w:ascii="Verdana" w:hAnsi="Verdana"/>
                <w:b/>
                <w:bCs/>
                <w:sz w:val="7"/>
                <w:szCs w:val="7"/>
              </w:rPr>
              <w:t>400</w:t>
            </w:r>
            <w:r w:rsidRPr="00443F52">
              <w:rPr>
                <w:rFonts w:ascii="Verdana" w:hAnsi="Verdana"/>
                <w:b/>
                <w:bCs/>
                <w:sz w:val="7"/>
                <w:szCs w:val="7"/>
              </w:rPr>
              <w:t>,983,696.42</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$223,970,303.00</w:t>
            </w:r>
          </w:p>
        </w:tc>
        <w:tc>
          <w:tcPr>
            <w:tcW w:w="851" w:type="dxa"/>
            <w:shd w:val="clear" w:color="auto" w:fill="auto"/>
          </w:tcPr>
          <w:p w:rsidR="00443F52" w:rsidRPr="00443F52" w:rsidRDefault="00443F52" w:rsidP="00071A86">
            <w:pPr>
              <w:ind w:right="-108"/>
              <w:jc w:val="right"/>
              <w:rPr>
                <w:rFonts w:ascii="Verdana" w:hAnsi="Verdana"/>
                <w:b/>
                <w:bCs/>
                <w:sz w:val="7"/>
                <w:szCs w:val="7"/>
              </w:rPr>
            </w:pPr>
            <w:r w:rsidRPr="00443F52">
              <w:rPr>
                <w:rFonts w:ascii="Verdana" w:hAnsi="Verdana"/>
                <w:b/>
                <w:bCs/>
                <w:sz w:val="7"/>
                <w:szCs w:val="7"/>
              </w:rPr>
              <w:t>$0.00</w:t>
            </w:r>
          </w:p>
        </w:tc>
        <w:tc>
          <w:tcPr>
            <w:tcW w:w="850" w:type="dxa"/>
          </w:tcPr>
          <w:p w:rsidR="00443F52" w:rsidRPr="00443F52" w:rsidRDefault="00F726B7" w:rsidP="005D1E95">
            <w:pPr>
              <w:jc w:val="right"/>
              <w:rPr>
                <w:rFonts w:ascii="Verdana" w:hAnsi="Verdana"/>
                <w:b/>
                <w:bCs/>
                <w:sz w:val="7"/>
                <w:szCs w:val="7"/>
              </w:rPr>
            </w:pPr>
            <w:r w:rsidRPr="00443F52">
              <w:rPr>
                <w:rFonts w:ascii="Verdana" w:hAnsi="Verdana"/>
                <w:b/>
                <w:bCs/>
                <w:sz w:val="7"/>
                <w:szCs w:val="7"/>
              </w:rPr>
              <w:t>$0.00</w:t>
            </w:r>
          </w:p>
        </w:tc>
      </w:tr>
      <w:tr w:rsidR="00443F52" w:rsidRPr="00443F52"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t xml:space="preserve">P-Planeación seguimiento y evaluación de </w:t>
            </w:r>
            <w:r w:rsidR="00D044B8">
              <w:rPr>
                <w:rFonts w:ascii="Verdana" w:hAnsi="Verdana"/>
                <w:b/>
                <w:bCs/>
                <w:sz w:val="7"/>
                <w:szCs w:val="7"/>
              </w:rPr>
              <w:t>políticas públicas</w:t>
            </w:r>
          </w:p>
          <w:p w:rsidR="00443F52" w:rsidRPr="00443F52" w:rsidRDefault="00443F52" w:rsidP="00AD141F">
            <w:pPr>
              <w:jc w:val="both"/>
              <w:rPr>
                <w:rFonts w:ascii="Verdana" w:hAnsi="Verdana"/>
                <w:b/>
                <w:bCs/>
                <w:sz w:val="7"/>
                <w:szCs w:val="7"/>
              </w:rPr>
            </w:pP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$2,274,322,679.69</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$1,271,441,581.51</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$134,701,244.19</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$203,501,026.31</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$518,165,369.16</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$117,013,458.52</w:t>
            </w:r>
          </w:p>
          <w:p w:rsidR="00443F52" w:rsidRPr="00443F52" w:rsidRDefault="00443F52" w:rsidP="00AD141F">
            <w:pPr>
              <w:jc w:val="right"/>
              <w:rPr>
                <w:rFonts w:ascii="Verdana" w:hAnsi="Verdana"/>
                <w:b/>
                <w:bCs/>
                <w:sz w:val="7"/>
                <w:szCs w:val="7"/>
              </w:rPr>
            </w:pP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$9,500,000.00</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$20,000,000.00</w:t>
            </w:r>
          </w:p>
        </w:tc>
        <w:tc>
          <w:tcPr>
            <w:tcW w:w="851" w:type="dxa"/>
            <w:shd w:val="clear" w:color="auto" w:fill="auto"/>
          </w:tcPr>
          <w:p w:rsidR="00443F52" w:rsidRPr="00443F52" w:rsidRDefault="00443F52" w:rsidP="00071A86">
            <w:pPr>
              <w:ind w:right="-108"/>
              <w:jc w:val="right"/>
              <w:rPr>
                <w:rFonts w:ascii="Verdana" w:hAnsi="Verdana"/>
                <w:b/>
                <w:bCs/>
                <w:sz w:val="7"/>
                <w:szCs w:val="7"/>
              </w:rPr>
            </w:pPr>
            <w:r w:rsidRPr="00443F52">
              <w:rPr>
                <w:rFonts w:ascii="Verdana" w:hAnsi="Verdana"/>
                <w:b/>
                <w:bCs/>
                <w:sz w:val="7"/>
                <w:szCs w:val="7"/>
              </w:rPr>
              <w:t>$0.00</w:t>
            </w:r>
          </w:p>
        </w:tc>
        <w:tc>
          <w:tcPr>
            <w:tcW w:w="850" w:type="dxa"/>
          </w:tcPr>
          <w:p w:rsidR="00443F52" w:rsidRPr="00443F52" w:rsidRDefault="00F726B7" w:rsidP="005D1E95">
            <w:pPr>
              <w:jc w:val="right"/>
              <w:rPr>
                <w:rFonts w:ascii="Verdana" w:hAnsi="Verdana"/>
                <w:b/>
                <w:bCs/>
                <w:sz w:val="7"/>
                <w:szCs w:val="7"/>
              </w:rPr>
            </w:pPr>
            <w:r w:rsidRPr="00443F52">
              <w:rPr>
                <w:rFonts w:ascii="Verdana" w:hAnsi="Verdana"/>
                <w:b/>
                <w:bCs/>
                <w:sz w:val="7"/>
                <w:szCs w:val="7"/>
              </w:rPr>
              <w:t>$0.00</w:t>
            </w:r>
          </w:p>
        </w:tc>
      </w:tr>
      <w:tr w:rsidR="00443F52" w:rsidRPr="00443F52"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t xml:space="preserve">S-Sujetos a Reglas de Operación </w:t>
            </w:r>
          </w:p>
          <w:p w:rsidR="00443F52" w:rsidRPr="00443F52" w:rsidRDefault="00443F52" w:rsidP="00AD141F">
            <w:pPr>
              <w:jc w:val="both"/>
              <w:rPr>
                <w:rFonts w:ascii="Verdana" w:hAnsi="Verdana"/>
                <w:b/>
                <w:bCs/>
                <w:sz w:val="7"/>
                <w:szCs w:val="7"/>
              </w:rPr>
            </w:pPr>
          </w:p>
        </w:tc>
        <w:tc>
          <w:tcPr>
            <w:tcW w:w="1134"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$4,494</w:t>
            </w:r>
            <w:r w:rsidR="00443F52" w:rsidRPr="00443F52">
              <w:rPr>
                <w:rFonts w:ascii="Verdana" w:hAnsi="Verdana"/>
                <w:b/>
                <w:bCs/>
                <w:sz w:val="7"/>
                <w:szCs w:val="7"/>
              </w:rPr>
              <w:t>,035,755.09</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$127,153,686.83</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$11,727,667.73</w:t>
            </w:r>
          </w:p>
        </w:tc>
        <w:tc>
          <w:tcPr>
            <w:tcW w:w="992"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$91,4</w:t>
            </w:r>
            <w:r w:rsidR="00443F52" w:rsidRPr="00443F52">
              <w:rPr>
                <w:rFonts w:ascii="Verdana" w:hAnsi="Verdana"/>
                <w:b/>
                <w:bCs/>
                <w:sz w:val="7"/>
                <w:szCs w:val="7"/>
              </w:rPr>
              <w:t>67,561.31</w:t>
            </w:r>
          </w:p>
        </w:tc>
        <w:tc>
          <w:tcPr>
            <w:tcW w:w="1134"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$3,859,9</w:t>
            </w:r>
            <w:r w:rsidR="00443F52" w:rsidRPr="00443F52">
              <w:rPr>
                <w:rFonts w:ascii="Verdana" w:hAnsi="Verdana"/>
                <w:b/>
                <w:bCs/>
                <w:sz w:val="7"/>
                <w:szCs w:val="7"/>
              </w:rPr>
              <w:t>25,779.79</w:t>
            </w:r>
          </w:p>
        </w:tc>
        <w:tc>
          <w:tcPr>
            <w:tcW w:w="992"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$1,0</w:t>
            </w:r>
            <w:r w:rsidR="00443F52" w:rsidRPr="00443F52">
              <w:rPr>
                <w:rFonts w:ascii="Verdana" w:hAnsi="Verdana"/>
                <w:b/>
                <w:bCs/>
                <w:sz w:val="7"/>
                <w:szCs w:val="7"/>
              </w:rPr>
              <w:t>57,000.00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$402,704,059.43</w:t>
            </w:r>
          </w:p>
        </w:tc>
        <w:tc>
          <w:tcPr>
            <w:tcW w:w="851" w:type="dxa"/>
            <w:shd w:val="clear" w:color="auto" w:fill="auto"/>
          </w:tcPr>
          <w:p w:rsidR="00443F52" w:rsidRPr="00443F52" w:rsidRDefault="00443F52" w:rsidP="00071A86">
            <w:pPr>
              <w:ind w:right="-108"/>
              <w:jc w:val="right"/>
              <w:rPr>
                <w:rFonts w:ascii="Verdana" w:hAnsi="Verdana"/>
                <w:b/>
                <w:bCs/>
                <w:sz w:val="7"/>
                <w:szCs w:val="7"/>
              </w:rPr>
            </w:pPr>
            <w:r w:rsidRPr="00443F52">
              <w:rPr>
                <w:rFonts w:ascii="Verdana" w:hAnsi="Verdana"/>
                <w:b/>
                <w:bCs/>
                <w:sz w:val="7"/>
                <w:szCs w:val="7"/>
              </w:rPr>
              <w:t>$0.00</w:t>
            </w:r>
          </w:p>
        </w:tc>
        <w:tc>
          <w:tcPr>
            <w:tcW w:w="850" w:type="dxa"/>
          </w:tcPr>
          <w:p w:rsidR="00443F52" w:rsidRPr="00443F52" w:rsidRDefault="00F726B7" w:rsidP="005D1E95">
            <w:pPr>
              <w:jc w:val="right"/>
              <w:rPr>
                <w:rFonts w:ascii="Verdana" w:hAnsi="Verdana"/>
                <w:b/>
                <w:bCs/>
                <w:sz w:val="7"/>
                <w:szCs w:val="7"/>
              </w:rPr>
            </w:pPr>
            <w:r w:rsidRPr="00443F52">
              <w:rPr>
                <w:rFonts w:ascii="Verdana" w:hAnsi="Verdana"/>
                <w:b/>
                <w:bCs/>
                <w:sz w:val="7"/>
                <w:szCs w:val="7"/>
              </w:rPr>
              <w:t>$0.00</w:t>
            </w:r>
          </w:p>
        </w:tc>
      </w:tr>
      <w:tr w:rsidR="00443F52" w:rsidRPr="00443F52"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t xml:space="preserve">R-Específicos </w:t>
            </w:r>
          </w:p>
          <w:p w:rsidR="00443F52" w:rsidRPr="00443F52" w:rsidRDefault="00443F52" w:rsidP="00AD141F">
            <w:pPr>
              <w:jc w:val="both"/>
              <w:rPr>
                <w:rFonts w:ascii="Verdana" w:hAnsi="Verdana"/>
                <w:b/>
                <w:bCs/>
                <w:sz w:val="7"/>
                <w:szCs w:val="7"/>
              </w:rPr>
            </w:pP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$161,943,067.93</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$105,272,615.00</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$5,493,971.50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$51,176,481.43</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851" w:type="dxa"/>
            <w:shd w:val="clear" w:color="auto" w:fill="auto"/>
          </w:tcPr>
          <w:p w:rsidR="00443F52" w:rsidRPr="00443F52" w:rsidRDefault="00443F52" w:rsidP="00071A86">
            <w:pPr>
              <w:ind w:right="-108"/>
              <w:jc w:val="right"/>
              <w:rPr>
                <w:rFonts w:ascii="Verdana" w:hAnsi="Verdana"/>
                <w:b/>
                <w:bCs/>
                <w:sz w:val="7"/>
                <w:szCs w:val="7"/>
              </w:rPr>
            </w:pPr>
            <w:r w:rsidRPr="00443F52">
              <w:rPr>
                <w:rFonts w:ascii="Verdana" w:hAnsi="Verdana"/>
                <w:b/>
                <w:bCs/>
                <w:sz w:val="7"/>
                <w:szCs w:val="7"/>
              </w:rPr>
              <w:t>$0.00</w:t>
            </w:r>
          </w:p>
        </w:tc>
        <w:tc>
          <w:tcPr>
            <w:tcW w:w="850" w:type="dxa"/>
          </w:tcPr>
          <w:p w:rsidR="00443F52" w:rsidRPr="00443F52" w:rsidRDefault="00F726B7" w:rsidP="005D1E95">
            <w:pPr>
              <w:jc w:val="right"/>
              <w:rPr>
                <w:rFonts w:ascii="Verdana" w:hAnsi="Verdana"/>
                <w:b/>
                <w:bCs/>
                <w:sz w:val="7"/>
                <w:szCs w:val="7"/>
              </w:rPr>
            </w:pPr>
            <w:r w:rsidRPr="00443F52">
              <w:rPr>
                <w:rFonts w:ascii="Verdana" w:hAnsi="Verdana"/>
                <w:b/>
                <w:bCs/>
                <w:sz w:val="7"/>
                <w:szCs w:val="7"/>
              </w:rPr>
              <w:t>$0.00</w:t>
            </w:r>
          </w:p>
        </w:tc>
      </w:tr>
      <w:tr w:rsidR="00443F52" w:rsidRPr="00443F52"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lastRenderedPageBreak/>
              <w:t xml:space="preserve">K-Proyectos de inversión </w:t>
            </w:r>
          </w:p>
          <w:p w:rsidR="00443F52" w:rsidRPr="00443F52" w:rsidRDefault="00443F52" w:rsidP="00AD141F">
            <w:pPr>
              <w:jc w:val="both"/>
              <w:rPr>
                <w:rFonts w:ascii="Verdana" w:hAnsi="Verdana"/>
                <w:b/>
                <w:bCs/>
                <w:sz w:val="7"/>
                <w:szCs w:val="7"/>
              </w:rPr>
            </w:pPr>
          </w:p>
        </w:tc>
        <w:tc>
          <w:tcPr>
            <w:tcW w:w="1134"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$3,032,918,620</w:t>
            </w:r>
            <w:r w:rsidR="00443F52" w:rsidRPr="00443F52">
              <w:rPr>
                <w:rFonts w:ascii="Verdana" w:hAnsi="Verdana"/>
                <w:b/>
                <w:bCs/>
                <w:sz w:val="7"/>
                <w:szCs w:val="7"/>
              </w:rPr>
              <w:t>.34</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$87,332,022.66</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$6,649,077.69</w:t>
            </w:r>
          </w:p>
        </w:tc>
        <w:tc>
          <w:tcPr>
            <w:tcW w:w="992"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$164,349,851.42</w:t>
            </w:r>
          </w:p>
        </w:tc>
        <w:tc>
          <w:tcPr>
            <w:tcW w:w="1134"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$900,468,709.4</w:t>
            </w:r>
            <w:r w:rsidR="00443F52" w:rsidRPr="00443F52">
              <w:rPr>
                <w:rFonts w:ascii="Verdana" w:hAnsi="Verdana"/>
                <w:b/>
                <w:bCs/>
                <w:sz w:val="7"/>
                <w:szCs w:val="7"/>
              </w:rPr>
              <w:t>1</w:t>
            </w:r>
          </w:p>
        </w:tc>
        <w:tc>
          <w:tcPr>
            <w:tcW w:w="992"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$40,634,994.16</w:t>
            </w:r>
          </w:p>
        </w:tc>
        <w:tc>
          <w:tcPr>
            <w:tcW w:w="992"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$631,1</w:t>
            </w:r>
            <w:r w:rsidR="00443F52" w:rsidRPr="00443F52">
              <w:rPr>
                <w:rFonts w:ascii="Verdana" w:hAnsi="Verdana"/>
                <w:b/>
                <w:bCs/>
                <w:sz w:val="7"/>
                <w:szCs w:val="7"/>
              </w:rPr>
              <w:t>30,000.00</w:t>
            </w:r>
          </w:p>
        </w:tc>
        <w:tc>
          <w:tcPr>
            <w:tcW w:w="1134"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$1,202,353</w:t>
            </w:r>
            <w:r w:rsidR="00443F52" w:rsidRPr="00443F52">
              <w:rPr>
                <w:rFonts w:ascii="Verdana" w:hAnsi="Verdana"/>
                <w:b/>
                <w:bCs/>
                <w:sz w:val="7"/>
                <w:szCs w:val="7"/>
              </w:rPr>
              <w:t>,965.00</w:t>
            </w:r>
          </w:p>
        </w:tc>
        <w:tc>
          <w:tcPr>
            <w:tcW w:w="851" w:type="dxa"/>
            <w:shd w:val="clear" w:color="auto" w:fill="auto"/>
          </w:tcPr>
          <w:p w:rsidR="00443F52" w:rsidRPr="00443F52" w:rsidRDefault="00443F52" w:rsidP="00071A86">
            <w:pPr>
              <w:ind w:right="-108"/>
              <w:jc w:val="right"/>
              <w:rPr>
                <w:rFonts w:ascii="Verdana" w:hAnsi="Verdana"/>
                <w:b/>
                <w:bCs/>
                <w:sz w:val="7"/>
                <w:szCs w:val="7"/>
              </w:rPr>
            </w:pPr>
            <w:r w:rsidRPr="00443F52">
              <w:rPr>
                <w:rFonts w:ascii="Verdana" w:hAnsi="Verdana"/>
                <w:b/>
                <w:bCs/>
                <w:sz w:val="7"/>
                <w:szCs w:val="7"/>
              </w:rPr>
              <w:t>$0.00</w:t>
            </w:r>
          </w:p>
        </w:tc>
        <w:tc>
          <w:tcPr>
            <w:tcW w:w="850" w:type="dxa"/>
          </w:tcPr>
          <w:p w:rsidR="00443F52" w:rsidRPr="00443F52" w:rsidRDefault="00F726B7" w:rsidP="005D1E95">
            <w:pPr>
              <w:jc w:val="right"/>
              <w:rPr>
                <w:rFonts w:ascii="Verdana" w:hAnsi="Verdana"/>
                <w:b/>
                <w:bCs/>
                <w:sz w:val="7"/>
                <w:szCs w:val="7"/>
              </w:rPr>
            </w:pPr>
            <w:r w:rsidRPr="00443F52">
              <w:rPr>
                <w:rFonts w:ascii="Verdana" w:hAnsi="Verdana"/>
                <w:b/>
                <w:bCs/>
                <w:sz w:val="7"/>
                <w:szCs w:val="7"/>
              </w:rPr>
              <w:t>$0.00</w:t>
            </w:r>
          </w:p>
        </w:tc>
      </w:tr>
      <w:tr w:rsidR="00443F52" w:rsidRPr="00443F52"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t xml:space="preserve">G-Regulación y supervisión </w:t>
            </w:r>
          </w:p>
          <w:p w:rsidR="00443F52" w:rsidRPr="00443F52" w:rsidRDefault="00443F52" w:rsidP="00AD141F">
            <w:pPr>
              <w:jc w:val="both"/>
              <w:rPr>
                <w:rFonts w:ascii="Verdana" w:hAnsi="Verdana"/>
                <w:b/>
                <w:bCs/>
                <w:sz w:val="7"/>
                <w:szCs w:val="7"/>
              </w:rPr>
            </w:pP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$24,977,139.93</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$11,288,057.00</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$757,229.00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$2,188,893.65</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$10,742,960.28</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851" w:type="dxa"/>
            <w:shd w:val="clear" w:color="auto" w:fill="auto"/>
          </w:tcPr>
          <w:p w:rsidR="00443F52" w:rsidRPr="00443F52" w:rsidRDefault="00443F52" w:rsidP="00071A86">
            <w:pPr>
              <w:ind w:right="-108"/>
              <w:jc w:val="right"/>
              <w:rPr>
                <w:rFonts w:ascii="Verdana" w:hAnsi="Verdana"/>
                <w:b/>
                <w:bCs/>
                <w:sz w:val="7"/>
                <w:szCs w:val="7"/>
              </w:rPr>
            </w:pPr>
            <w:r w:rsidRPr="00443F52">
              <w:rPr>
                <w:rFonts w:ascii="Verdana" w:hAnsi="Verdana"/>
                <w:b/>
                <w:bCs/>
                <w:sz w:val="7"/>
                <w:szCs w:val="7"/>
              </w:rPr>
              <w:t>$0.00</w:t>
            </w:r>
          </w:p>
        </w:tc>
        <w:tc>
          <w:tcPr>
            <w:tcW w:w="850" w:type="dxa"/>
          </w:tcPr>
          <w:p w:rsidR="00443F52" w:rsidRPr="00443F52" w:rsidRDefault="00F726B7" w:rsidP="005D1E95">
            <w:pPr>
              <w:jc w:val="right"/>
              <w:rPr>
                <w:rFonts w:ascii="Verdana" w:hAnsi="Verdana"/>
                <w:b/>
                <w:bCs/>
                <w:sz w:val="7"/>
                <w:szCs w:val="7"/>
              </w:rPr>
            </w:pPr>
            <w:r w:rsidRPr="00443F52">
              <w:rPr>
                <w:rFonts w:ascii="Verdana" w:hAnsi="Verdana"/>
                <w:b/>
                <w:bCs/>
                <w:sz w:val="7"/>
                <w:szCs w:val="7"/>
              </w:rPr>
              <w:t>$0.00</w:t>
            </w:r>
          </w:p>
        </w:tc>
      </w:tr>
      <w:tr w:rsidR="00443F52" w:rsidRPr="00443F52"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t>O-Apoyo a la función pública y al mejoramiento de la</w:t>
            </w:r>
            <w:r w:rsidR="00D044B8">
              <w:rPr>
                <w:rFonts w:ascii="Verdana" w:hAnsi="Verdana"/>
                <w:b/>
                <w:bCs/>
                <w:sz w:val="7"/>
                <w:szCs w:val="7"/>
              </w:rPr>
              <w:t xml:space="preserve"> gestión</w:t>
            </w:r>
            <w:r w:rsidRPr="00443F52">
              <w:rPr>
                <w:rFonts w:ascii="Verdana" w:hAnsi="Verdana"/>
                <w:b/>
                <w:bCs/>
                <w:sz w:val="7"/>
                <w:szCs w:val="7"/>
              </w:rPr>
              <w:t xml:space="preserve"> </w:t>
            </w:r>
          </w:p>
          <w:p w:rsidR="00443F52" w:rsidRPr="00443F52" w:rsidRDefault="00443F52" w:rsidP="00AD141F">
            <w:pPr>
              <w:jc w:val="both"/>
              <w:rPr>
                <w:rFonts w:ascii="Verdana" w:hAnsi="Verdana"/>
                <w:b/>
                <w:bCs/>
                <w:sz w:val="7"/>
                <w:szCs w:val="7"/>
              </w:rPr>
            </w:pP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$108,991,782.25</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$89,868,652.00</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$6,131,980.00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$10,691,150.25</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$1,800,000.00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$500,000.00</w:t>
            </w:r>
          </w:p>
        </w:tc>
        <w:tc>
          <w:tcPr>
            <w:tcW w:w="851" w:type="dxa"/>
            <w:shd w:val="clear" w:color="auto" w:fill="auto"/>
          </w:tcPr>
          <w:p w:rsidR="00443F52" w:rsidRPr="00443F52" w:rsidRDefault="00443F52" w:rsidP="00071A86">
            <w:pPr>
              <w:ind w:right="-108"/>
              <w:jc w:val="right"/>
              <w:rPr>
                <w:rFonts w:ascii="Verdana" w:hAnsi="Verdana"/>
                <w:b/>
                <w:bCs/>
                <w:sz w:val="7"/>
                <w:szCs w:val="7"/>
              </w:rPr>
            </w:pPr>
            <w:r w:rsidRPr="00443F52">
              <w:rPr>
                <w:rFonts w:ascii="Verdana" w:hAnsi="Verdana"/>
                <w:b/>
                <w:bCs/>
                <w:sz w:val="7"/>
                <w:szCs w:val="7"/>
              </w:rPr>
              <w:t>$0.00</w:t>
            </w:r>
          </w:p>
        </w:tc>
        <w:tc>
          <w:tcPr>
            <w:tcW w:w="850" w:type="dxa"/>
          </w:tcPr>
          <w:p w:rsidR="00443F52" w:rsidRPr="00443F52" w:rsidRDefault="00F726B7" w:rsidP="005D1E95">
            <w:pPr>
              <w:jc w:val="right"/>
              <w:rPr>
                <w:rFonts w:ascii="Verdana" w:hAnsi="Verdana"/>
                <w:b/>
                <w:bCs/>
                <w:sz w:val="7"/>
                <w:szCs w:val="7"/>
              </w:rPr>
            </w:pPr>
            <w:r w:rsidRPr="00443F52">
              <w:rPr>
                <w:rFonts w:ascii="Verdana" w:hAnsi="Verdana"/>
                <w:b/>
                <w:bCs/>
                <w:sz w:val="7"/>
                <w:szCs w:val="7"/>
              </w:rPr>
              <w:t>$0.00</w:t>
            </w:r>
          </w:p>
        </w:tc>
      </w:tr>
      <w:tr w:rsidR="00443F52" w:rsidRPr="00443F52"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t>M-Apoyo al Proceso presupuestario y para mejorar la eficiencia</w:t>
            </w:r>
            <w:r w:rsidR="00D044B8">
              <w:rPr>
                <w:rFonts w:ascii="Verdana" w:hAnsi="Verdana"/>
                <w:b/>
                <w:bCs/>
                <w:sz w:val="7"/>
                <w:szCs w:val="7"/>
              </w:rPr>
              <w:t xml:space="preserve"> institucional</w:t>
            </w:r>
          </w:p>
          <w:p w:rsidR="00443F52" w:rsidRPr="00443F52" w:rsidRDefault="00443F52" w:rsidP="00AD141F">
            <w:pPr>
              <w:jc w:val="both"/>
              <w:rPr>
                <w:rFonts w:ascii="Verdana" w:hAnsi="Verdana"/>
                <w:b/>
                <w:bCs/>
                <w:sz w:val="7"/>
                <w:szCs w:val="7"/>
              </w:rPr>
            </w:pP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$655,506,840.32</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$423,389,559.00</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$80,171,764.78</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$141,665,281.54</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$10,280,235.00</w:t>
            </w:r>
          </w:p>
        </w:tc>
        <w:tc>
          <w:tcPr>
            <w:tcW w:w="851" w:type="dxa"/>
            <w:shd w:val="clear" w:color="auto" w:fill="auto"/>
          </w:tcPr>
          <w:p w:rsidR="00443F52" w:rsidRPr="00443F52" w:rsidRDefault="00443F52" w:rsidP="00071A86">
            <w:pPr>
              <w:ind w:right="-108"/>
              <w:jc w:val="right"/>
              <w:rPr>
                <w:rFonts w:ascii="Verdana" w:hAnsi="Verdana"/>
                <w:b/>
                <w:bCs/>
                <w:sz w:val="7"/>
                <w:szCs w:val="7"/>
              </w:rPr>
            </w:pPr>
            <w:r w:rsidRPr="00443F52">
              <w:rPr>
                <w:rFonts w:ascii="Verdana" w:hAnsi="Verdana"/>
                <w:b/>
                <w:bCs/>
                <w:sz w:val="7"/>
                <w:szCs w:val="7"/>
              </w:rPr>
              <w:t>$0.00</w:t>
            </w:r>
          </w:p>
        </w:tc>
        <w:tc>
          <w:tcPr>
            <w:tcW w:w="850" w:type="dxa"/>
          </w:tcPr>
          <w:p w:rsidR="00443F52" w:rsidRPr="00443F52" w:rsidRDefault="00F726B7" w:rsidP="005D1E95">
            <w:pPr>
              <w:jc w:val="right"/>
              <w:rPr>
                <w:rFonts w:ascii="Verdana" w:hAnsi="Verdana"/>
                <w:b/>
                <w:bCs/>
                <w:sz w:val="7"/>
                <w:szCs w:val="7"/>
              </w:rPr>
            </w:pPr>
            <w:r w:rsidRPr="00443F52">
              <w:rPr>
                <w:rFonts w:ascii="Verdana" w:hAnsi="Verdana"/>
                <w:b/>
                <w:bCs/>
                <w:sz w:val="7"/>
                <w:szCs w:val="7"/>
              </w:rPr>
              <w:t>$0.00</w:t>
            </w:r>
          </w:p>
        </w:tc>
      </w:tr>
      <w:tr w:rsidR="00443F52" w:rsidRPr="002E0685" w:rsidTr="00071A86">
        <w:tc>
          <w:tcPr>
            <w:tcW w:w="993" w:type="dxa"/>
            <w:shd w:val="clear" w:color="auto" w:fill="auto"/>
            <w:vAlign w:val="center"/>
          </w:tcPr>
          <w:p w:rsidR="00443F52" w:rsidRPr="00443F52" w:rsidRDefault="00443F52" w:rsidP="00AD141F">
            <w:pPr>
              <w:jc w:val="both"/>
              <w:rPr>
                <w:rFonts w:ascii="Verdana" w:hAnsi="Verdana"/>
                <w:b/>
                <w:bCs/>
                <w:sz w:val="7"/>
                <w:szCs w:val="7"/>
              </w:rPr>
            </w:pPr>
            <w:r w:rsidRPr="00443F52">
              <w:rPr>
                <w:rFonts w:ascii="Verdana" w:hAnsi="Verdana"/>
                <w:b/>
                <w:bCs/>
                <w:sz w:val="7"/>
                <w:szCs w:val="7"/>
              </w:rPr>
              <w:t xml:space="preserve">Resto del Gasto </w:t>
            </w:r>
          </w:p>
        </w:tc>
        <w:tc>
          <w:tcPr>
            <w:tcW w:w="1134" w:type="dxa"/>
            <w:shd w:val="clear" w:color="auto" w:fill="auto"/>
          </w:tcPr>
          <w:p w:rsidR="00443F52" w:rsidRPr="00443F52" w:rsidRDefault="00D044B8" w:rsidP="00AD141F">
            <w:pPr>
              <w:jc w:val="right"/>
              <w:rPr>
                <w:rFonts w:ascii="Verdana" w:hAnsi="Verdana"/>
                <w:b/>
                <w:bCs/>
                <w:sz w:val="7"/>
                <w:szCs w:val="7"/>
              </w:rPr>
            </w:pPr>
            <w:r>
              <w:rPr>
                <w:rFonts w:ascii="Verdana" w:hAnsi="Verdana"/>
                <w:b/>
                <w:bCs/>
                <w:sz w:val="7"/>
                <w:szCs w:val="7"/>
              </w:rPr>
              <w:t>$18,671,380,908.71</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$819,104,952.40</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$63,118,879.80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$209,566,453.19</w:t>
            </w:r>
          </w:p>
        </w:tc>
        <w:tc>
          <w:tcPr>
            <w:tcW w:w="1134" w:type="dxa"/>
            <w:shd w:val="clear" w:color="auto" w:fill="auto"/>
          </w:tcPr>
          <w:p w:rsidR="00443F52" w:rsidRPr="00443F52" w:rsidRDefault="002E0685" w:rsidP="002E0685">
            <w:pPr>
              <w:jc w:val="right"/>
              <w:rPr>
                <w:rFonts w:ascii="Verdana" w:hAnsi="Verdana"/>
                <w:b/>
                <w:bCs/>
                <w:sz w:val="7"/>
                <w:szCs w:val="7"/>
              </w:rPr>
            </w:pPr>
            <w:r>
              <w:rPr>
                <w:rFonts w:ascii="Verdana" w:hAnsi="Verdana"/>
                <w:b/>
                <w:bCs/>
                <w:sz w:val="7"/>
                <w:szCs w:val="7"/>
              </w:rPr>
              <w:t>$4,338,029,537.94</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992"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$0.00</w:t>
            </w:r>
          </w:p>
        </w:tc>
        <w:tc>
          <w:tcPr>
            <w:tcW w:w="1134" w:type="dxa"/>
            <w:shd w:val="clear" w:color="auto" w:fill="auto"/>
          </w:tcPr>
          <w:p w:rsidR="00443F52" w:rsidRPr="00443F52" w:rsidRDefault="002E0685" w:rsidP="00AD141F">
            <w:pPr>
              <w:jc w:val="right"/>
              <w:rPr>
                <w:rFonts w:ascii="Verdana" w:hAnsi="Verdana"/>
                <w:b/>
                <w:bCs/>
                <w:sz w:val="7"/>
                <w:szCs w:val="7"/>
              </w:rPr>
            </w:pPr>
            <w:r>
              <w:rPr>
                <w:rFonts w:ascii="Verdana" w:hAnsi="Verdana"/>
                <w:b/>
                <w:bCs/>
                <w:sz w:val="7"/>
                <w:szCs w:val="7"/>
              </w:rPr>
              <w:t>$970,782,590.16</w:t>
            </w:r>
          </w:p>
        </w:tc>
        <w:tc>
          <w:tcPr>
            <w:tcW w:w="851" w:type="dxa"/>
            <w:shd w:val="clear" w:color="auto" w:fill="auto"/>
          </w:tcPr>
          <w:p w:rsidR="00443F52" w:rsidRPr="00443F52" w:rsidRDefault="00443F52" w:rsidP="005D1E95">
            <w:pPr>
              <w:ind w:left="-108" w:right="-108"/>
              <w:jc w:val="center"/>
              <w:rPr>
                <w:rFonts w:ascii="Verdana" w:hAnsi="Verdana"/>
                <w:b/>
                <w:bCs/>
                <w:sz w:val="7"/>
                <w:szCs w:val="7"/>
              </w:rPr>
            </w:pPr>
            <w:r w:rsidRPr="00443F52">
              <w:rPr>
                <w:rFonts w:ascii="Verdana" w:hAnsi="Verdana"/>
                <w:b/>
                <w:bCs/>
                <w:sz w:val="7"/>
                <w:szCs w:val="7"/>
              </w:rPr>
              <w:t>$10,854,261,711.00</w:t>
            </w:r>
          </w:p>
        </w:tc>
        <w:tc>
          <w:tcPr>
            <w:tcW w:w="850" w:type="dxa"/>
          </w:tcPr>
          <w:p w:rsidR="00443F52" w:rsidRPr="002E0685" w:rsidRDefault="00071A86" w:rsidP="00071A86">
            <w:pPr>
              <w:ind w:right="-108" w:hanging="108"/>
              <w:rPr>
                <w:rFonts w:ascii="Verdana" w:hAnsi="Verdana"/>
                <w:b/>
                <w:bCs/>
                <w:sz w:val="7"/>
                <w:szCs w:val="7"/>
              </w:rPr>
            </w:pPr>
            <w:r w:rsidRPr="002E0685">
              <w:rPr>
                <w:rFonts w:ascii="Verdana" w:hAnsi="Verdana"/>
                <w:b/>
                <w:bCs/>
                <w:sz w:val="7"/>
                <w:szCs w:val="7"/>
              </w:rPr>
              <w:t xml:space="preserve">  </w:t>
            </w:r>
            <w:r w:rsidR="00F726B7" w:rsidRPr="002E0685">
              <w:rPr>
                <w:rFonts w:ascii="Verdana" w:hAnsi="Verdana"/>
                <w:b/>
                <w:bCs/>
                <w:sz w:val="7"/>
                <w:szCs w:val="7"/>
              </w:rPr>
              <w:t>$1,416,516,784.22</w:t>
            </w:r>
          </w:p>
        </w:tc>
      </w:tr>
      <w:tr w:rsidR="00443F52" w:rsidRPr="002E0685" w:rsidTr="00071A86">
        <w:tc>
          <w:tcPr>
            <w:tcW w:w="993" w:type="dxa"/>
            <w:shd w:val="clear" w:color="auto" w:fill="auto"/>
          </w:tcPr>
          <w:p w:rsidR="00443F52" w:rsidRPr="00443F52" w:rsidRDefault="00443F52" w:rsidP="00AD141F">
            <w:pPr>
              <w:jc w:val="center"/>
              <w:rPr>
                <w:rFonts w:ascii="Verdana" w:hAnsi="Verdana"/>
                <w:b/>
                <w:bCs/>
                <w:sz w:val="7"/>
                <w:szCs w:val="7"/>
              </w:rPr>
            </w:pPr>
            <w:r w:rsidRPr="00443F52">
              <w:rPr>
                <w:rFonts w:ascii="Verdana" w:hAnsi="Verdana"/>
                <w:b/>
                <w:bCs/>
                <w:sz w:val="7"/>
                <w:szCs w:val="7"/>
              </w:rPr>
              <w:t>Total</w:t>
            </w:r>
          </w:p>
          <w:p w:rsidR="00443F52" w:rsidRPr="00443F52" w:rsidRDefault="00443F52" w:rsidP="00AD141F">
            <w:pPr>
              <w:jc w:val="right"/>
              <w:rPr>
                <w:rFonts w:ascii="Verdana" w:hAnsi="Verdana"/>
                <w:b/>
                <w:bCs/>
                <w:sz w:val="7"/>
                <w:szCs w:val="7"/>
              </w:rPr>
            </w:pP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$71,435,057,590.00</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$23,629,433,283.92</w:t>
            </w:r>
          </w:p>
        </w:tc>
        <w:tc>
          <w:tcPr>
            <w:tcW w:w="993"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$589,345,757.87</w:t>
            </w:r>
          </w:p>
        </w:tc>
        <w:tc>
          <w:tcPr>
            <w:tcW w:w="992" w:type="dxa"/>
            <w:shd w:val="clear" w:color="auto" w:fill="auto"/>
          </w:tcPr>
          <w:p w:rsidR="00443F52" w:rsidRPr="00443F52" w:rsidRDefault="002E0685" w:rsidP="00AD141F">
            <w:pPr>
              <w:jc w:val="right"/>
              <w:rPr>
                <w:rFonts w:ascii="Verdana" w:hAnsi="Verdana"/>
                <w:b/>
                <w:bCs/>
                <w:sz w:val="7"/>
                <w:szCs w:val="7"/>
              </w:rPr>
            </w:pPr>
            <w:r>
              <w:rPr>
                <w:rFonts w:ascii="Verdana" w:hAnsi="Verdana"/>
                <w:b/>
                <w:bCs/>
                <w:sz w:val="7"/>
                <w:szCs w:val="7"/>
              </w:rPr>
              <w:t>$2,602,561,565.73</w:t>
            </w:r>
          </w:p>
        </w:tc>
        <w:tc>
          <w:tcPr>
            <w:tcW w:w="1134" w:type="dxa"/>
            <w:shd w:val="clear" w:color="auto" w:fill="auto"/>
          </w:tcPr>
          <w:p w:rsidR="00443F52" w:rsidRPr="00443F52" w:rsidRDefault="00443F52" w:rsidP="002E0685">
            <w:pPr>
              <w:jc w:val="right"/>
              <w:rPr>
                <w:rFonts w:ascii="Verdana" w:hAnsi="Verdana"/>
                <w:b/>
                <w:bCs/>
                <w:sz w:val="7"/>
                <w:szCs w:val="7"/>
              </w:rPr>
            </w:pPr>
            <w:r w:rsidRPr="00443F52">
              <w:rPr>
                <w:rFonts w:ascii="Verdana" w:hAnsi="Verdana"/>
                <w:b/>
                <w:bCs/>
                <w:sz w:val="7"/>
                <w:szCs w:val="7"/>
              </w:rPr>
              <w:t>$2</w:t>
            </w:r>
            <w:r w:rsidR="002E0685">
              <w:rPr>
                <w:rFonts w:ascii="Verdana" w:hAnsi="Verdana"/>
                <w:b/>
                <w:bCs/>
                <w:sz w:val="7"/>
                <w:szCs w:val="7"/>
              </w:rPr>
              <w:t>8,055,029,781.5</w:t>
            </w:r>
            <w:r w:rsidRPr="00443F52">
              <w:rPr>
                <w:rFonts w:ascii="Verdana" w:hAnsi="Verdana"/>
                <w:b/>
                <w:bCs/>
                <w:sz w:val="7"/>
                <w:szCs w:val="7"/>
              </w:rPr>
              <w:t>4</w:t>
            </w:r>
          </w:p>
        </w:tc>
        <w:tc>
          <w:tcPr>
            <w:tcW w:w="992" w:type="dxa"/>
            <w:shd w:val="clear" w:color="auto" w:fill="auto"/>
          </w:tcPr>
          <w:p w:rsidR="00443F52" w:rsidRPr="00443F52" w:rsidRDefault="00443F52" w:rsidP="002E0685">
            <w:pPr>
              <w:jc w:val="right"/>
              <w:rPr>
                <w:rFonts w:ascii="Verdana" w:hAnsi="Verdana"/>
                <w:b/>
                <w:bCs/>
                <w:sz w:val="7"/>
                <w:szCs w:val="7"/>
              </w:rPr>
            </w:pPr>
            <w:r w:rsidRPr="00443F52">
              <w:rPr>
                <w:rFonts w:ascii="Verdana" w:hAnsi="Verdana"/>
                <w:b/>
                <w:bCs/>
                <w:sz w:val="7"/>
                <w:szCs w:val="7"/>
              </w:rPr>
              <w:t>$</w:t>
            </w:r>
            <w:r w:rsidR="002E0685">
              <w:rPr>
                <w:rFonts w:ascii="Verdana" w:hAnsi="Verdana"/>
                <w:b/>
                <w:bCs/>
                <w:sz w:val="7"/>
                <w:szCs w:val="7"/>
              </w:rPr>
              <w:t>415,703,856.71</w:t>
            </w:r>
          </w:p>
        </w:tc>
        <w:tc>
          <w:tcPr>
            <w:tcW w:w="992" w:type="dxa"/>
            <w:shd w:val="clear" w:color="auto" w:fill="auto"/>
          </w:tcPr>
          <w:p w:rsidR="00443F52" w:rsidRPr="00443F52" w:rsidRDefault="00443F52" w:rsidP="002E0685">
            <w:pPr>
              <w:jc w:val="right"/>
              <w:rPr>
                <w:rFonts w:ascii="Verdana" w:hAnsi="Verdana"/>
                <w:b/>
                <w:bCs/>
                <w:sz w:val="7"/>
                <w:szCs w:val="7"/>
              </w:rPr>
            </w:pPr>
            <w:r w:rsidRPr="00443F52">
              <w:rPr>
                <w:rFonts w:ascii="Verdana" w:hAnsi="Verdana"/>
                <w:b/>
                <w:bCs/>
                <w:sz w:val="7"/>
                <w:szCs w:val="7"/>
              </w:rPr>
              <w:t>$1,04</w:t>
            </w:r>
            <w:r w:rsidR="002E0685">
              <w:rPr>
                <w:rFonts w:ascii="Verdana" w:hAnsi="Verdana"/>
                <w:b/>
                <w:bCs/>
                <w:sz w:val="7"/>
                <w:szCs w:val="7"/>
              </w:rPr>
              <w:t>1,6</w:t>
            </w:r>
            <w:r w:rsidRPr="00443F52">
              <w:rPr>
                <w:rFonts w:ascii="Verdana" w:hAnsi="Verdana"/>
                <w:b/>
                <w:bCs/>
                <w:sz w:val="7"/>
                <w:szCs w:val="7"/>
              </w:rPr>
              <w:t>13,696.42</w:t>
            </w:r>
          </w:p>
        </w:tc>
        <w:tc>
          <w:tcPr>
            <w:tcW w:w="1134" w:type="dxa"/>
            <w:shd w:val="clear" w:color="auto" w:fill="auto"/>
          </w:tcPr>
          <w:p w:rsidR="00443F52" w:rsidRPr="00443F52" w:rsidRDefault="00443F52" w:rsidP="00AD141F">
            <w:pPr>
              <w:jc w:val="right"/>
              <w:rPr>
                <w:rFonts w:ascii="Verdana" w:hAnsi="Verdana"/>
                <w:b/>
                <w:bCs/>
                <w:sz w:val="7"/>
                <w:szCs w:val="7"/>
              </w:rPr>
            </w:pPr>
            <w:r w:rsidRPr="00443F52">
              <w:rPr>
                <w:rFonts w:ascii="Verdana" w:hAnsi="Verdana"/>
                <w:b/>
                <w:bCs/>
                <w:sz w:val="7"/>
                <w:szCs w:val="7"/>
              </w:rPr>
              <w:t>$</w:t>
            </w:r>
            <w:r w:rsidR="002E0685">
              <w:rPr>
                <w:rFonts w:ascii="Verdana" w:hAnsi="Verdana"/>
                <w:b/>
                <w:bCs/>
                <w:sz w:val="7"/>
                <w:szCs w:val="7"/>
              </w:rPr>
              <w:t>2,830,591,152.59</w:t>
            </w:r>
          </w:p>
        </w:tc>
        <w:tc>
          <w:tcPr>
            <w:tcW w:w="851" w:type="dxa"/>
            <w:shd w:val="clear" w:color="auto" w:fill="auto"/>
          </w:tcPr>
          <w:p w:rsidR="00443F52" w:rsidRPr="00443F52" w:rsidRDefault="00C66E0C" w:rsidP="00C66E0C">
            <w:pPr>
              <w:ind w:left="-1" w:right="-108" w:hanging="107"/>
              <w:rPr>
                <w:rFonts w:ascii="Verdana" w:hAnsi="Verdana"/>
                <w:b/>
                <w:bCs/>
                <w:sz w:val="7"/>
                <w:szCs w:val="7"/>
              </w:rPr>
            </w:pPr>
            <w:r>
              <w:rPr>
                <w:rFonts w:ascii="Verdana" w:hAnsi="Verdana"/>
                <w:b/>
                <w:bCs/>
                <w:sz w:val="7"/>
                <w:szCs w:val="7"/>
              </w:rPr>
              <w:t xml:space="preserve"> </w:t>
            </w:r>
            <w:r w:rsidR="00443F52" w:rsidRPr="00443F52">
              <w:rPr>
                <w:rFonts w:ascii="Verdana" w:hAnsi="Verdana"/>
                <w:b/>
                <w:bCs/>
                <w:sz w:val="7"/>
                <w:szCs w:val="7"/>
              </w:rPr>
              <w:t>$10,854,261,711.00</w:t>
            </w:r>
          </w:p>
        </w:tc>
        <w:tc>
          <w:tcPr>
            <w:tcW w:w="850" w:type="dxa"/>
          </w:tcPr>
          <w:p w:rsidR="00443F52" w:rsidRPr="00071A86" w:rsidRDefault="00F726B7" w:rsidP="00071A86">
            <w:pPr>
              <w:ind w:left="-108" w:right="-108"/>
              <w:rPr>
                <w:rFonts w:ascii="Verdana" w:hAnsi="Verdana"/>
                <w:b/>
                <w:bCs/>
                <w:sz w:val="7"/>
                <w:szCs w:val="7"/>
              </w:rPr>
            </w:pPr>
            <w:r w:rsidRPr="00071A86">
              <w:rPr>
                <w:rFonts w:ascii="Verdana" w:hAnsi="Verdana"/>
                <w:b/>
                <w:bCs/>
                <w:sz w:val="7"/>
                <w:szCs w:val="7"/>
              </w:rPr>
              <w:t>$1,416,516,784.22</w:t>
            </w:r>
          </w:p>
        </w:tc>
      </w:tr>
    </w:tbl>
    <w:p w:rsidR="00044059" w:rsidRPr="002E1018" w:rsidRDefault="00044059" w:rsidP="00210652">
      <w:pPr>
        <w:rPr>
          <w:b/>
        </w:rPr>
      </w:pPr>
    </w:p>
    <w:p w:rsidR="00044059" w:rsidRPr="0066665A" w:rsidRDefault="00044059" w:rsidP="00044059">
      <w:pPr>
        <w:rPr>
          <w:rFonts w:ascii="Verdana" w:hAnsi="Verdana"/>
          <w:b/>
          <w:sz w:val="20"/>
          <w:szCs w:val="20"/>
        </w:rPr>
      </w:pPr>
      <w:r w:rsidRPr="0066665A">
        <w:rPr>
          <w:rFonts w:ascii="Verdana" w:hAnsi="Verdana"/>
          <w:b/>
          <w:sz w:val="20"/>
          <w:szCs w:val="20"/>
        </w:rPr>
        <w:t>Tipología de Procesos y Proyectos</w:t>
      </w:r>
    </w:p>
    <w:p w:rsidR="00044059" w:rsidRPr="002E1018" w:rsidRDefault="00044059" w:rsidP="0004405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753"/>
        <w:gridCol w:w="2263"/>
        <w:gridCol w:w="2263"/>
      </w:tblGrid>
      <w:tr w:rsidR="00F06E16" w:rsidRPr="002E1018" w:rsidTr="0060671B">
        <w:trPr>
          <w:jc w:val="center"/>
        </w:trPr>
        <w:tc>
          <w:tcPr>
            <w:tcW w:w="3179" w:type="dxa"/>
          </w:tcPr>
          <w:p w:rsidR="00F06E16" w:rsidRPr="0066665A" w:rsidRDefault="00F06E16" w:rsidP="0060671B">
            <w:pPr>
              <w:jc w:val="center"/>
              <w:rPr>
                <w:rFonts w:ascii="Verdana" w:hAnsi="Verdana"/>
                <w:b/>
                <w:bCs/>
                <w:sz w:val="18"/>
                <w:szCs w:val="18"/>
              </w:rPr>
            </w:pPr>
            <w:r w:rsidRPr="0066665A">
              <w:rPr>
                <w:rFonts w:ascii="Verdana" w:hAnsi="Verdana"/>
                <w:b/>
                <w:bCs/>
                <w:sz w:val="18"/>
                <w:szCs w:val="18"/>
              </w:rPr>
              <w:t>Nombre</w:t>
            </w:r>
          </w:p>
        </w:tc>
        <w:tc>
          <w:tcPr>
            <w:tcW w:w="1757" w:type="dxa"/>
          </w:tcPr>
          <w:p w:rsidR="00F06E16" w:rsidRPr="0066665A" w:rsidRDefault="00F06E16" w:rsidP="0060671B">
            <w:pPr>
              <w:jc w:val="center"/>
              <w:rPr>
                <w:rFonts w:ascii="Verdana" w:hAnsi="Verdana"/>
                <w:b/>
                <w:bCs/>
                <w:sz w:val="18"/>
                <w:szCs w:val="18"/>
              </w:rPr>
            </w:pPr>
            <w:r w:rsidRPr="0066665A">
              <w:rPr>
                <w:rFonts w:ascii="Verdana" w:hAnsi="Verdana"/>
                <w:b/>
                <w:bCs/>
                <w:sz w:val="18"/>
                <w:szCs w:val="18"/>
              </w:rPr>
              <w:t>Nomenclatura</w:t>
            </w:r>
          </w:p>
        </w:tc>
        <w:tc>
          <w:tcPr>
            <w:tcW w:w="2044" w:type="dxa"/>
            <w:tcBorders>
              <w:right w:val="single" w:sz="4" w:space="0" w:color="auto"/>
            </w:tcBorders>
          </w:tcPr>
          <w:p w:rsidR="00F06E16" w:rsidRPr="0066665A" w:rsidRDefault="00F06E16" w:rsidP="0060671B">
            <w:pPr>
              <w:jc w:val="center"/>
              <w:rPr>
                <w:rFonts w:ascii="Verdana" w:hAnsi="Verdana"/>
                <w:b/>
                <w:bCs/>
                <w:sz w:val="18"/>
                <w:szCs w:val="18"/>
              </w:rPr>
            </w:pPr>
            <w:r w:rsidRPr="0066665A">
              <w:rPr>
                <w:rFonts w:ascii="Verdana" w:hAnsi="Verdana"/>
                <w:b/>
                <w:bCs/>
                <w:sz w:val="18"/>
                <w:szCs w:val="18"/>
              </w:rPr>
              <w:t>Gasto de Operación</w:t>
            </w:r>
          </w:p>
        </w:tc>
        <w:tc>
          <w:tcPr>
            <w:tcW w:w="2044" w:type="dxa"/>
            <w:tcBorders>
              <w:right w:val="single" w:sz="4" w:space="0" w:color="auto"/>
            </w:tcBorders>
          </w:tcPr>
          <w:p w:rsidR="00F06E16" w:rsidRPr="0066665A" w:rsidRDefault="00F06E16" w:rsidP="0060671B">
            <w:pPr>
              <w:jc w:val="center"/>
              <w:rPr>
                <w:rFonts w:ascii="Verdana" w:hAnsi="Verdana"/>
                <w:b/>
                <w:bCs/>
                <w:sz w:val="18"/>
                <w:szCs w:val="18"/>
              </w:rPr>
            </w:pPr>
            <w:r w:rsidRPr="0066665A">
              <w:rPr>
                <w:rFonts w:ascii="Verdana" w:hAnsi="Verdana"/>
                <w:b/>
                <w:bCs/>
                <w:sz w:val="18"/>
                <w:szCs w:val="18"/>
              </w:rPr>
              <w:t>Gasto de Inversión</w:t>
            </w:r>
          </w:p>
        </w:tc>
      </w:tr>
      <w:tr w:rsidR="00F06E16" w:rsidRPr="002E1018" w:rsidTr="0060671B">
        <w:trPr>
          <w:jc w:val="center"/>
        </w:trPr>
        <w:tc>
          <w:tcPr>
            <w:tcW w:w="3179" w:type="dxa"/>
          </w:tcPr>
          <w:p w:rsidR="00F06E16" w:rsidRPr="0066665A" w:rsidRDefault="00F06E16" w:rsidP="0060671B">
            <w:pPr>
              <w:jc w:val="both"/>
              <w:rPr>
                <w:rFonts w:ascii="Verdana" w:hAnsi="Verdana"/>
                <w:bCs/>
                <w:sz w:val="18"/>
                <w:szCs w:val="18"/>
              </w:rPr>
            </w:pPr>
            <w:r w:rsidRPr="0066665A">
              <w:rPr>
                <w:rFonts w:ascii="Verdana" w:hAnsi="Verdana"/>
                <w:bCs/>
                <w:sz w:val="18"/>
                <w:szCs w:val="18"/>
              </w:rPr>
              <w:t xml:space="preserve">Procesos </w:t>
            </w:r>
          </w:p>
        </w:tc>
        <w:tc>
          <w:tcPr>
            <w:tcW w:w="1757" w:type="dxa"/>
          </w:tcPr>
          <w:p w:rsidR="00F06E16" w:rsidRPr="0066665A" w:rsidRDefault="00F06E16" w:rsidP="0060671B">
            <w:pPr>
              <w:jc w:val="center"/>
              <w:rPr>
                <w:rFonts w:ascii="Verdana" w:hAnsi="Verdana"/>
                <w:bCs/>
                <w:sz w:val="18"/>
                <w:szCs w:val="18"/>
              </w:rPr>
            </w:pPr>
            <w:r w:rsidRPr="0066665A">
              <w:rPr>
                <w:rFonts w:ascii="Verdana" w:hAnsi="Verdana"/>
                <w:bCs/>
                <w:sz w:val="18"/>
                <w:szCs w:val="18"/>
              </w:rPr>
              <w:t>P</w:t>
            </w:r>
          </w:p>
        </w:tc>
        <w:tc>
          <w:tcPr>
            <w:tcW w:w="2044" w:type="dxa"/>
            <w:tcBorders>
              <w:right w:val="single" w:sz="4" w:space="0" w:color="auto"/>
            </w:tcBorders>
            <w:vAlign w:val="bottom"/>
          </w:tcPr>
          <w:p w:rsidR="00F06E16" w:rsidRPr="0066665A" w:rsidRDefault="00957E6C" w:rsidP="0060671B">
            <w:pPr>
              <w:jc w:val="right"/>
              <w:rPr>
                <w:rFonts w:ascii="Verdana" w:hAnsi="Verdana" w:cs="Gisha"/>
                <w:sz w:val="18"/>
                <w:szCs w:val="18"/>
              </w:rPr>
            </w:pPr>
            <w:r>
              <w:rPr>
                <w:rFonts w:ascii="Verdana" w:hAnsi="Verdana" w:cs="Gisha"/>
                <w:sz w:val="18"/>
                <w:szCs w:val="18"/>
              </w:rPr>
              <w:t>$39,771</w:t>
            </w:r>
            <w:r w:rsidR="0066665A" w:rsidRPr="0066665A">
              <w:rPr>
                <w:rFonts w:ascii="Verdana" w:hAnsi="Verdana" w:cs="Gisha"/>
                <w:sz w:val="18"/>
                <w:szCs w:val="18"/>
              </w:rPr>
              <w:t>’</w:t>
            </w:r>
            <w:r>
              <w:rPr>
                <w:rFonts w:ascii="Verdana" w:hAnsi="Verdana" w:cs="Gisha"/>
                <w:sz w:val="18"/>
                <w:szCs w:val="18"/>
              </w:rPr>
              <w:t>519,161.45</w:t>
            </w:r>
          </w:p>
        </w:tc>
        <w:tc>
          <w:tcPr>
            <w:tcW w:w="2044" w:type="dxa"/>
            <w:tcBorders>
              <w:left w:val="single" w:sz="4" w:space="0" w:color="auto"/>
            </w:tcBorders>
          </w:tcPr>
          <w:p w:rsidR="00F06E16" w:rsidRPr="0066665A" w:rsidRDefault="00F06E16" w:rsidP="0060671B">
            <w:pPr>
              <w:jc w:val="center"/>
              <w:rPr>
                <w:rFonts w:ascii="Verdana" w:hAnsi="Verdana"/>
                <w:bCs/>
                <w:sz w:val="18"/>
                <w:szCs w:val="18"/>
              </w:rPr>
            </w:pPr>
          </w:p>
        </w:tc>
      </w:tr>
      <w:tr w:rsidR="00F06E16" w:rsidRPr="002E1018" w:rsidTr="0060671B">
        <w:trPr>
          <w:jc w:val="center"/>
        </w:trPr>
        <w:tc>
          <w:tcPr>
            <w:tcW w:w="3179" w:type="dxa"/>
          </w:tcPr>
          <w:p w:rsidR="00F06E16" w:rsidRPr="0066665A" w:rsidRDefault="00F06E16" w:rsidP="0060671B">
            <w:pPr>
              <w:jc w:val="both"/>
              <w:rPr>
                <w:rFonts w:ascii="Verdana" w:hAnsi="Verdana"/>
                <w:bCs/>
                <w:sz w:val="18"/>
                <w:szCs w:val="18"/>
              </w:rPr>
            </w:pPr>
            <w:r w:rsidRPr="0066665A">
              <w:rPr>
                <w:rFonts w:ascii="Verdana" w:hAnsi="Verdana"/>
                <w:bCs/>
                <w:sz w:val="18"/>
                <w:szCs w:val="18"/>
              </w:rPr>
              <w:t>Procesos de Gestión y de Mando</w:t>
            </w:r>
          </w:p>
        </w:tc>
        <w:tc>
          <w:tcPr>
            <w:tcW w:w="1757" w:type="dxa"/>
          </w:tcPr>
          <w:p w:rsidR="00F06E16" w:rsidRPr="0066665A" w:rsidRDefault="00F06E16" w:rsidP="0060671B">
            <w:pPr>
              <w:jc w:val="center"/>
              <w:rPr>
                <w:rFonts w:ascii="Verdana" w:hAnsi="Verdana"/>
                <w:bCs/>
                <w:sz w:val="18"/>
                <w:szCs w:val="18"/>
              </w:rPr>
            </w:pPr>
            <w:r w:rsidRPr="0066665A">
              <w:rPr>
                <w:rFonts w:ascii="Verdana" w:hAnsi="Verdana"/>
                <w:bCs/>
                <w:sz w:val="18"/>
                <w:szCs w:val="18"/>
              </w:rPr>
              <w:t>G</w:t>
            </w:r>
          </w:p>
        </w:tc>
        <w:tc>
          <w:tcPr>
            <w:tcW w:w="2044" w:type="dxa"/>
            <w:vAlign w:val="bottom"/>
          </w:tcPr>
          <w:p w:rsidR="00F06E16" w:rsidRPr="0066665A" w:rsidRDefault="00957E6C" w:rsidP="0060671B">
            <w:pPr>
              <w:jc w:val="right"/>
              <w:rPr>
                <w:rFonts w:ascii="Verdana" w:hAnsi="Verdana" w:cs="Gisha"/>
                <w:sz w:val="18"/>
                <w:szCs w:val="18"/>
              </w:rPr>
            </w:pPr>
            <w:r>
              <w:rPr>
                <w:rFonts w:ascii="Verdana" w:hAnsi="Verdana" w:cs="Gisha"/>
                <w:sz w:val="18"/>
                <w:szCs w:val="18"/>
              </w:rPr>
              <w:t>$5,352</w:t>
            </w:r>
            <w:r w:rsidR="0066665A" w:rsidRPr="0066665A">
              <w:rPr>
                <w:rFonts w:ascii="Verdana" w:hAnsi="Verdana" w:cs="Gisha"/>
                <w:sz w:val="18"/>
                <w:szCs w:val="18"/>
              </w:rPr>
              <w:t>’</w:t>
            </w:r>
            <w:r>
              <w:rPr>
                <w:rFonts w:ascii="Verdana" w:hAnsi="Verdana" w:cs="Gisha"/>
                <w:sz w:val="18"/>
                <w:szCs w:val="18"/>
              </w:rPr>
              <w:t>341,823.33</w:t>
            </w:r>
          </w:p>
        </w:tc>
        <w:tc>
          <w:tcPr>
            <w:tcW w:w="2044" w:type="dxa"/>
          </w:tcPr>
          <w:p w:rsidR="00F06E16" w:rsidRPr="0066665A" w:rsidRDefault="00F06E16" w:rsidP="0060671B">
            <w:pPr>
              <w:jc w:val="center"/>
              <w:rPr>
                <w:rFonts w:ascii="Verdana" w:hAnsi="Verdana"/>
                <w:bCs/>
                <w:sz w:val="18"/>
                <w:szCs w:val="18"/>
              </w:rPr>
            </w:pPr>
          </w:p>
        </w:tc>
      </w:tr>
      <w:tr w:rsidR="00F06E16" w:rsidRPr="002E1018" w:rsidTr="0060671B">
        <w:trPr>
          <w:jc w:val="center"/>
        </w:trPr>
        <w:tc>
          <w:tcPr>
            <w:tcW w:w="3179" w:type="dxa"/>
          </w:tcPr>
          <w:p w:rsidR="00F06E16" w:rsidRPr="0066665A" w:rsidRDefault="00F06E16" w:rsidP="0060671B">
            <w:pPr>
              <w:jc w:val="both"/>
              <w:rPr>
                <w:rFonts w:ascii="Verdana" w:hAnsi="Verdana"/>
                <w:bCs/>
                <w:sz w:val="18"/>
                <w:szCs w:val="18"/>
              </w:rPr>
            </w:pPr>
            <w:r w:rsidRPr="0066665A">
              <w:rPr>
                <w:rFonts w:ascii="Verdana" w:hAnsi="Verdana"/>
                <w:bCs/>
                <w:sz w:val="18"/>
                <w:szCs w:val="18"/>
              </w:rPr>
              <w:t>Procesos de Ramos Generales</w:t>
            </w:r>
          </w:p>
        </w:tc>
        <w:tc>
          <w:tcPr>
            <w:tcW w:w="1757" w:type="dxa"/>
          </w:tcPr>
          <w:p w:rsidR="00F06E16" w:rsidRPr="0066665A" w:rsidRDefault="00F06E16" w:rsidP="0060671B">
            <w:pPr>
              <w:jc w:val="center"/>
              <w:rPr>
                <w:rFonts w:ascii="Verdana" w:hAnsi="Verdana"/>
                <w:bCs/>
                <w:sz w:val="18"/>
                <w:szCs w:val="18"/>
              </w:rPr>
            </w:pPr>
            <w:r w:rsidRPr="0066665A">
              <w:rPr>
                <w:rFonts w:ascii="Verdana" w:hAnsi="Verdana"/>
                <w:bCs/>
                <w:sz w:val="18"/>
                <w:szCs w:val="18"/>
              </w:rPr>
              <w:t>R</w:t>
            </w:r>
          </w:p>
        </w:tc>
        <w:tc>
          <w:tcPr>
            <w:tcW w:w="2044" w:type="dxa"/>
            <w:vAlign w:val="bottom"/>
          </w:tcPr>
          <w:p w:rsidR="00F06E16" w:rsidRPr="0066665A" w:rsidRDefault="0066665A" w:rsidP="0060671B">
            <w:pPr>
              <w:jc w:val="right"/>
              <w:rPr>
                <w:rFonts w:ascii="Verdana" w:hAnsi="Verdana" w:cs="Gisha"/>
                <w:sz w:val="18"/>
                <w:szCs w:val="18"/>
              </w:rPr>
            </w:pPr>
            <w:r w:rsidRPr="0066665A">
              <w:rPr>
                <w:rFonts w:ascii="Verdana" w:hAnsi="Verdana" w:cs="Gisha"/>
                <w:sz w:val="18"/>
                <w:szCs w:val="18"/>
              </w:rPr>
              <w:t>$13,319’</w:t>
            </w:r>
            <w:r w:rsidR="00F06E16" w:rsidRPr="0066665A">
              <w:rPr>
                <w:rFonts w:ascii="Verdana" w:hAnsi="Verdana" w:cs="Gisha"/>
                <w:sz w:val="18"/>
                <w:szCs w:val="18"/>
              </w:rPr>
              <w:t>039,085.82</w:t>
            </w:r>
          </w:p>
        </w:tc>
        <w:tc>
          <w:tcPr>
            <w:tcW w:w="2044" w:type="dxa"/>
          </w:tcPr>
          <w:p w:rsidR="00F06E16" w:rsidRPr="0066665A" w:rsidRDefault="00F06E16" w:rsidP="0060671B">
            <w:pPr>
              <w:jc w:val="center"/>
              <w:rPr>
                <w:rFonts w:ascii="Verdana" w:hAnsi="Verdana"/>
                <w:bCs/>
                <w:sz w:val="18"/>
                <w:szCs w:val="18"/>
              </w:rPr>
            </w:pPr>
          </w:p>
        </w:tc>
      </w:tr>
      <w:tr w:rsidR="00F06E16" w:rsidRPr="002E1018" w:rsidTr="0060671B">
        <w:trPr>
          <w:jc w:val="center"/>
        </w:trPr>
        <w:tc>
          <w:tcPr>
            <w:tcW w:w="3179" w:type="dxa"/>
          </w:tcPr>
          <w:p w:rsidR="00F06E16" w:rsidRPr="0066665A" w:rsidRDefault="00F06E16" w:rsidP="0060671B">
            <w:pPr>
              <w:jc w:val="both"/>
              <w:rPr>
                <w:rFonts w:ascii="Verdana" w:hAnsi="Verdana"/>
                <w:bCs/>
                <w:sz w:val="18"/>
                <w:szCs w:val="18"/>
              </w:rPr>
            </w:pPr>
            <w:r w:rsidRPr="0066665A">
              <w:rPr>
                <w:rFonts w:ascii="Verdana" w:hAnsi="Verdana"/>
                <w:bCs/>
                <w:sz w:val="18"/>
                <w:szCs w:val="18"/>
              </w:rPr>
              <w:t>Proyectos de Inversión</w:t>
            </w:r>
          </w:p>
        </w:tc>
        <w:tc>
          <w:tcPr>
            <w:tcW w:w="1757" w:type="dxa"/>
          </w:tcPr>
          <w:p w:rsidR="00F06E16" w:rsidRPr="0066665A" w:rsidRDefault="00F06E16" w:rsidP="0060671B">
            <w:pPr>
              <w:jc w:val="center"/>
              <w:rPr>
                <w:rFonts w:ascii="Verdana" w:hAnsi="Verdana"/>
                <w:bCs/>
                <w:sz w:val="18"/>
                <w:szCs w:val="18"/>
              </w:rPr>
            </w:pPr>
            <w:r w:rsidRPr="0066665A">
              <w:rPr>
                <w:rFonts w:ascii="Verdana" w:hAnsi="Verdana"/>
                <w:bCs/>
                <w:sz w:val="18"/>
                <w:szCs w:val="18"/>
              </w:rPr>
              <w:t>Q</w:t>
            </w:r>
          </w:p>
        </w:tc>
        <w:tc>
          <w:tcPr>
            <w:tcW w:w="2044" w:type="dxa"/>
          </w:tcPr>
          <w:p w:rsidR="00F06E16" w:rsidRPr="0066665A" w:rsidRDefault="00F06E16" w:rsidP="00F06E16">
            <w:pPr>
              <w:jc w:val="right"/>
              <w:rPr>
                <w:rFonts w:ascii="Verdana" w:hAnsi="Verdana" w:cs="Gisha"/>
                <w:sz w:val="18"/>
                <w:szCs w:val="18"/>
              </w:rPr>
            </w:pPr>
            <w:r w:rsidRPr="0066665A">
              <w:rPr>
                <w:rFonts w:ascii="Verdana" w:hAnsi="Verdana" w:cs="Gisha"/>
                <w:sz w:val="18"/>
                <w:szCs w:val="18"/>
              </w:rPr>
              <w:t>$0.00</w:t>
            </w:r>
          </w:p>
        </w:tc>
        <w:tc>
          <w:tcPr>
            <w:tcW w:w="2044" w:type="dxa"/>
          </w:tcPr>
          <w:p w:rsidR="00F06E16" w:rsidRPr="0066665A" w:rsidRDefault="00957E6C" w:rsidP="0060671B">
            <w:pPr>
              <w:jc w:val="right"/>
              <w:rPr>
                <w:rFonts w:ascii="Verdana" w:hAnsi="Verdana" w:cs="Gisha"/>
                <w:sz w:val="18"/>
                <w:szCs w:val="18"/>
              </w:rPr>
            </w:pPr>
            <w:r>
              <w:rPr>
                <w:rFonts w:ascii="Verdana" w:hAnsi="Verdana" w:cs="Gisha"/>
                <w:sz w:val="18"/>
                <w:szCs w:val="18"/>
              </w:rPr>
              <w:t>$12,992</w:t>
            </w:r>
            <w:r w:rsidR="0066665A" w:rsidRPr="0066665A">
              <w:rPr>
                <w:rFonts w:ascii="Verdana" w:hAnsi="Verdana" w:cs="Gisha"/>
                <w:sz w:val="18"/>
                <w:szCs w:val="18"/>
              </w:rPr>
              <w:t>’</w:t>
            </w:r>
            <w:r>
              <w:rPr>
                <w:rFonts w:ascii="Verdana" w:hAnsi="Verdana" w:cs="Gisha"/>
                <w:sz w:val="18"/>
                <w:szCs w:val="18"/>
              </w:rPr>
              <w:t>157,519</w:t>
            </w:r>
            <w:r w:rsidR="00F06E16" w:rsidRPr="0066665A">
              <w:rPr>
                <w:rFonts w:ascii="Verdana" w:hAnsi="Verdana" w:cs="Gisha"/>
                <w:sz w:val="18"/>
                <w:szCs w:val="18"/>
              </w:rPr>
              <w:t>.84</w:t>
            </w:r>
          </w:p>
        </w:tc>
      </w:tr>
      <w:tr w:rsidR="00F06E16" w:rsidRPr="002E1018" w:rsidTr="0060671B">
        <w:trPr>
          <w:jc w:val="center"/>
        </w:trPr>
        <w:tc>
          <w:tcPr>
            <w:tcW w:w="3179" w:type="dxa"/>
          </w:tcPr>
          <w:p w:rsidR="00F06E16" w:rsidRPr="0066665A" w:rsidRDefault="00F06E16" w:rsidP="0060671B">
            <w:pPr>
              <w:jc w:val="center"/>
              <w:rPr>
                <w:rFonts w:ascii="Verdana" w:hAnsi="Verdana"/>
                <w:b/>
                <w:bCs/>
                <w:sz w:val="18"/>
                <w:szCs w:val="18"/>
              </w:rPr>
            </w:pPr>
            <w:r w:rsidRPr="0066665A">
              <w:rPr>
                <w:rFonts w:ascii="Verdana" w:hAnsi="Verdana"/>
                <w:b/>
                <w:bCs/>
                <w:sz w:val="18"/>
                <w:szCs w:val="18"/>
              </w:rPr>
              <w:t>Total</w:t>
            </w:r>
          </w:p>
        </w:tc>
        <w:tc>
          <w:tcPr>
            <w:tcW w:w="1757" w:type="dxa"/>
          </w:tcPr>
          <w:p w:rsidR="00F06E16" w:rsidRPr="0066665A" w:rsidRDefault="00F06E16" w:rsidP="0060671B">
            <w:pPr>
              <w:jc w:val="center"/>
              <w:rPr>
                <w:rFonts w:ascii="Verdana" w:hAnsi="Verdana"/>
                <w:b/>
                <w:bCs/>
                <w:sz w:val="18"/>
                <w:szCs w:val="18"/>
              </w:rPr>
            </w:pPr>
          </w:p>
        </w:tc>
        <w:tc>
          <w:tcPr>
            <w:tcW w:w="2044" w:type="dxa"/>
          </w:tcPr>
          <w:p w:rsidR="00F06E16" w:rsidRPr="0066665A" w:rsidRDefault="00957E6C" w:rsidP="00F06E16">
            <w:pPr>
              <w:jc w:val="right"/>
              <w:rPr>
                <w:rFonts w:ascii="Verdana" w:hAnsi="Verdana" w:cs="Gisha"/>
                <w:b/>
                <w:bCs/>
                <w:sz w:val="18"/>
                <w:szCs w:val="18"/>
              </w:rPr>
            </w:pPr>
            <w:r>
              <w:rPr>
                <w:rFonts w:ascii="Verdana" w:hAnsi="Verdana" w:cs="Gisha"/>
                <w:b/>
                <w:bCs/>
                <w:sz w:val="18"/>
                <w:szCs w:val="18"/>
              </w:rPr>
              <w:t>$58,442</w:t>
            </w:r>
            <w:r w:rsidR="0066665A" w:rsidRPr="0066665A">
              <w:rPr>
                <w:rFonts w:ascii="Verdana" w:hAnsi="Verdana" w:cs="Gisha"/>
                <w:b/>
                <w:bCs/>
                <w:sz w:val="18"/>
                <w:szCs w:val="18"/>
              </w:rPr>
              <w:t>’</w:t>
            </w:r>
            <w:r>
              <w:rPr>
                <w:rFonts w:ascii="Verdana" w:hAnsi="Verdana" w:cs="Gisha"/>
                <w:b/>
                <w:bCs/>
                <w:sz w:val="18"/>
                <w:szCs w:val="18"/>
              </w:rPr>
              <w:t>900,070.16</w:t>
            </w:r>
          </w:p>
        </w:tc>
        <w:tc>
          <w:tcPr>
            <w:tcW w:w="2044" w:type="dxa"/>
          </w:tcPr>
          <w:p w:rsidR="00F06E16" w:rsidRPr="0066665A" w:rsidRDefault="00957E6C" w:rsidP="00F06E16">
            <w:pPr>
              <w:jc w:val="right"/>
              <w:rPr>
                <w:rFonts w:ascii="Verdana" w:hAnsi="Verdana" w:cs="Gisha"/>
                <w:b/>
                <w:bCs/>
                <w:sz w:val="18"/>
                <w:szCs w:val="18"/>
              </w:rPr>
            </w:pPr>
            <w:r>
              <w:rPr>
                <w:rFonts w:ascii="Verdana" w:hAnsi="Verdana" w:cs="Gisha"/>
                <w:b/>
                <w:sz w:val="18"/>
                <w:szCs w:val="18"/>
              </w:rPr>
              <w:t>$12,992</w:t>
            </w:r>
            <w:r w:rsidR="0066665A" w:rsidRPr="0066665A">
              <w:rPr>
                <w:rFonts w:ascii="Verdana" w:hAnsi="Verdana" w:cs="Gisha"/>
                <w:b/>
                <w:sz w:val="18"/>
                <w:szCs w:val="18"/>
              </w:rPr>
              <w:t>’</w:t>
            </w:r>
            <w:r>
              <w:rPr>
                <w:rFonts w:ascii="Verdana" w:hAnsi="Verdana" w:cs="Gisha"/>
                <w:b/>
                <w:sz w:val="18"/>
                <w:szCs w:val="18"/>
              </w:rPr>
              <w:t>157,519</w:t>
            </w:r>
            <w:r w:rsidR="00F06E16" w:rsidRPr="0066665A">
              <w:rPr>
                <w:rFonts w:ascii="Verdana" w:hAnsi="Verdana" w:cs="Gisha"/>
                <w:b/>
                <w:sz w:val="18"/>
                <w:szCs w:val="18"/>
              </w:rPr>
              <w:t>.84</w:t>
            </w:r>
          </w:p>
        </w:tc>
      </w:tr>
    </w:tbl>
    <w:p w:rsidR="00044059" w:rsidRPr="002E1018" w:rsidRDefault="00044059" w:rsidP="00044059">
      <w:pPr>
        <w:spacing w:line="360" w:lineRule="auto"/>
        <w:jc w:val="both"/>
        <w:rPr>
          <w:b/>
        </w:rPr>
      </w:pPr>
    </w:p>
    <w:p w:rsidR="0066665A" w:rsidRDefault="009D6CFB" w:rsidP="009D6CFB">
      <w:pPr>
        <w:rPr>
          <w:rFonts w:ascii="Verdana" w:hAnsi="Verdana"/>
          <w:b/>
          <w:sz w:val="20"/>
          <w:szCs w:val="20"/>
        </w:rPr>
      </w:pPr>
      <w:r w:rsidRPr="0066665A">
        <w:rPr>
          <w:rFonts w:ascii="Verdana" w:hAnsi="Verdana"/>
          <w:b/>
          <w:sz w:val="20"/>
          <w:szCs w:val="20"/>
        </w:rPr>
        <w:t>Recursos asignados al Órgano de Fiscalización Superior</w:t>
      </w:r>
    </w:p>
    <w:p w:rsidR="00172CF3" w:rsidRPr="0066665A" w:rsidRDefault="00172CF3" w:rsidP="009D6CFB">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tblGrid>
      <w:tr w:rsidR="009D6CFB" w:rsidRPr="0066665A" w:rsidTr="0060671B">
        <w:trPr>
          <w:jc w:val="center"/>
        </w:trPr>
        <w:tc>
          <w:tcPr>
            <w:tcW w:w="4928" w:type="dxa"/>
          </w:tcPr>
          <w:p w:rsidR="009D6CFB" w:rsidRPr="0066665A" w:rsidRDefault="00063D81" w:rsidP="0060671B">
            <w:pPr>
              <w:jc w:val="center"/>
              <w:rPr>
                <w:rFonts w:ascii="Verdana" w:hAnsi="Verdana"/>
                <w:b/>
                <w:bCs/>
                <w:sz w:val="20"/>
                <w:szCs w:val="20"/>
              </w:rPr>
            </w:pPr>
            <w:r>
              <w:rPr>
                <w:rFonts w:ascii="Verdana" w:hAnsi="Verdana"/>
                <w:b/>
                <w:bCs/>
                <w:sz w:val="20"/>
                <w:szCs w:val="20"/>
              </w:rPr>
              <w:t>Proceso-</w:t>
            </w:r>
            <w:r w:rsidR="009D6CFB" w:rsidRPr="0066665A">
              <w:rPr>
                <w:rFonts w:ascii="Verdana" w:hAnsi="Verdana"/>
                <w:b/>
                <w:bCs/>
                <w:sz w:val="20"/>
                <w:szCs w:val="20"/>
              </w:rPr>
              <w:t>Proyecto</w:t>
            </w:r>
          </w:p>
        </w:tc>
        <w:tc>
          <w:tcPr>
            <w:tcW w:w="2126" w:type="dxa"/>
          </w:tcPr>
          <w:p w:rsidR="009D6CFB" w:rsidRPr="0066665A" w:rsidRDefault="009D6CFB" w:rsidP="0060671B">
            <w:pPr>
              <w:jc w:val="center"/>
              <w:rPr>
                <w:rFonts w:ascii="Verdana" w:hAnsi="Verdana"/>
                <w:b/>
                <w:bCs/>
                <w:sz w:val="20"/>
                <w:szCs w:val="20"/>
              </w:rPr>
            </w:pPr>
            <w:r w:rsidRPr="0066665A">
              <w:rPr>
                <w:rFonts w:ascii="Verdana" w:hAnsi="Verdana"/>
                <w:b/>
                <w:bCs/>
                <w:sz w:val="20"/>
                <w:szCs w:val="20"/>
              </w:rPr>
              <w:t>Importe</w:t>
            </w:r>
          </w:p>
        </w:tc>
      </w:tr>
      <w:tr w:rsidR="009D6CFB" w:rsidRPr="0066665A" w:rsidTr="0060671B">
        <w:trPr>
          <w:jc w:val="center"/>
        </w:trPr>
        <w:tc>
          <w:tcPr>
            <w:tcW w:w="4928" w:type="dxa"/>
          </w:tcPr>
          <w:p w:rsidR="009D6CFB" w:rsidRPr="0066665A" w:rsidRDefault="009D6CFB" w:rsidP="0060671B">
            <w:pPr>
              <w:jc w:val="both"/>
              <w:rPr>
                <w:rFonts w:ascii="Verdana" w:hAnsi="Verdana"/>
                <w:bCs/>
                <w:sz w:val="20"/>
                <w:szCs w:val="20"/>
              </w:rPr>
            </w:pPr>
            <w:r w:rsidRPr="0066665A">
              <w:rPr>
                <w:rFonts w:ascii="Verdana" w:hAnsi="Verdana"/>
                <w:bCs/>
                <w:sz w:val="20"/>
                <w:szCs w:val="20"/>
              </w:rPr>
              <w:t>Fiscalización del uso y aplicación de los recursos públicos</w:t>
            </w:r>
          </w:p>
        </w:tc>
        <w:tc>
          <w:tcPr>
            <w:tcW w:w="2126" w:type="dxa"/>
          </w:tcPr>
          <w:p w:rsidR="0066665A" w:rsidRDefault="0066665A" w:rsidP="0060671B">
            <w:pPr>
              <w:jc w:val="right"/>
              <w:rPr>
                <w:rFonts w:ascii="Verdana" w:hAnsi="Verdana" w:cs="Gisha"/>
                <w:sz w:val="20"/>
                <w:szCs w:val="20"/>
              </w:rPr>
            </w:pPr>
          </w:p>
          <w:p w:rsidR="009D6CFB" w:rsidRPr="0066665A" w:rsidRDefault="007874D0" w:rsidP="0060671B">
            <w:pPr>
              <w:jc w:val="right"/>
              <w:rPr>
                <w:rFonts w:ascii="Verdana" w:hAnsi="Verdana" w:cs="Gisha"/>
                <w:sz w:val="20"/>
                <w:szCs w:val="20"/>
              </w:rPr>
            </w:pPr>
            <w:r>
              <w:rPr>
                <w:rFonts w:ascii="Verdana" w:hAnsi="Verdana" w:cs="Gisha"/>
                <w:sz w:val="20"/>
                <w:szCs w:val="20"/>
              </w:rPr>
              <w:t>$185</w:t>
            </w:r>
            <w:r w:rsidR="00CE13E8">
              <w:rPr>
                <w:rFonts w:ascii="Verdana" w:hAnsi="Verdana" w:cs="Gisha"/>
                <w:sz w:val="20"/>
                <w:szCs w:val="20"/>
              </w:rPr>
              <w:t>’</w:t>
            </w:r>
            <w:r>
              <w:rPr>
                <w:rFonts w:ascii="Verdana" w:hAnsi="Verdana" w:cs="Gisha"/>
                <w:sz w:val="20"/>
                <w:szCs w:val="20"/>
              </w:rPr>
              <w:t>002,278</w:t>
            </w:r>
            <w:r w:rsidR="009D6CFB" w:rsidRPr="0066665A">
              <w:rPr>
                <w:rFonts w:ascii="Verdana" w:hAnsi="Verdana" w:cs="Gisha"/>
                <w:sz w:val="20"/>
                <w:szCs w:val="20"/>
              </w:rPr>
              <w:t>.00</w:t>
            </w:r>
          </w:p>
        </w:tc>
      </w:tr>
    </w:tbl>
    <w:p w:rsidR="009D6CFB" w:rsidRPr="0066665A" w:rsidRDefault="009D6CFB" w:rsidP="009D6CFB">
      <w:pPr>
        <w:rPr>
          <w:rFonts w:ascii="Verdana" w:hAnsi="Verdana"/>
          <w:sz w:val="20"/>
          <w:szCs w:val="20"/>
        </w:rPr>
      </w:pPr>
    </w:p>
    <w:p w:rsidR="00063D81" w:rsidRPr="0066665A" w:rsidRDefault="00063D81" w:rsidP="009D6CFB">
      <w:pPr>
        <w:rPr>
          <w:rFonts w:ascii="Verdana" w:hAnsi="Verdana"/>
          <w:b/>
          <w:sz w:val="20"/>
          <w:szCs w:val="20"/>
        </w:rPr>
      </w:pPr>
    </w:p>
    <w:p w:rsidR="009D6CFB" w:rsidRPr="0066665A" w:rsidRDefault="009D6CFB" w:rsidP="009D6CFB">
      <w:pPr>
        <w:rPr>
          <w:rFonts w:ascii="Verdana" w:hAnsi="Verdana"/>
          <w:b/>
          <w:sz w:val="20"/>
          <w:szCs w:val="20"/>
        </w:rPr>
      </w:pPr>
      <w:r w:rsidRPr="0066665A">
        <w:rPr>
          <w:rFonts w:ascii="Verdana" w:hAnsi="Verdana"/>
          <w:b/>
          <w:sz w:val="20"/>
          <w:szCs w:val="20"/>
        </w:rPr>
        <w:t>Recursos asignados a la Secretaría de Gobierno para las Juntas de Conciliación y Arbitraje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tblGrid>
      <w:tr w:rsidR="009D6CFB" w:rsidRPr="0066665A" w:rsidTr="0060671B">
        <w:trPr>
          <w:jc w:val="center"/>
        </w:trPr>
        <w:tc>
          <w:tcPr>
            <w:tcW w:w="4928" w:type="dxa"/>
          </w:tcPr>
          <w:p w:rsidR="009D6CFB" w:rsidRPr="0066665A" w:rsidRDefault="009D6CFB" w:rsidP="0066665A">
            <w:pPr>
              <w:jc w:val="center"/>
              <w:rPr>
                <w:rFonts w:ascii="Verdana" w:hAnsi="Verdana"/>
                <w:b/>
                <w:bCs/>
                <w:sz w:val="20"/>
                <w:szCs w:val="20"/>
              </w:rPr>
            </w:pPr>
            <w:r w:rsidRPr="0066665A">
              <w:rPr>
                <w:rFonts w:ascii="Verdana" w:hAnsi="Verdana"/>
                <w:b/>
                <w:bCs/>
                <w:sz w:val="20"/>
                <w:szCs w:val="20"/>
              </w:rPr>
              <w:t>Proceso-Proyecto</w:t>
            </w:r>
          </w:p>
        </w:tc>
        <w:tc>
          <w:tcPr>
            <w:tcW w:w="2126" w:type="dxa"/>
          </w:tcPr>
          <w:p w:rsidR="009D6CFB" w:rsidRPr="0066665A" w:rsidRDefault="009D6CFB" w:rsidP="0060671B">
            <w:pPr>
              <w:jc w:val="center"/>
              <w:rPr>
                <w:rFonts w:ascii="Verdana" w:hAnsi="Verdana"/>
                <w:b/>
                <w:bCs/>
                <w:sz w:val="20"/>
                <w:szCs w:val="20"/>
              </w:rPr>
            </w:pPr>
            <w:r w:rsidRPr="0066665A">
              <w:rPr>
                <w:rFonts w:ascii="Verdana" w:hAnsi="Verdana"/>
                <w:b/>
                <w:bCs/>
                <w:sz w:val="20"/>
                <w:szCs w:val="20"/>
              </w:rPr>
              <w:t>Importe</w:t>
            </w:r>
          </w:p>
        </w:tc>
      </w:tr>
      <w:tr w:rsidR="009D6CFB" w:rsidRPr="0066665A" w:rsidTr="0060671B">
        <w:trPr>
          <w:jc w:val="center"/>
        </w:trPr>
        <w:tc>
          <w:tcPr>
            <w:tcW w:w="4928" w:type="dxa"/>
          </w:tcPr>
          <w:p w:rsidR="009D6CFB" w:rsidRPr="0066665A" w:rsidRDefault="009D6CFB" w:rsidP="0060671B">
            <w:pPr>
              <w:rPr>
                <w:rFonts w:ascii="Verdana" w:hAnsi="Verdana"/>
                <w:sz w:val="20"/>
                <w:szCs w:val="20"/>
              </w:rPr>
            </w:pPr>
            <w:r w:rsidRPr="0066665A">
              <w:rPr>
                <w:rFonts w:ascii="Verdana" w:hAnsi="Verdana"/>
                <w:sz w:val="20"/>
                <w:szCs w:val="20"/>
              </w:rPr>
              <w:t>Procuración de la Justicia Laboral</w:t>
            </w:r>
          </w:p>
        </w:tc>
        <w:tc>
          <w:tcPr>
            <w:tcW w:w="2126" w:type="dxa"/>
            <w:vAlign w:val="center"/>
          </w:tcPr>
          <w:p w:rsidR="009D6CFB" w:rsidRPr="0066665A" w:rsidRDefault="00CE13E8" w:rsidP="0060671B">
            <w:pPr>
              <w:jc w:val="right"/>
              <w:rPr>
                <w:rFonts w:ascii="Verdana" w:hAnsi="Verdana"/>
                <w:sz w:val="20"/>
                <w:szCs w:val="20"/>
              </w:rPr>
            </w:pPr>
            <w:r>
              <w:rPr>
                <w:rFonts w:ascii="Verdana" w:hAnsi="Verdana"/>
                <w:sz w:val="20"/>
                <w:szCs w:val="20"/>
              </w:rPr>
              <w:t>$12’</w:t>
            </w:r>
            <w:r w:rsidR="009D6CFB" w:rsidRPr="0066665A">
              <w:rPr>
                <w:rFonts w:ascii="Verdana" w:hAnsi="Verdana"/>
                <w:sz w:val="20"/>
                <w:szCs w:val="20"/>
              </w:rPr>
              <w:t>880,015.25</w:t>
            </w:r>
          </w:p>
        </w:tc>
      </w:tr>
      <w:tr w:rsidR="009D6CFB" w:rsidRPr="0066665A" w:rsidTr="0060671B">
        <w:trPr>
          <w:jc w:val="center"/>
        </w:trPr>
        <w:tc>
          <w:tcPr>
            <w:tcW w:w="4928" w:type="dxa"/>
          </w:tcPr>
          <w:p w:rsidR="009D6CFB" w:rsidRPr="0066665A" w:rsidRDefault="009D6CFB" w:rsidP="0060671B">
            <w:pPr>
              <w:rPr>
                <w:rFonts w:ascii="Verdana" w:hAnsi="Verdana"/>
                <w:sz w:val="20"/>
                <w:szCs w:val="20"/>
              </w:rPr>
            </w:pPr>
            <w:r w:rsidRPr="0066665A">
              <w:rPr>
                <w:rFonts w:ascii="Verdana" w:hAnsi="Verdana"/>
                <w:sz w:val="20"/>
                <w:szCs w:val="20"/>
              </w:rPr>
              <w:t>Impartición de la Justicia Laboral</w:t>
            </w:r>
          </w:p>
        </w:tc>
        <w:tc>
          <w:tcPr>
            <w:tcW w:w="2126" w:type="dxa"/>
            <w:vAlign w:val="center"/>
          </w:tcPr>
          <w:p w:rsidR="009D6CFB" w:rsidRPr="0066665A" w:rsidRDefault="00CE13E8" w:rsidP="0060671B">
            <w:pPr>
              <w:jc w:val="right"/>
              <w:rPr>
                <w:rFonts w:ascii="Verdana" w:hAnsi="Verdana"/>
                <w:sz w:val="20"/>
                <w:szCs w:val="20"/>
              </w:rPr>
            </w:pPr>
            <w:r>
              <w:rPr>
                <w:rFonts w:ascii="Verdana" w:hAnsi="Verdana"/>
                <w:sz w:val="20"/>
                <w:szCs w:val="20"/>
              </w:rPr>
              <w:t>$93’</w:t>
            </w:r>
            <w:r w:rsidR="009D6CFB" w:rsidRPr="0066665A">
              <w:rPr>
                <w:rFonts w:ascii="Verdana" w:hAnsi="Verdana"/>
                <w:sz w:val="20"/>
                <w:szCs w:val="20"/>
              </w:rPr>
              <w:t>638,579.00</w:t>
            </w:r>
          </w:p>
        </w:tc>
      </w:tr>
      <w:tr w:rsidR="009D6CFB" w:rsidRPr="0066665A" w:rsidTr="0060671B">
        <w:trPr>
          <w:jc w:val="center"/>
        </w:trPr>
        <w:tc>
          <w:tcPr>
            <w:tcW w:w="4928" w:type="dxa"/>
          </w:tcPr>
          <w:p w:rsidR="009D6CFB" w:rsidRPr="0066665A" w:rsidRDefault="009D6CFB" w:rsidP="0060671B">
            <w:pPr>
              <w:rPr>
                <w:rFonts w:ascii="Verdana" w:hAnsi="Verdana"/>
                <w:sz w:val="20"/>
                <w:szCs w:val="20"/>
              </w:rPr>
            </w:pPr>
            <w:r w:rsidRPr="0066665A">
              <w:rPr>
                <w:rFonts w:ascii="Verdana" w:hAnsi="Verdana"/>
                <w:sz w:val="20"/>
                <w:szCs w:val="20"/>
              </w:rPr>
              <w:t>Archivo Judicial Laboral</w:t>
            </w:r>
          </w:p>
        </w:tc>
        <w:tc>
          <w:tcPr>
            <w:tcW w:w="2126" w:type="dxa"/>
            <w:vAlign w:val="center"/>
          </w:tcPr>
          <w:p w:rsidR="009D6CFB" w:rsidRPr="0066665A" w:rsidRDefault="00CE13E8" w:rsidP="0060671B">
            <w:pPr>
              <w:jc w:val="right"/>
              <w:rPr>
                <w:rFonts w:ascii="Verdana" w:hAnsi="Verdana"/>
                <w:sz w:val="20"/>
                <w:szCs w:val="20"/>
              </w:rPr>
            </w:pPr>
            <w:r>
              <w:rPr>
                <w:rFonts w:ascii="Verdana" w:hAnsi="Verdana"/>
                <w:sz w:val="20"/>
                <w:szCs w:val="20"/>
              </w:rPr>
              <w:t>$6’</w:t>
            </w:r>
            <w:r w:rsidR="009D6CFB" w:rsidRPr="0066665A">
              <w:rPr>
                <w:rFonts w:ascii="Verdana" w:hAnsi="Verdana"/>
                <w:sz w:val="20"/>
                <w:szCs w:val="20"/>
              </w:rPr>
              <w:t>779,290.16</w:t>
            </w:r>
          </w:p>
        </w:tc>
      </w:tr>
    </w:tbl>
    <w:p w:rsidR="00044059" w:rsidRDefault="00044059" w:rsidP="00210652">
      <w:pPr>
        <w:rPr>
          <w:rFonts w:ascii="Verdana" w:hAnsi="Verdana"/>
          <w:b/>
          <w:sz w:val="20"/>
          <w:szCs w:val="20"/>
        </w:rPr>
      </w:pPr>
    </w:p>
    <w:p w:rsidR="006575DC" w:rsidRDefault="006575DC" w:rsidP="00063D81">
      <w:pPr>
        <w:rPr>
          <w:rFonts w:ascii="Verdana" w:hAnsi="Verdana"/>
          <w:b/>
          <w:sz w:val="20"/>
          <w:szCs w:val="20"/>
        </w:rPr>
      </w:pPr>
    </w:p>
    <w:p w:rsidR="0097149F" w:rsidRDefault="0097149F" w:rsidP="00063D81">
      <w:pPr>
        <w:rPr>
          <w:rFonts w:ascii="Verdana" w:hAnsi="Verdana"/>
          <w:b/>
          <w:sz w:val="20"/>
          <w:szCs w:val="20"/>
        </w:rPr>
      </w:pPr>
    </w:p>
    <w:p w:rsidR="00063D81" w:rsidRDefault="00063D81" w:rsidP="00063D81">
      <w:pPr>
        <w:rPr>
          <w:rFonts w:ascii="Verdana" w:hAnsi="Verdana"/>
          <w:b/>
          <w:sz w:val="20"/>
          <w:szCs w:val="20"/>
        </w:rPr>
      </w:pPr>
      <w:r>
        <w:rPr>
          <w:rFonts w:ascii="Verdana" w:hAnsi="Verdana"/>
          <w:b/>
          <w:sz w:val="20"/>
          <w:szCs w:val="20"/>
        </w:rPr>
        <w:t>Seguro Popular</w:t>
      </w:r>
    </w:p>
    <w:p w:rsidR="00063D81" w:rsidRPr="0066665A" w:rsidRDefault="00063D81" w:rsidP="00063D81">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41"/>
      </w:tblGrid>
      <w:tr w:rsidR="00063D81" w:rsidRPr="0066665A" w:rsidTr="00A90224">
        <w:trPr>
          <w:jc w:val="center"/>
        </w:trPr>
        <w:tc>
          <w:tcPr>
            <w:tcW w:w="4928" w:type="dxa"/>
          </w:tcPr>
          <w:p w:rsidR="00063D81" w:rsidRPr="0066665A" w:rsidRDefault="00063D81" w:rsidP="00A90224">
            <w:pPr>
              <w:jc w:val="center"/>
              <w:rPr>
                <w:rFonts w:ascii="Verdana" w:hAnsi="Verdana"/>
                <w:b/>
                <w:bCs/>
                <w:sz w:val="20"/>
                <w:szCs w:val="20"/>
              </w:rPr>
            </w:pPr>
            <w:r>
              <w:rPr>
                <w:rFonts w:ascii="Verdana" w:hAnsi="Verdana"/>
                <w:b/>
                <w:bCs/>
                <w:sz w:val="20"/>
                <w:szCs w:val="20"/>
              </w:rPr>
              <w:t>Convenio</w:t>
            </w:r>
          </w:p>
        </w:tc>
        <w:tc>
          <w:tcPr>
            <w:tcW w:w="2126" w:type="dxa"/>
          </w:tcPr>
          <w:p w:rsidR="00063D81" w:rsidRPr="0066665A" w:rsidRDefault="00063D81" w:rsidP="00A90224">
            <w:pPr>
              <w:jc w:val="center"/>
              <w:rPr>
                <w:rFonts w:ascii="Verdana" w:hAnsi="Verdana"/>
                <w:b/>
                <w:bCs/>
                <w:sz w:val="20"/>
                <w:szCs w:val="20"/>
              </w:rPr>
            </w:pPr>
            <w:r w:rsidRPr="0066665A">
              <w:rPr>
                <w:rFonts w:ascii="Verdana" w:hAnsi="Verdana"/>
                <w:b/>
                <w:bCs/>
                <w:sz w:val="20"/>
                <w:szCs w:val="20"/>
              </w:rPr>
              <w:t>Importe</w:t>
            </w:r>
          </w:p>
        </w:tc>
      </w:tr>
      <w:tr w:rsidR="00063D81" w:rsidRPr="0066665A" w:rsidTr="00A90224">
        <w:trPr>
          <w:jc w:val="center"/>
        </w:trPr>
        <w:tc>
          <w:tcPr>
            <w:tcW w:w="4928" w:type="dxa"/>
          </w:tcPr>
          <w:p w:rsidR="00063D81" w:rsidRPr="0066665A" w:rsidRDefault="00063D81" w:rsidP="00A90224">
            <w:pPr>
              <w:rPr>
                <w:rFonts w:ascii="Verdana" w:hAnsi="Verdana"/>
                <w:sz w:val="20"/>
                <w:szCs w:val="20"/>
              </w:rPr>
            </w:pPr>
            <w:r>
              <w:rPr>
                <w:rFonts w:ascii="Verdana" w:hAnsi="Verdana"/>
                <w:sz w:val="20"/>
                <w:szCs w:val="20"/>
              </w:rPr>
              <w:t>Seguro Popular</w:t>
            </w:r>
          </w:p>
        </w:tc>
        <w:tc>
          <w:tcPr>
            <w:tcW w:w="2126" w:type="dxa"/>
            <w:vAlign w:val="center"/>
          </w:tcPr>
          <w:p w:rsidR="00063D81" w:rsidRPr="0066665A" w:rsidRDefault="00063D81" w:rsidP="00063D81">
            <w:pPr>
              <w:jc w:val="right"/>
              <w:rPr>
                <w:rFonts w:ascii="Verdana" w:hAnsi="Verdana"/>
                <w:sz w:val="20"/>
                <w:szCs w:val="20"/>
              </w:rPr>
            </w:pPr>
            <w:r>
              <w:rPr>
                <w:rFonts w:ascii="Verdana" w:hAnsi="Verdana"/>
                <w:sz w:val="20"/>
                <w:szCs w:val="20"/>
              </w:rPr>
              <w:t>$4,549’290,282.00</w:t>
            </w:r>
          </w:p>
        </w:tc>
      </w:tr>
    </w:tbl>
    <w:p w:rsidR="00063D81" w:rsidRDefault="00063D81" w:rsidP="00210652">
      <w:pPr>
        <w:rPr>
          <w:rFonts w:ascii="Verdana" w:hAnsi="Verdana"/>
          <w:b/>
          <w:sz w:val="20"/>
          <w:szCs w:val="20"/>
        </w:rPr>
      </w:pPr>
    </w:p>
    <w:p w:rsidR="00063D81" w:rsidRDefault="00063D81" w:rsidP="00210652">
      <w:pPr>
        <w:rPr>
          <w:rFonts w:ascii="Verdana" w:hAnsi="Verdana"/>
          <w:sz w:val="20"/>
          <w:szCs w:val="20"/>
        </w:rPr>
      </w:pPr>
      <w:r w:rsidRPr="00063D81">
        <w:rPr>
          <w:rFonts w:ascii="Verdana" w:hAnsi="Verdana"/>
          <w:sz w:val="20"/>
          <w:szCs w:val="20"/>
        </w:rPr>
        <w:t xml:space="preserve">Derivado del </w:t>
      </w:r>
      <w:r>
        <w:rPr>
          <w:rFonts w:ascii="Verdana" w:hAnsi="Verdana"/>
          <w:sz w:val="20"/>
          <w:szCs w:val="20"/>
        </w:rPr>
        <w:t>presupuesto autorizado, en el mes de enero se publicará en el Periódico Oficial del Gobierno del Estado, el detalle por proceso y proyecto de este convenio.</w:t>
      </w:r>
    </w:p>
    <w:p w:rsidR="00063D81" w:rsidRPr="0066665A" w:rsidRDefault="00063D81" w:rsidP="00063D81">
      <w:pPr>
        <w:rPr>
          <w:rFonts w:ascii="Verdana" w:hAnsi="Verdana"/>
          <w:b/>
          <w:sz w:val="20"/>
          <w:szCs w:val="20"/>
        </w:rPr>
      </w:pPr>
    </w:p>
    <w:p w:rsidR="00063D81" w:rsidRPr="0066665A" w:rsidRDefault="00063D81" w:rsidP="00063D81">
      <w:pPr>
        <w:rPr>
          <w:rFonts w:ascii="Verdana" w:hAnsi="Verdana"/>
          <w:b/>
          <w:sz w:val="20"/>
          <w:szCs w:val="20"/>
        </w:rPr>
      </w:pPr>
      <w:r w:rsidRPr="0066665A">
        <w:rPr>
          <w:rFonts w:ascii="Verdana" w:hAnsi="Verdana"/>
          <w:b/>
          <w:sz w:val="20"/>
          <w:szCs w:val="20"/>
        </w:rPr>
        <w:lastRenderedPageBreak/>
        <w:t>Recursos asignados para la atención de Niños (as) y Adolescentes</w:t>
      </w:r>
    </w:p>
    <w:p w:rsidR="00063D81" w:rsidRPr="0066665A" w:rsidRDefault="00063D81" w:rsidP="00063D81">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000"/>
      </w:tblGrid>
      <w:tr w:rsidR="00063D81" w:rsidRPr="006F6041" w:rsidTr="00A90224">
        <w:trPr>
          <w:trHeight w:val="300"/>
        </w:trPr>
        <w:tc>
          <w:tcPr>
            <w:tcW w:w="7054" w:type="dxa"/>
            <w:shd w:val="clear" w:color="auto" w:fill="auto"/>
            <w:noWrap/>
            <w:hideMark/>
          </w:tcPr>
          <w:p w:rsidR="00063D81" w:rsidRPr="006F6041" w:rsidRDefault="00063D81" w:rsidP="00A90224">
            <w:pPr>
              <w:rPr>
                <w:rFonts w:ascii="Verdana" w:hAnsi="Verdana"/>
                <w:b/>
                <w:bCs/>
                <w:sz w:val="20"/>
                <w:szCs w:val="20"/>
              </w:rPr>
            </w:pPr>
            <w:r w:rsidRPr="006F6041">
              <w:rPr>
                <w:rFonts w:ascii="Verdana" w:hAnsi="Verdana"/>
                <w:b/>
                <w:bCs/>
                <w:sz w:val="20"/>
                <w:szCs w:val="20"/>
              </w:rPr>
              <w:t>Proc</w:t>
            </w:r>
            <w:r>
              <w:rPr>
                <w:rFonts w:ascii="Verdana" w:hAnsi="Verdana"/>
                <w:b/>
                <w:bCs/>
                <w:sz w:val="20"/>
                <w:szCs w:val="20"/>
              </w:rPr>
              <w:t>eso-</w:t>
            </w:r>
            <w:r w:rsidRPr="006F6041">
              <w:rPr>
                <w:rFonts w:ascii="Verdana" w:hAnsi="Verdana"/>
                <w:b/>
                <w:bCs/>
                <w:sz w:val="20"/>
                <w:szCs w:val="20"/>
              </w:rPr>
              <w:t>Proyecto</w:t>
            </w:r>
          </w:p>
        </w:tc>
        <w:tc>
          <w:tcPr>
            <w:tcW w:w="2000" w:type="dxa"/>
            <w:shd w:val="clear" w:color="auto" w:fill="auto"/>
            <w:hideMark/>
          </w:tcPr>
          <w:p w:rsidR="00063D81" w:rsidRPr="006F6041" w:rsidRDefault="00063D81" w:rsidP="00A90224">
            <w:pPr>
              <w:jc w:val="center"/>
              <w:rPr>
                <w:rFonts w:ascii="Verdana" w:hAnsi="Verdana"/>
                <w:b/>
                <w:bCs/>
                <w:sz w:val="20"/>
                <w:szCs w:val="20"/>
              </w:rPr>
            </w:pPr>
            <w:r w:rsidRPr="006F6041">
              <w:rPr>
                <w:rFonts w:ascii="Verdana" w:hAnsi="Verdana"/>
                <w:b/>
                <w:bCs/>
                <w:sz w:val="20"/>
                <w:szCs w:val="20"/>
              </w:rPr>
              <w:t>Importe</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Desayunos Escolares Fríos en Planteles Educativos Oficiales</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$196’</w:t>
            </w:r>
            <w:r w:rsidRPr="006F6041">
              <w:rPr>
                <w:rFonts w:ascii="Verdana" w:hAnsi="Verdana"/>
                <w:bCs/>
                <w:sz w:val="20"/>
                <w:szCs w:val="20"/>
              </w:rPr>
              <w:t xml:space="preserve">863,621.00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Apoyos Sociales a Niños, Niñas y Adolescentes en Riesgos Psicosociales</w:t>
            </w:r>
          </w:p>
        </w:tc>
        <w:tc>
          <w:tcPr>
            <w:tcW w:w="2000"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 xml:space="preserve">       </w:t>
            </w:r>
            <w:r>
              <w:rPr>
                <w:rFonts w:ascii="Verdana" w:hAnsi="Verdana"/>
                <w:bCs/>
                <w:sz w:val="20"/>
                <w:szCs w:val="20"/>
              </w:rPr>
              <w:t>$5’</w:t>
            </w:r>
            <w:r w:rsidRPr="006F6041">
              <w:rPr>
                <w:rFonts w:ascii="Verdana" w:hAnsi="Verdana"/>
                <w:bCs/>
                <w:sz w:val="20"/>
                <w:szCs w:val="20"/>
              </w:rPr>
              <w:t xml:space="preserve">250,000.00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Centros de Asistencia de Desarrollo Infantil (CADI)</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w:t>
            </w:r>
            <w:r w:rsidRPr="006F6041">
              <w:rPr>
                <w:rFonts w:ascii="Verdana" w:hAnsi="Verdana"/>
                <w:bCs/>
                <w:sz w:val="20"/>
                <w:szCs w:val="20"/>
              </w:rPr>
              <w:t>5</w:t>
            </w:r>
            <w:r>
              <w:rPr>
                <w:rFonts w:ascii="Verdana" w:hAnsi="Verdana"/>
                <w:bCs/>
                <w:sz w:val="20"/>
                <w:szCs w:val="20"/>
              </w:rPr>
              <w:t>’</w:t>
            </w:r>
            <w:r w:rsidRPr="006F6041">
              <w:rPr>
                <w:rFonts w:ascii="Verdana" w:hAnsi="Verdana"/>
                <w:bCs/>
                <w:sz w:val="20"/>
                <w:szCs w:val="20"/>
              </w:rPr>
              <w:t xml:space="preserve">469,981.52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Temática de Prevención y Atención a Niñas, Niños y Adolescentes en Situación de Calle</w:t>
            </w:r>
          </w:p>
        </w:tc>
        <w:tc>
          <w:tcPr>
            <w:tcW w:w="2000"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 xml:space="preserve">       </w:t>
            </w:r>
            <w:r>
              <w:rPr>
                <w:rFonts w:ascii="Verdana" w:hAnsi="Verdana"/>
                <w:bCs/>
                <w:sz w:val="20"/>
                <w:szCs w:val="20"/>
              </w:rPr>
              <w:t>$7’</w:t>
            </w:r>
            <w:r w:rsidRPr="006F6041">
              <w:rPr>
                <w:rFonts w:ascii="Verdana" w:hAnsi="Verdana"/>
                <w:bCs/>
                <w:sz w:val="20"/>
                <w:szCs w:val="20"/>
              </w:rPr>
              <w:t xml:space="preserve">989,963.05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Apoyos Sociales a Menores Trabajadores</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$7’</w:t>
            </w:r>
            <w:r w:rsidRPr="006F6041">
              <w:rPr>
                <w:rFonts w:ascii="Verdana" w:hAnsi="Verdana"/>
                <w:bCs/>
                <w:sz w:val="20"/>
                <w:szCs w:val="20"/>
              </w:rPr>
              <w:t xml:space="preserve">914,900.00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Centros de Asistencia Infantil Comunitarios (CAIC)</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$5’</w:t>
            </w:r>
            <w:r w:rsidRPr="006F6041">
              <w:rPr>
                <w:rFonts w:ascii="Verdana" w:hAnsi="Verdana"/>
                <w:bCs/>
                <w:sz w:val="20"/>
                <w:szCs w:val="20"/>
              </w:rPr>
              <w:t xml:space="preserve">522,467.67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Niñas y Niños Promotores de Paz en el Entorno Escolar</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$5’</w:t>
            </w:r>
            <w:r w:rsidRPr="006F6041">
              <w:rPr>
                <w:rFonts w:ascii="Verdana" w:hAnsi="Verdana"/>
                <w:bCs/>
                <w:sz w:val="20"/>
                <w:szCs w:val="20"/>
              </w:rPr>
              <w:t xml:space="preserve">000,000.00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Prevención de Riesgos Psicosociales</w:t>
            </w:r>
          </w:p>
        </w:tc>
        <w:tc>
          <w:tcPr>
            <w:tcW w:w="2000" w:type="dxa"/>
            <w:shd w:val="clear" w:color="auto" w:fill="auto"/>
            <w:noWrap/>
            <w:hideMark/>
          </w:tcPr>
          <w:p w:rsidR="00063D81" w:rsidRPr="006F6041" w:rsidRDefault="00957E6C" w:rsidP="00A90224">
            <w:pPr>
              <w:jc w:val="both"/>
              <w:rPr>
                <w:rFonts w:ascii="Verdana" w:hAnsi="Verdana"/>
                <w:bCs/>
                <w:sz w:val="20"/>
                <w:szCs w:val="20"/>
              </w:rPr>
            </w:pPr>
            <w:r>
              <w:rPr>
                <w:rFonts w:ascii="Verdana" w:hAnsi="Verdana"/>
                <w:bCs/>
                <w:sz w:val="20"/>
                <w:szCs w:val="20"/>
              </w:rPr>
              <w:t>$6</w:t>
            </w:r>
            <w:r w:rsidR="00063D81">
              <w:rPr>
                <w:rFonts w:ascii="Verdana" w:hAnsi="Verdana"/>
                <w:bCs/>
                <w:sz w:val="20"/>
                <w:szCs w:val="20"/>
              </w:rPr>
              <w:t>’</w:t>
            </w:r>
            <w:r>
              <w:rPr>
                <w:rFonts w:ascii="Verdana" w:hAnsi="Verdana"/>
                <w:bCs/>
                <w:sz w:val="20"/>
                <w:szCs w:val="20"/>
              </w:rPr>
              <w:t>865,024.88</w:t>
            </w:r>
            <w:r w:rsidR="00063D81" w:rsidRPr="006F6041">
              <w:rPr>
                <w:rFonts w:ascii="Verdana" w:hAnsi="Verdana"/>
                <w:bCs/>
                <w:sz w:val="20"/>
                <w:szCs w:val="20"/>
              </w:rPr>
              <w:t xml:space="preserve">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Albergue para Atención de Niños Expósitos en Estado de Abandono</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$15’</w:t>
            </w:r>
            <w:r w:rsidRPr="006F6041">
              <w:rPr>
                <w:rFonts w:ascii="Verdana" w:hAnsi="Verdana"/>
                <w:bCs/>
                <w:sz w:val="20"/>
                <w:szCs w:val="20"/>
              </w:rPr>
              <w:t xml:space="preserve">000,000.00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Rehabilitación y Asistencia Social a Niñas y Niños que Cometen algún Delito</w:t>
            </w:r>
          </w:p>
        </w:tc>
        <w:tc>
          <w:tcPr>
            <w:tcW w:w="2000"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 xml:space="preserve">       </w:t>
            </w:r>
            <w:r>
              <w:rPr>
                <w:rFonts w:ascii="Verdana" w:hAnsi="Verdana"/>
                <w:bCs/>
                <w:sz w:val="20"/>
                <w:szCs w:val="20"/>
              </w:rPr>
              <w:t>$3’</w:t>
            </w:r>
            <w:r w:rsidRPr="006F6041">
              <w:rPr>
                <w:rFonts w:ascii="Verdana" w:hAnsi="Verdana"/>
                <w:bCs/>
                <w:sz w:val="20"/>
                <w:szCs w:val="20"/>
              </w:rPr>
              <w:t xml:space="preserve">000,000.00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Apoyos Otorgados para Fomentar el Arraigo</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$1’</w:t>
            </w:r>
            <w:r w:rsidRPr="006F6041">
              <w:rPr>
                <w:rFonts w:ascii="Verdana" w:hAnsi="Verdana"/>
                <w:bCs/>
                <w:sz w:val="20"/>
                <w:szCs w:val="20"/>
              </w:rPr>
              <w:t xml:space="preserve">000,000.00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Vigilancia y Control Nutricional en Menores de 19 Años</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$2’</w:t>
            </w:r>
            <w:r w:rsidRPr="006F6041">
              <w:rPr>
                <w:rFonts w:ascii="Verdana" w:hAnsi="Verdana"/>
                <w:bCs/>
                <w:sz w:val="20"/>
                <w:szCs w:val="20"/>
              </w:rPr>
              <w:t xml:space="preserve">300,000.00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Niñas y Niños Promotores de Paz en el Entorno Escolar</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$5’</w:t>
            </w:r>
            <w:r w:rsidRPr="006F6041">
              <w:rPr>
                <w:rFonts w:ascii="Verdana" w:hAnsi="Verdana"/>
                <w:bCs/>
                <w:sz w:val="20"/>
                <w:szCs w:val="20"/>
              </w:rPr>
              <w:t xml:space="preserve">000,000.00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Temática de Prevención y Atención a Niñas, Niños y Adolescentes en Situación de Calle</w:t>
            </w:r>
          </w:p>
        </w:tc>
        <w:tc>
          <w:tcPr>
            <w:tcW w:w="2000"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 xml:space="preserve">       </w:t>
            </w:r>
            <w:r>
              <w:rPr>
                <w:rFonts w:ascii="Verdana" w:hAnsi="Verdana"/>
                <w:bCs/>
                <w:sz w:val="20"/>
                <w:szCs w:val="20"/>
              </w:rPr>
              <w:t>$7’</w:t>
            </w:r>
            <w:r w:rsidRPr="006F6041">
              <w:rPr>
                <w:rFonts w:ascii="Verdana" w:hAnsi="Verdana"/>
                <w:bCs/>
                <w:sz w:val="20"/>
                <w:szCs w:val="20"/>
              </w:rPr>
              <w:t xml:space="preserve">989,963.05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Protección de Derechos a Niñas Niños y Adolescente</w:t>
            </w:r>
            <w:r w:rsidR="00957E6C">
              <w:rPr>
                <w:rFonts w:ascii="Verdana" w:hAnsi="Verdana"/>
                <w:bCs/>
                <w:sz w:val="20"/>
                <w:szCs w:val="20"/>
              </w:rPr>
              <w:t>s</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$5’</w:t>
            </w:r>
            <w:r w:rsidRPr="006F6041">
              <w:rPr>
                <w:rFonts w:ascii="Verdana" w:hAnsi="Verdana"/>
                <w:bCs/>
                <w:sz w:val="20"/>
                <w:szCs w:val="20"/>
              </w:rPr>
              <w:t xml:space="preserve">959,223.00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Niñas y niños promotores de paz</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$5’</w:t>
            </w:r>
            <w:r w:rsidRPr="006F6041">
              <w:rPr>
                <w:rFonts w:ascii="Verdana" w:hAnsi="Verdana"/>
                <w:bCs/>
                <w:sz w:val="20"/>
                <w:szCs w:val="20"/>
              </w:rPr>
              <w:t xml:space="preserve">324,337.02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Atención a niñas, niños y adolescen</w:t>
            </w:r>
            <w:r w:rsidR="00957E6C">
              <w:rPr>
                <w:rFonts w:ascii="Verdana" w:hAnsi="Verdana"/>
                <w:bCs/>
                <w:sz w:val="20"/>
                <w:szCs w:val="20"/>
              </w:rPr>
              <w:t>tes en situación extraordinaria</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$3’</w:t>
            </w:r>
            <w:r w:rsidRPr="006F6041">
              <w:rPr>
                <w:rFonts w:ascii="Verdana" w:hAnsi="Verdana"/>
                <w:bCs/>
                <w:sz w:val="20"/>
                <w:szCs w:val="20"/>
              </w:rPr>
              <w:t xml:space="preserve">566,660.19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Atención In</w:t>
            </w:r>
            <w:r>
              <w:rPr>
                <w:rFonts w:ascii="Verdana" w:hAnsi="Verdana"/>
                <w:bCs/>
                <w:sz w:val="20"/>
                <w:szCs w:val="20"/>
              </w:rPr>
              <w:t xml:space="preserve">tegral a </w:t>
            </w:r>
            <w:r w:rsidRPr="006F6041">
              <w:rPr>
                <w:rFonts w:ascii="Verdana" w:hAnsi="Verdana"/>
                <w:bCs/>
                <w:sz w:val="20"/>
                <w:szCs w:val="20"/>
              </w:rPr>
              <w:t>Niños y Niñas de 45 días de nacidos a 6 años  en Centros de Asistencia Infantil</w:t>
            </w:r>
          </w:p>
        </w:tc>
        <w:tc>
          <w:tcPr>
            <w:tcW w:w="2000" w:type="dxa"/>
            <w:shd w:val="clear" w:color="auto" w:fill="auto"/>
            <w:noWrap/>
            <w:hideMark/>
          </w:tcPr>
          <w:p w:rsidR="00063D81" w:rsidRDefault="00063D81" w:rsidP="00A90224">
            <w:pPr>
              <w:jc w:val="both"/>
              <w:rPr>
                <w:rFonts w:ascii="Verdana" w:hAnsi="Verdana"/>
                <w:bCs/>
                <w:sz w:val="20"/>
                <w:szCs w:val="20"/>
              </w:rPr>
            </w:pPr>
          </w:p>
          <w:p w:rsidR="00063D81" w:rsidRPr="006F6041" w:rsidRDefault="00957E6C" w:rsidP="00A90224">
            <w:pPr>
              <w:jc w:val="both"/>
              <w:rPr>
                <w:rFonts w:ascii="Verdana" w:hAnsi="Verdana"/>
                <w:bCs/>
                <w:sz w:val="20"/>
                <w:szCs w:val="20"/>
              </w:rPr>
            </w:pPr>
            <w:r>
              <w:rPr>
                <w:rFonts w:ascii="Verdana" w:hAnsi="Verdana"/>
                <w:bCs/>
                <w:sz w:val="20"/>
                <w:szCs w:val="20"/>
              </w:rPr>
              <w:t>$10</w:t>
            </w:r>
            <w:r w:rsidR="00063D81">
              <w:rPr>
                <w:rFonts w:ascii="Verdana" w:hAnsi="Verdana"/>
                <w:bCs/>
                <w:sz w:val="20"/>
                <w:szCs w:val="20"/>
              </w:rPr>
              <w:t>’</w:t>
            </w:r>
            <w:r>
              <w:rPr>
                <w:rFonts w:ascii="Verdana" w:hAnsi="Verdana"/>
                <w:bCs/>
                <w:sz w:val="20"/>
                <w:szCs w:val="20"/>
              </w:rPr>
              <w:t>490,883.3</w:t>
            </w:r>
            <w:r w:rsidR="00063D81" w:rsidRPr="006F6041">
              <w:rPr>
                <w:rFonts w:ascii="Verdana" w:hAnsi="Verdana"/>
                <w:bCs/>
                <w:sz w:val="20"/>
                <w:szCs w:val="20"/>
              </w:rPr>
              <w:t xml:space="preserve">5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Establecimiento de medidas especiales de protección para niñas, niños y adolescentes a cargo de la Procuraduría</w:t>
            </w:r>
          </w:p>
        </w:tc>
        <w:tc>
          <w:tcPr>
            <w:tcW w:w="2000"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 xml:space="preserve">       </w:t>
            </w:r>
            <w:r>
              <w:rPr>
                <w:rFonts w:ascii="Verdana" w:hAnsi="Verdana"/>
                <w:bCs/>
                <w:sz w:val="20"/>
                <w:szCs w:val="20"/>
              </w:rPr>
              <w:t>$6’</w:t>
            </w:r>
            <w:r w:rsidRPr="006F6041">
              <w:rPr>
                <w:rFonts w:ascii="Verdana" w:hAnsi="Verdana"/>
                <w:bCs/>
                <w:sz w:val="20"/>
                <w:szCs w:val="20"/>
              </w:rPr>
              <w:t xml:space="preserve">439,766.00 </w:t>
            </w:r>
          </w:p>
        </w:tc>
      </w:tr>
      <w:tr w:rsidR="00063D81" w:rsidRPr="006F6041" w:rsidTr="00A90224">
        <w:trPr>
          <w:trHeight w:val="426"/>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Representación coadyuvante de niños, niñas y adolescentes</w:t>
            </w:r>
          </w:p>
        </w:tc>
        <w:tc>
          <w:tcPr>
            <w:tcW w:w="2000" w:type="dxa"/>
            <w:shd w:val="clear" w:color="auto" w:fill="auto"/>
            <w:noWrap/>
            <w:hideMark/>
          </w:tcPr>
          <w:p w:rsidR="00063D81" w:rsidRPr="006F6041" w:rsidRDefault="00063D81" w:rsidP="00A90224">
            <w:pPr>
              <w:jc w:val="both"/>
              <w:rPr>
                <w:rFonts w:ascii="Verdana" w:hAnsi="Verdana"/>
                <w:bCs/>
                <w:sz w:val="20"/>
                <w:szCs w:val="20"/>
              </w:rPr>
            </w:pPr>
            <w:r>
              <w:rPr>
                <w:rFonts w:ascii="Verdana" w:hAnsi="Verdana"/>
                <w:bCs/>
                <w:sz w:val="20"/>
                <w:szCs w:val="20"/>
              </w:rPr>
              <w:t>$4’</w:t>
            </w:r>
            <w:r w:rsidRPr="006F6041">
              <w:rPr>
                <w:rFonts w:ascii="Verdana" w:hAnsi="Verdana"/>
                <w:bCs/>
                <w:sz w:val="20"/>
                <w:szCs w:val="20"/>
              </w:rPr>
              <w:t xml:space="preserve">218,779.00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Restitución del derecho de niñas, niños y adolescentes de tener una familia a través de la figura jurídica de la adopción</w:t>
            </w:r>
          </w:p>
        </w:tc>
        <w:tc>
          <w:tcPr>
            <w:tcW w:w="2000"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 xml:space="preserve">       </w:t>
            </w:r>
            <w:r>
              <w:rPr>
                <w:rFonts w:ascii="Verdana" w:hAnsi="Verdana"/>
                <w:bCs/>
                <w:sz w:val="20"/>
                <w:szCs w:val="20"/>
              </w:rPr>
              <w:t>$2’</w:t>
            </w:r>
            <w:r w:rsidRPr="006F6041">
              <w:rPr>
                <w:rFonts w:ascii="Verdana" w:hAnsi="Verdana"/>
                <w:bCs/>
                <w:sz w:val="20"/>
                <w:szCs w:val="20"/>
              </w:rPr>
              <w:t xml:space="preserve">344,339.00 </w:t>
            </w:r>
          </w:p>
        </w:tc>
      </w:tr>
      <w:tr w:rsidR="00063D81" w:rsidRPr="006F6041" w:rsidTr="00A90224">
        <w:trPr>
          <w:trHeight w:val="288"/>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Prevención, Atención, Protección y Reintegración de las niñas, niños y adole</w:t>
            </w:r>
            <w:r w:rsidR="00957E6C">
              <w:rPr>
                <w:rFonts w:ascii="Verdana" w:hAnsi="Verdana"/>
                <w:bCs/>
                <w:sz w:val="20"/>
                <w:szCs w:val="20"/>
              </w:rPr>
              <w:t>scentes migrantes y repatriados</w:t>
            </w:r>
          </w:p>
        </w:tc>
        <w:tc>
          <w:tcPr>
            <w:tcW w:w="2000"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 xml:space="preserve">          </w:t>
            </w:r>
            <w:r>
              <w:rPr>
                <w:rFonts w:ascii="Verdana" w:hAnsi="Verdana"/>
                <w:bCs/>
                <w:sz w:val="20"/>
                <w:szCs w:val="20"/>
              </w:rPr>
              <w:t>$</w:t>
            </w:r>
            <w:r w:rsidRPr="006F6041">
              <w:rPr>
                <w:rFonts w:ascii="Verdana" w:hAnsi="Verdana"/>
                <w:bCs/>
                <w:sz w:val="20"/>
                <w:szCs w:val="20"/>
              </w:rPr>
              <w:t xml:space="preserve">841,072.80 </w:t>
            </w:r>
          </w:p>
        </w:tc>
      </w:tr>
      <w:tr w:rsidR="00063D81" w:rsidRPr="006F6041" w:rsidTr="00A90224">
        <w:trPr>
          <w:trHeight w:val="300"/>
        </w:trPr>
        <w:tc>
          <w:tcPr>
            <w:tcW w:w="7054"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Rehabilitación y Asistencia Social a Niños y Adolescentes en Conflicto con la Ley Penal</w:t>
            </w:r>
          </w:p>
        </w:tc>
        <w:tc>
          <w:tcPr>
            <w:tcW w:w="2000" w:type="dxa"/>
            <w:shd w:val="clear" w:color="auto" w:fill="auto"/>
            <w:noWrap/>
            <w:hideMark/>
          </w:tcPr>
          <w:p w:rsidR="00063D81" w:rsidRPr="006F6041" w:rsidRDefault="00063D81" w:rsidP="00A90224">
            <w:pPr>
              <w:jc w:val="both"/>
              <w:rPr>
                <w:rFonts w:ascii="Verdana" w:hAnsi="Verdana"/>
                <w:bCs/>
                <w:sz w:val="20"/>
                <w:szCs w:val="20"/>
              </w:rPr>
            </w:pPr>
            <w:r w:rsidRPr="006F6041">
              <w:rPr>
                <w:rFonts w:ascii="Verdana" w:hAnsi="Verdana"/>
                <w:bCs/>
                <w:sz w:val="20"/>
                <w:szCs w:val="20"/>
              </w:rPr>
              <w:t xml:space="preserve">       </w:t>
            </w:r>
            <w:r>
              <w:rPr>
                <w:rFonts w:ascii="Verdana" w:hAnsi="Verdana"/>
                <w:bCs/>
                <w:sz w:val="20"/>
                <w:szCs w:val="20"/>
              </w:rPr>
              <w:t>$4’</w:t>
            </w:r>
            <w:r w:rsidRPr="006F6041">
              <w:rPr>
                <w:rFonts w:ascii="Verdana" w:hAnsi="Verdana"/>
                <w:bCs/>
                <w:sz w:val="20"/>
                <w:szCs w:val="20"/>
              </w:rPr>
              <w:t xml:space="preserve">158,696.73 </w:t>
            </w:r>
          </w:p>
        </w:tc>
      </w:tr>
      <w:tr w:rsidR="009839C2" w:rsidRPr="006F6041" w:rsidTr="00A90224">
        <w:trPr>
          <w:trHeight w:val="300"/>
        </w:trPr>
        <w:tc>
          <w:tcPr>
            <w:tcW w:w="7054" w:type="dxa"/>
            <w:shd w:val="clear" w:color="auto" w:fill="auto"/>
            <w:noWrap/>
          </w:tcPr>
          <w:p w:rsidR="009839C2" w:rsidRPr="006F6041" w:rsidRDefault="009839C2" w:rsidP="00A90224">
            <w:pPr>
              <w:jc w:val="both"/>
              <w:rPr>
                <w:rFonts w:ascii="Verdana" w:hAnsi="Verdana"/>
                <w:bCs/>
                <w:sz w:val="20"/>
                <w:szCs w:val="20"/>
              </w:rPr>
            </w:pPr>
            <w:r>
              <w:rPr>
                <w:rFonts w:ascii="Verdana" w:hAnsi="Verdana"/>
                <w:bCs/>
                <w:sz w:val="20"/>
                <w:szCs w:val="20"/>
              </w:rPr>
              <w:t>Implementación de la Procuraduría Estatal de Protección de Niñas, Niños y Adolescentes</w:t>
            </w:r>
          </w:p>
        </w:tc>
        <w:tc>
          <w:tcPr>
            <w:tcW w:w="2000" w:type="dxa"/>
            <w:shd w:val="clear" w:color="auto" w:fill="auto"/>
            <w:noWrap/>
          </w:tcPr>
          <w:p w:rsidR="009839C2" w:rsidRDefault="009839C2" w:rsidP="00A90224">
            <w:pPr>
              <w:jc w:val="both"/>
              <w:rPr>
                <w:rFonts w:ascii="Verdana" w:hAnsi="Verdana"/>
                <w:bCs/>
                <w:sz w:val="20"/>
                <w:szCs w:val="20"/>
              </w:rPr>
            </w:pPr>
          </w:p>
          <w:p w:rsidR="009839C2" w:rsidRPr="006F6041" w:rsidRDefault="009839C2" w:rsidP="00A90224">
            <w:pPr>
              <w:jc w:val="both"/>
              <w:rPr>
                <w:rFonts w:ascii="Verdana" w:hAnsi="Verdana"/>
                <w:bCs/>
                <w:sz w:val="20"/>
                <w:szCs w:val="20"/>
              </w:rPr>
            </w:pPr>
            <w:r>
              <w:rPr>
                <w:rFonts w:ascii="Verdana" w:hAnsi="Verdana"/>
                <w:bCs/>
                <w:sz w:val="20"/>
                <w:szCs w:val="20"/>
              </w:rPr>
              <w:t>$10’000,000.00</w:t>
            </w:r>
          </w:p>
        </w:tc>
      </w:tr>
    </w:tbl>
    <w:p w:rsidR="00063D81" w:rsidRPr="00063D81" w:rsidRDefault="00063D81" w:rsidP="00210652">
      <w:pPr>
        <w:rPr>
          <w:rFonts w:ascii="Verdana" w:hAnsi="Verdana"/>
          <w:sz w:val="20"/>
          <w:szCs w:val="20"/>
        </w:rPr>
      </w:pPr>
    </w:p>
    <w:p w:rsidR="009D6CFB" w:rsidRPr="0066665A" w:rsidRDefault="009D6CFB" w:rsidP="009D6CFB">
      <w:pPr>
        <w:rPr>
          <w:rFonts w:ascii="Verdana" w:hAnsi="Verdana"/>
          <w:b/>
          <w:sz w:val="20"/>
          <w:szCs w:val="20"/>
        </w:rPr>
      </w:pPr>
      <w:r w:rsidRPr="0066665A">
        <w:rPr>
          <w:rFonts w:ascii="Verdana" w:hAnsi="Verdana"/>
          <w:b/>
          <w:sz w:val="20"/>
          <w:szCs w:val="20"/>
        </w:rPr>
        <w:t>Recursos asignados para el Sistema Penal Acusatorio</w:t>
      </w:r>
    </w:p>
    <w:p w:rsidR="009D6CFB" w:rsidRPr="0066665A" w:rsidRDefault="009D6CFB" w:rsidP="00210652">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0"/>
        <w:gridCol w:w="1941"/>
      </w:tblGrid>
      <w:tr w:rsidR="009D6CFB" w:rsidRPr="0066665A" w:rsidTr="002E1018">
        <w:trPr>
          <w:trHeight w:val="300"/>
        </w:trPr>
        <w:tc>
          <w:tcPr>
            <w:tcW w:w="7220" w:type="dxa"/>
            <w:shd w:val="clear" w:color="auto" w:fill="auto"/>
            <w:noWrap/>
            <w:hideMark/>
          </w:tcPr>
          <w:p w:rsidR="009D6CFB" w:rsidRPr="0066665A" w:rsidRDefault="00063D81" w:rsidP="0066665A">
            <w:pPr>
              <w:jc w:val="center"/>
              <w:rPr>
                <w:rFonts w:ascii="Verdana" w:hAnsi="Verdana"/>
                <w:b/>
                <w:sz w:val="20"/>
                <w:szCs w:val="20"/>
              </w:rPr>
            </w:pPr>
            <w:r>
              <w:rPr>
                <w:rFonts w:ascii="Verdana" w:hAnsi="Verdana"/>
                <w:b/>
                <w:bCs/>
                <w:sz w:val="20"/>
                <w:szCs w:val="20"/>
              </w:rPr>
              <w:lastRenderedPageBreak/>
              <w:t>Proceso-</w:t>
            </w:r>
            <w:r w:rsidR="009D6CFB" w:rsidRPr="0066665A">
              <w:rPr>
                <w:rFonts w:ascii="Verdana" w:hAnsi="Verdana"/>
                <w:b/>
                <w:bCs/>
                <w:sz w:val="20"/>
                <w:szCs w:val="20"/>
              </w:rPr>
              <w:t>Proyecto</w:t>
            </w:r>
          </w:p>
        </w:tc>
        <w:tc>
          <w:tcPr>
            <w:tcW w:w="1760" w:type="dxa"/>
            <w:shd w:val="clear" w:color="auto" w:fill="auto"/>
            <w:hideMark/>
          </w:tcPr>
          <w:p w:rsidR="009D6CFB" w:rsidRPr="0066665A" w:rsidRDefault="009D6CFB" w:rsidP="002E1018">
            <w:pPr>
              <w:jc w:val="center"/>
              <w:rPr>
                <w:rFonts w:ascii="Verdana" w:hAnsi="Verdana"/>
                <w:b/>
                <w:sz w:val="20"/>
                <w:szCs w:val="20"/>
              </w:rPr>
            </w:pPr>
            <w:r w:rsidRPr="0066665A">
              <w:rPr>
                <w:rFonts w:ascii="Verdana" w:hAnsi="Verdana"/>
                <w:b/>
                <w:bCs/>
                <w:sz w:val="20"/>
                <w:szCs w:val="20"/>
              </w:rPr>
              <w:t>Importe</w:t>
            </w:r>
          </w:p>
        </w:tc>
      </w:tr>
      <w:tr w:rsidR="009D6CFB" w:rsidRPr="0066665A" w:rsidTr="002E1018">
        <w:trPr>
          <w:trHeight w:val="372"/>
        </w:trPr>
        <w:tc>
          <w:tcPr>
            <w:tcW w:w="7220" w:type="dxa"/>
            <w:shd w:val="clear" w:color="auto" w:fill="auto"/>
            <w:noWrap/>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Academia de Policía Ministerial</w:t>
            </w:r>
          </w:p>
        </w:tc>
        <w:tc>
          <w:tcPr>
            <w:tcW w:w="1760" w:type="dxa"/>
            <w:shd w:val="clear" w:color="auto" w:fill="auto"/>
            <w:noWrap/>
            <w:hideMark/>
          </w:tcPr>
          <w:p w:rsidR="009D6CFB" w:rsidRPr="0066665A" w:rsidRDefault="0066665A" w:rsidP="002E1018">
            <w:pPr>
              <w:jc w:val="both"/>
              <w:rPr>
                <w:rFonts w:ascii="Verdana" w:hAnsi="Verdana"/>
                <w:bCs/>
                <w:sz w:val="20"/>
                <w:szCs w:val="20"/>
              </w:rPr>
            </w:pPr>
            <w:r>
              <w:rPr>
                <w:rFonts w:ascii="Verdana" w:hAnsi="Verdana"/>
                <w:bCs/>
                <w:sz w:val="20"/>
                <w:szCs w:val="20"/>
              </w:rPr>
              <w:t>$30’</w:t>
            </w:r>
            <w:r w:rsidR="009D6CFB" w:rsidRPr="0066665A">
              <w:rPr>
                <w:rFonts w:ascii="Verdana" w:hAnsi="Verdana"/>
                <w:bCs/>
                <w:sz w:val="20"/>
                <w:szCs w:val="20"/>
              </w:rPr>
              <w:t xml:space="preserve">000,000.00 </w:t>
            </w:r>
          </w:p>
        </w:tc>
      </w:tr>
      <w:tr w:rsidR="009D6CFB" w:rsidRPr="0066665A" w:rsidTr="002E1018">
        <w:trPr>
          <w:trHeight w:val="672"/>
        </w:trPr>
        <w:tc>
          <w:tcPr>
            <w:tcW w:w="7220" w:type="dxa"/>
            <w:shd w:val="clear" w:color="auto" w:fill="auto"/>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Capacitación para operadores del Sistema de Justicia Penal en la Procuraduría General de Justicia del Estado de Guanajuato</w:t>
            </w:r>
          </w:p>
        </w:tc>
        <w:tc>
          <w:tcPr>
            <w:tcW w:w="1760" w:type="dxa"/>
            <w:shd w:val="clear" w:color="auto" w:fill="auto"/>
            <w:noWrap/>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 xml:space="preserve">          </w:t>
            </w:r>
            <w:r w:rsidR="0066665A">
              <w:rPr>
                <w:rFonts w:ascii="Verdana" w:hAnsi="Verdana"/>
                <w:bCs/>
                <w:sz w:val="20"/>
                <w:szCs w:val="20"/>
              </w:rPr>
              <w:t>$2’</w:t>
            </w:r>
            <w:r w:rsidRPr="0066665A">
              <w:rPr>
                <w:rFonts w:ascii="Verdana" w:hAnsi="Verdana"/>
                <w:bCs/>
                <w:sz w:val="20"/>
                <w:szCs w:val="20"/>
              </w:rPr>
              <w:t xml:space="preserve">000,000.00 </w:t>
            </w:r>
          </w:p>
        </w:tc>
      </w:tr>
      <w:tr w:rsidR="009D6CFB" w:rsidRPr="0066665A" w:rsidTr="002E1018">
        <w:trPr>
          <w:trHeight w:val="468"/>
        </w:trPr>
        <w:tc>
          <w:tcPr>
            <w:tcW w:w="7220" w:type="dxa"/>
            <w:shd w:val="clear" w:color="auto" w:fill="auto"/>
            <w:noWrap/>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Fortalecimiento para Policía Procesal</w:t>
            </w:r>
          </w:p>
        </w:tc>
        <w:tc>
          <w:tcPr>
            <w:tcW w:w="1760" w:type="dxa"/>
            <w:shd w:val="clear" w:color="auto" w:fill="auto"/>
            <w:noWrap/>
            <w:hideMark/>
          </w:tcPr>
          <w:p w:rsidR="009D6CFB" w:rsidRPr="0066665A" w:rsidRDefault="0066665A" w:rsidP="002E1018">
            <w:pPr>
              <w:jc w:val="both"/>
              <w:rPr>
                <w:rFonts w:ascii="Verdana" w:hAnsi="Verdana"/>
                <w:bCs/>
                <w:sz w:val="20"/>
                <w:szCs w:val="20"/>
              </w:rPr>
            </w:pPr>
            <w:r>
              <w:rPr>
                <w:rFonts w:ascii="Verdana" w:hAnsi="Verdana"/>
                <w:bCs/>
                <w:sz w:val="20"/>
                <w:szCs w:val="20"/>
              </w:rPr>
              <w:t>$2’</w:t>
            </w:r>
            <w:r w:rsidR="009D6CFB" w:rsidRPr="0066665A">
              <w:rPr>
                <w:rFonts w:ascii="Verdana" w:hAnsi="Verdana"/>
                <w:bCs/>
                <w:sz w:val="20"/>
                <w:szCs w:val="20"/>
              </w:rPr>
              <w:t xml:space="preserve">237,140.00 </w:t>
            </w:r>
          </w:p>
        </w:tc>
      </w:tr>
      <w:tr w:rsidR="009D6CFB" w:rsidRPr="0066665A" w:rsidTr="002E1018">
        <w:trPr>
          <w:trHeight w:val="468"/>
        </w:trPr>
        <w:tc>
          <w:tcPr>
            <w:tcW w:w="7220" w:type="dxa"/>
            <w:shd w:val="clear" w:color="auto" w:fill="auto"/>
            <w:noWrap/>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Edificio para la Defensoría Pública de Moroleón</w:t>
            </w:r>
          </w:p>
        </w:tc>
        <w:tc>
          <w:tcPr>
            <w:tcW w:w="1760" w:type="dxa"/>
            <w:shd w:val="clear" w:color="auto" w:fill="auto"/>
            <w:noWrap/>
            <w:hideMark/>
          </w:tcPr>
          <w:p w:rsidR="009D6CFB" w:rsidRPr="0066665A" w:rsidRDefault="0066665A" w:rsidP="002E1018">
            <w:pPr>
              <w:jc w:val="both"/>
              <w:rPr>
                <w:rFonts w:ascii="Verdana" w:hAnsi="Verdana"/>
                <w:bCs/>
                <w:sz w:val="20"/>
                <w:szCs w:val="20"/>
              </w:rPr>
            </w:pPr>
            <w:r>
              <w:rPr>
                <w:rFonts w:ascii="Verdana" w:hAnsi="Verdana"/>
                <w:bCs/>
                <w:sz w:val="20"/>
                <w:szCs w:val="20"/>
              </w:rPr>
              <w:t>$3’</w:t>
            </w:r>
            <w:r w:rsidR="009D6CFB" w:rsidRPr="0066665A">
              <w:rPr>
                <w:rFonts w:ascii="Verdana" w:hAnsi="Verdana"/>
                <w:bCs/>
                <w:sz w:val="20"/>
                <w:szCs w:val="20"/>
              </w:rPr>
              <w:t xml:space="preserve">600,000.00 </w:t>
            </w:r>
          </w:p>
        </w:tc>
      </w:tr>
      <w:tr w:rsidR="009D6CFB" w:rsidRPr="0066665A" w:rsidTr="002E1018">
        <w:trPr>
          <w:trHeight w:val="468"/>
        </w:trPr>
        <w:tc>
          <w:tcPr>
            <w:tcW w:w="7220" w:type="dxa"/>
            <w:shd w:val="clear" w:color="auto" w:fill="auto"/>
            <w:noWrap/>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Profesionalización del Ministerio Público y Servicios Periciales</w:t>
            </w:r>
          </w:p>
        </w:tc>
        <w:tc>
          <w:tcPr>
            <w:tcW w:w="1760" w:type="dxa"/>
            <w:shd w:val="clear" w:color="auto" w:fill="auto"/>
            <w:noWrap/>
            <w:hideMark/>
          </w:tcPr>
          <w:p w:rsidR="009D6CFB" w:rsidRPr="0066665A" w:rsidRDefault="0066665A" w:rsidP="002E1018">
            <w:pPr>
              <w:jc w:val="both"/>
              <w:rPr>
                <w:rFonts w:ascii="Verdana" w:hAnsi="Verdana"/>
                <w:bCs/>
                <w:sz w:val="20"/>
                <w:szCs w:val="20"/>
              </w:rPr>
            </w:pPr>
            <w:r>
              <w:rPr>
                <w:rFonts w:ascii="Verdana" w:hAnsi="Verdana"/>
                <w:bCs/>
                <w:sz w:val="20"/>
                <w:szCs w:val="20"/>
              </w:rPr>
              <w:t>$2’</w:t>
            </w:r>
            <w:r w:rsidR="009D6CFB" w:rsidRPr="0066665A">
              <w:rPr>
                <w:rFonts w:ascii="Verdana" w:hAnsi="Verdana"/>
                <w:bCs/>
                <w:sz w:val="20"/>
                <w:szCs w:val="20"/>
              </w:rPr>
              <w:t xml:space="preserve">390,000.00 </w:t>
            </w:r>
          </w:p>
        </w:tc>
      </w:tr>
      <w:tr w:rsidR="009D6CFB" w:rsidRPr="0066665A" w:rsidTr="002E1018">
        <w:trPr>
          <w:trHeight w:val="468"/>
        </w:trPr>
        <w:tc>
          <w:tcPr>
            <w:tcW w:w="7220" w:type="dxa"/>
            <w:shd w:val="clear" w:color="auto" w:fill="auto"/>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Resolución de controversias en segunda instancia (civil y penal)</w:t>
            </w:r>
          </w:p>
        </w:tc>
        <w:tc>
          <w:tcPr>
            <w:tcW w:w="1760" w:type="dxa"/>
            <w:shd w:val="clear" w:color="auto" w:fill="auto"/>
            <w:noWrap/>
            <w:hideMark/>
          </w:tcPr>
          <w:p w:rsidR="009D6CFB" w:rsidRPr="0066665A" w:rsidRDefault="0066665A" w:rsidP="002E1018">
            <w:pPr>
              <w:jc w:val="both"/>
              <w:rPr>
                <w:rFonts w:ascii="Verdana" w:hAnsi="Verdana"/>
                <w:bCs/>
                <w:sz w:val="20"/>
                <w:szCs w:val="20"/>
              </w:rPr>
            </w:pPr>
            <w:r>
              <w:rPr>
                <w:rFonts w:ascii="Verdana" w:hAnsi="Verdana"/>
                <w:bCs/>
                <w:sz w:val="20"/>
                <w:szCs w:val="20"/>
              </w:rPr>
              <w:t>$171’</w:t>
            </w:r>
            <w:r w:rsidR="009D6CFB" w:rsidRPr="0066665A">
              <w:rPr>
                <w:rFonts w:ascii="Verdana" w:hAnsi="Verdana"/>
                <w:bCs/>
                <w:sz w:val="20"/>
                <w:szCs w:val="20"/>
              </w:rPr>
              <w:t xml:space="preserve">839,583.00 </w:t>
            </w:r>
          </w:p>
        </w:tc>
      </w:tr>
      <w:tr w:rsidR="009D6CFB" w:rsidRPr="0066665A" w:rsidTr="002E1018">
        <w:trPr>
          <w:trHeight w:val="468"/>
        </w:trPr>
        <w:tc>
          <w:tcPr>
            <w:tcW w:w="7220" w:type="dxa"/>
            <w:shd w:val="clear" w:color="auto" w:fill="auto"/>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Resolución de controversias en primera instancia de partido (civil y penal)</w:t>
            </w:r>
          </w:p>
        </w:tc>
        <w:tc>
          <w:tcPr>
            <w:tcW w:w="1760" w:type="dxa"/>
            <w:shd w:val="clear" w:color="auto" w:fill="auto"/>
            <w:noWrap/>
            <w:hideMark/>
          </w:tcPr>
          <w:p w:rsidR="00063D81" w:rsidRDefault="00063D81" w:rsidP="002E1018">
            <w:pPr>
              <w:jc w:val="both"/>
              <w:rPr>
                <w:rFonts w:ascii="Verdana" w:hAnsi="Verdana"/>
                <w:bCs/>
                <w:sz w:val="20"/>
                <w:szCs w:val="20"/>
              </w:rPr>
            </w:pPr>
          </w:p>
          <w:p w:rsidR="009D6CFB" w:rsidRPr="0066665A" w:rsidRDefault="0066665A" w:rsidP="002E1018">
            <w:pPr>
              <w:jc w:val="both"/>
              <w:rPr>
                <w:rFonts w:ascii="Verdana" w:hAnsi="Verdana"/>
                <w:bCs/>
                <w:sz w:val="20"/>
                <w:szCs w:val="20"/>
              </w:rPr>
            </w:pPr>
            <w:r>
              <w:rPr>
                <w:rFonts w:ascii="Verdana" w:hAnsi="Verdana"/>
                <w:bCs/>
                <w:sz w:val="20"/>
                <w:szCs w:val="20"/>
              </w:rPr>
              <w:t>$441’</w:t>
            </w:r>
            <w:r w:rsidR="009D6CFB" w:rsidRPr="0066665A">
              <w:rPr>
                <w:rFonts w:ascii="Verdana" w:hAnsi="Verdana"/>
                <w:bCs/>
                <w:sz w:val="20"/>
                <w:szCs w:val="20"/>
              </w:rPr>
              <w:t xml:space="preserve">729,809.00 </w:t>
            </w:r>
          </w:p>
        </w:tc>
      </w:tr>
      <w:tr w:rsidR="009D6CFB" w:rsidRPr="0066665A" w:rsidTr="002E1018">
        <w:trPr>
          <w:trHeight w:val="468"/>
        </w:trPr>
        <w:tc>
          <w:tcPr>
            <w:tcW w:w="7220" w:type="dxa"/>
            <w:shd w:val="clear" w:color="auto" w:fill="auto"/>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Resolución de controversias en primera instancia (civil y penal)</w:t>
            </w:r>
          </w:p>
        </w:tc>
        <w:tc>
          <w:tcPr>
            <w:tcW w:w="1760" w:type="dxa"/>
            <w:shd w:val="clear" w:color="auto" w:fill="auto"/>
            <w:noWrap/>
            <w:hideMark/>
          </w:tcPr>
          <w:p w:rsidR="009D6CFB" w:rsidRPr="0066665A" w:rsidRDefault="0066665A" w:rsidP="002E1018">
            <w:pPr>
              <w:jc w:val="both"/>
              <w:rPr>
                <w:rFonts w:ascii="Verdana" w:hAnsi="Verdana"/>
                <w:bCs/>
                <w:sz w:val="20"/>
                <w:szCs w:val="20"/>
              </w:rPr>
            </w:pPr>
            <w:r>
              <w:rPr>
                <w:rFonts w:ascii="Verdana" w:hAnsi="Verdana"/>
                <w:bCs/>
                <w:sz w:val="20"/>
                <w:szCs w:val="20"/>
              </w:rPr>
              <w:t>$119’</w:t>
            </w:r>
            <w:r w:rsidR="009D6CFB" w:rsidRPr="0066665A">
              <w:rPr>
                <w:rFonts w:ascii="Verdana" w:hAnsi="Verdana"/>
                <w:bCs/>
                <w:sz w:val="20"/>
                <w:szCs w:val="20"/>
              </w:rPr>
              <w:t xml:space="preserve">218,065.00 </w:t>
            </w:r>
          </w:p>
        </w:tc>
      </w:tr>
      <w:tr w:rsidR="009D6CFB" w:rsidRPr="0066665A" w:rsidTr="002E1018">
        <w:trPr>
          <w:trHeight w:val="468"/>
        </w:trPr>
        <w:tc>
          <w:tcPr>
            <w:tcW w:w="7220" w:type="dxa"/>
            <w:shd w:val="clear" w:color="auto" w:fill="auto"/>
            <w:hideMark/>
          </w:tcPr>
          <w:p w:rsidR="009D6CFB" w:rsidRPr="0066665A" w:rsidRDefault="009D6CFB" w:rsidP="002E1018">
            <w:pPr>
              <w:jc w:val="both"/>
              <w:rPr>
                <w:rFonts w:ascii="Verdana" w:hAnsi="Verdana"/>
                <w:bCs/>
                <w:sz w:val="20"/>
                <w:szCs w:val="20"/>
              </w:rPr>
            </w:pPr>
            <w:r w:rsidRPr="0066665A">
              <w:rPr>
                <w:rFonts w:ascii="Verdana" w:hAnsi="Verdana"/>
                <w:bCs/>
                <w:sz w:val="20"/>
                <w:szCs w:val="20"/>
              </w:rPr>
              <w:t>Atención de audiencias y resolución de controversias (oral penal)</w:t>
            </w:r>
          </w:p>
        </w:tc>
        <w:tc>
          <w:tcPr>
            <w:tcW w:w="1760" w:type="dxa"/>
            <w:shd w:val="clear" w:color="auto" w:fill="auto"/>
            <w:noWrap/>
            <w:hideMark/>
          </w:tcPr>
          <w:p w:rsidR="009D6CFB" w:rsidRPr="0066665A" w:rsidRDefault="0066665A" w:rsidP="002E1018">
            <w:pPr>
              <w:jc w:val="both"/>
              <w:rPr>
                <w:rFonts w:ascii="Verdana" w:hAnsi="Verdana"/>
                <w:bCs/>
                <w:sz w:val="20"/>
                <w:szCs w:val="20"/>
              </w:rPr>
            </w:pPr>
            <w:r>
              <w:rPr>
                <w:rFonts w:ascii="Verdana" w:hAnsi="Verdana"/>
                <w:bCs/>
                <w:sz w:val="20"/>
                <w:szCs w:val="20"/>
              </w:rPr>
              <w:t>$134’</w:t>
            </w:r>
            <w:r w:rsidR="009D6CFB" w:rsidRPr="0066665A">
              <w:rPr>
                <w:rFonts w:ascii="Verdana" w:hAnsi="Verdana"/>
                <w:bCs/>
                <w:sz w:val="20"/>
                <w:szCs w:val="20"/>
              </w:rPr>
              <w:t xml:space="preserve">124,190.00 </w:t>
            </w:r>
          </w:p>
        </w:tc>
      </w:tr>
    </w:tbl>
    <w:p w:rsidR="000A7D2C" w:rsidRDefault="000A7D2C" w:rsidP="00D755AF">
      <w:pPr>
        <w:rPr>
          <w:rFonts w:ascii="Verdana" w:hAnsi="Verdana"/>
          <w:sz w:val="20"/>
          <w:szCs w:val="20"/>
        </w:rPr>
      </w:pPr>
    </w:p>
    <w:p w:rsidR="009D6CFB" w:rsidRPr="006F6041" w:rsidRDefault="009D6CFB" w:rsidP="009D6CFB">
      <w:pPr>
        <w:rPr>
          <w:rFonts w:ascii="Verdana" w:hAnsi="Verdana"/>
          <w:b/>
          <w:sz w:val="20"/>
          <w:szCs w:val="20"/>
        </w:rPr>
      </w:pPr>
      <w:r w:rsidRPr="006F6041">
        <w:rPr>
          <w:rFonts w:ascii="Verdana" w:hAnsi="Verdana"/>
          <w:b/>
          <w:sz w:val="20"/>
          <w:szCs w:val="20"/>
        </w:rPr>
        <w:t>Recursos asignados al Instituto de Ecología del Estado para atender el Cambio Climático</w:t>
      </w:r>
    </w:p>
    <w:p w:rsidR="009D6CFB" w:rsidRPr="006F6041" w:rsidRDefault="009D6CFB" w:rsidP="009D6CFB">
      <w:pPr>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687"/>
      </w:tblGrid>
      <w:tr w:rsidR="009D6CFB" w:rsidRPr="006F6041" w:rsidTr="009D6CFB">
        <w:trPr>
          <w:jc w:val="center"/>
        </w:trPr>
        <w:tc>
          <w:tcPr>
            <w:tcW w:w="7088" w:type="dxa"/>
          </w:tcPr>
          <w:p w:rsidR="009D6CFB" w:rsidRPr="006F6041" w:rsidRDefault="000A7D2C" w:rsidP="00CE13E8">
            <w:pPr>
              <w:rPr>
                <w:rFonts w:ascii="Verdana" w:hAnsi="Verdana"/>
                <w:b/>
                <w:bCs/>
                <w:sz w:val="20"/>
                <w:szCs w:val="20"/>
              </w:rPr>
            </w:pPr>
            <w:r>
              <w:rPr>
                <w:rFonts w:ascii="Verdana" w:hAnsi="Verdana"/>
                <w:b/>
                <w:bCs/>
                <w:sz w:val="20"/>
                <w:szCs w:val="20"/>
              </w:rPr>
              <w:t>Proceso-</w:t>
            </w:r>
            <w:r w:rsidR="009D6CFB" w:rsidRPr="006F6041">
              <w:rPr>
                <w:rFonts w:ascii="Verdana" w:hAnsi="Verdana"/>
                <w:b/>
                <w:bCs/>
                <w:sz w:val="20"/>
                <w:szCs w:val="20"/>
              </w:rPr>
              <w:t>Proyecto</w:t>
            </w:r>
          </w:p>
        </w:tc>
        <w:tc>
          <w:tcPr>
            <w:tcW w:w="1492" w:type="dxa"/>
          </w:tcPr>
          <w:p w:rsidR="009D6CFB" w:rsidRPr="006F6041" w:rsidRDefault="009D6CFB" w:rsidP="0060671B">
            <w:pPr>
              <w:jc w:val="center"/>
              <w:rPr>
                <w:rFonts w:ascii="Verdana" w:hAnsi="Verdana"/>
                <w:b/>
                <w:bCs/>
                <w:sz w:val="20"/>
                <w:szCs w:val="20"/>
              </w:rPr>
            </w:pPr>
            <w:r w:rsidRPr="006F6041">
              <w:rPr>
                <w:rFonts w:ascii="Verdana" w:hAnsi="Verdana"/>
                <w:b/>
                <w:bCs/>
                <w:sz w:val="20"/>
                <w:szCs w:val="20"/>
              </w:rPr>
              <w:t>Importe</w:t>
            </w:r>
          </w:p>
        </w:tc>
      </w:tr>
      <w:tr w:rsidR="009D6CFB" w:rsidRPr="006F6041" w:rsidTr="009D6CFB">
        <w:trPr>
          <w:jc w:val="center"/>
        </w:trPr>
        <w:tc>
          <w:tcPr>
            <w:tcW w:w="7088" w:type="dxa"/>
          </w:tcPr>
          <w:p w:rsidR="009D6CFB" w:rsidRPr="006F6041" w:rsidRDefault="009D6CFB" w:rsidP="0060671B">
            <w:pPr>
              <w:jc w:val="both"/>
              <w:rPr>
                <w:rFonts w:ascii="Verdana" w:hAnsi="Verdana"/>
                <w:bCs/>
                <w:sz w:val="20"/>
                <w:szCs w:val="20"/>
              </w:rPr>
            </w:pPr>
            <w:r w:rsidRPr="006F6041">
              <w:rPr>
                <w:rFonts w:ascii="Verdana" w:hAnsi="Verdana"/>
                <w:bCs/>
                <w:sz w:val="20"/>
                <w:szCs w:val="20"/>
              </w:rPr>
              <w:t>Gestión Ante el Cambio Climático</w:t>
            </w:r>
          </w:p>
        </w:tc>
        <w:tc>
          <w:tcPr>
            <w:tcW w:w="1492" w:type="dxa"/>
          </w:tcPr>
          <w:p w:rsidR="009D6CFB" w:rsidRPr="006F6041" w:rsidRDefault="006F6041" w:rsidP="0060671B">
            <w:pPr>
              <w:jc w:val="right"/>
              <w:rPr>
                <w:rFonts w:ascii="Verdana" w:hAnsi="Verdana" w:cs="Gisha"/>
                <w:sz w:val="20"/>
                <w:szCs w:val="20"/>
              </w:rPr>
            </w:pPr>
            <w:r>
              <w:rPr>
                <w:rFonts w:ascii="Verdana" w:hAnsi="Verdana" w:cs="Gisha"/>
                <w:sz w:val="20"/>
                <w:szCs w:val="20"/>
              </w:rPr>
              <w:t>$</w:t>
            </w:r>
            <w:r w:rsidR="009D6CFB" w:rsidRPr="006F6041">
              <w:rPr>
                <w:rFonts w:ascii="Verdana" w:hAnsi="Verdana" w:cs="Gisha"/>
                <w:sz w:val="20"/>
                <w:szCs w:val="20"/>
              </w:rPr>
              <w:t>348,789.00</w:t>
            </w:r>
          </w:p>
        </w:tc>
      </w:tr>
      <w:tr w:rsidR="006B1E9B" w:rsidRPr="006F6041" w:rsidTr="009D6CFB">
        <w:trPr>
          <w:jc w:val="center"/>
        </w:trPr>
        <w:tc>
          <w:tcPr>
            <w:tcW w:w="7088" w:type="dxa"/>
          </w:tcPr>
          <w:p w:rsidR="006B1E9B" w:rsidRPr="006F6041" w:rsidRDefault="006B1E9B" w:rsidP="0060671B">
            <w:pPr>
              <w:jc w:val="both"/>
              <w:rPr>
                <w:rFonts w:ascii="Verdana" w:hAnsi="Verdana"/>
                <w:bCs/>
                <w:sz w:val="20"/>
                <w:szCs w:val="20"/>
              </w:rPr>
            </w:pPr>
            <w:r>
              <w:rPr>
                <w:rFonts w:ascii="Verdana" w:hAnsi="Verdana"/>
                <w:bCs/>
                <w:sz w:val="20"/>
                <w:szCs w:val="20"/>
              </w:rPr>
              <w:t>Atención al Cambio Climático en el Estado de Guanajuato</w:t>
            </w:r>
          </w:p>
        </w:tc>
        <w:tc>
          <w:tcPr>
            <w:tcW w:w="1492" w:type="dxa"/>
          </w:tcPr>
          <w:p w:rsidR="006B1E9B" w:rsidRDefault="006B1E9B" w:rsidP="0060671B">
            <w:pPr>
              <w:jc w:val="right"/>
              <w:rPr>
                <w:rFonts w:ascii="Verdana" w:hAnsi="Verdana" w:cs="Gisha"/>
                <w:sz w:val="20"/>
                <w:szCs w:val="20"/>
              </w:rPr>
            </w:pPr>
            <w:r>
              <w:rPr>
                <w:rFonts w:ascii="Verdana" w:hAnsi="Verdana" w:cs="Gisha"/>
                <w:sz w:val="20"/>
                <w:szCs w:val="20"/>
              </w:rPr>
              <w:t>$3’247,411.76</w:t>
            </w:r>
          </w:p>
        </w:tc>
      </w:tr>
    </w:tbl>
    <w:p w:rsidR="009D6CFB" w:rsidRDefault="009D6CFB" w:rsidP="00210652">
      <w:pPr>
        <w:rPr>
          <w:rFonts w:ascii="Verdana" w:hAnsi="Verdana"/>
          <w:b/>
          <w:sz w:val="20"/>
          <w:szCs w:val="20"/>
        </w:rPr>
      </w:pPr>
    </w:p>
    <w:p w:rsidR="000734A3" w:rsidRDefault="000734A3" w:rsidP="00210652">
      <w:pPr>
        <w:rPr>
          <w:rFonts w:ascii="Verdana" w:hAnsi="Verdana"/>
          <w:b/>
          <w:sz w:val="20"/>
          <w:szCs w:val="20"/>
        </w:rPr>
      </w:pPr>
    </w:p>
    <w:p w:rsidR="00013C36" w:rsidRDefault="00013C36" w:rsidP="00210652">
      <w:pPr>
        <w:rPr>
          <w:rFonts w:ascii="Verdana" w:hAnsi="Verdana"/>
          <w:b/>
          <w:sz w:val="20"/>
          <w:szCs w:val="20"/>
        </w:rPr>
      </w:pPr>
    </w:p>
    <w:p w:rsidR="009839C2" w:rsidRPr="009839C2" w:rsidRDefault="009839C2" w:rsidP="009839C2">
      <w:pPr>
        <w:rPr>
          <w:rFonts w:ascii="Verdana" w:hAnsi="Verdana"/>
          <w:b/>
          <w:sz w:val="18"/>
          <w:szCs w:val="18"/>
        </w:rPr>
      </w:pPr>
      <w:r w:rsidRPr="009839C2">
        <w:rPr>
          <w:rFonts w:ascii="Verdana" w:hAnsi="Verdana"/>
          <w:b/>
          <w:sz w:val="18"/>
          <w:szCs w:val="18"/>
        </w:rPr>
        <w:t>Recursos destinados para Pueblos Mágicos</w:t>
      </w:r>
    </w:p>
    <w:p w:rsidR="009839C2" w:rsidRPr="009839C2" w:rsidRDefault="009839C2" w:rsidP="009839C2">
      <w:pPr>
        <w:rPr>
          <w:rFonts w:ascii="Verdana" w:hAnsi="Verdana"/>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816"/>
        <w:gridCol w:w="105"/>
        <w:gridCol w:w="1954"/>
        <w:gridCol w:w="3062"/>
        <w:gridCol w:w="1814"/>
      </w:tblGrid>
      <w:tr w:rsidR="009839C2" w:rsidRPr="00DE5450" w:rsidTr="00DE5450">
        <w:trPr>
          <w:trHeight w:val="288"/>
        </w:trPr>
        <w:tc>
          <w:tcPr>
            <w:tcW w:w="9464" w:type="dxa"/>
            <w:gridSpan w:val="6"/>
            <w:shd w:val="clear" w:color="auto" w:fill="auto"/>
            <w:noWrap/>
            <w:hideMark/>
          </w:tcPr>
          <w:p w:rsidR="009839C2" w:rsidRPr="00DE5450" w:rsidRDefault="009839C2" w:rsidP="00DE5450">
            <w:pPr>
              <w:contextualSpacing/>
              <w:jc w:val="center"/>
              <w:rPr>
                <w:rFonts w:ascii="Verdana" w:hAnsi="Verdana"/>
                <w:bCs/>
                <w:sz w:val="18"/>
                <w:szCs w:val="18"/>
              </w:rPr>
            </w:pPr>
            <w:r w:rsidRPr="00DE5450">
              <w:rPr>
                <w:rFonts w:ascii="Verdana" w:hAnsi="Verdana"/>
                <w:b/>
                <w:bCs/>
                <w:sz w:val="18"/>
                <w:szCs w:val="18"/>
              </w:rPr>
              <w:t>INVERSIÓN EN INFRAESTRUCTURA EN PUEBLOS MÁGICOS</w:t>
            </w:r>
          </w:p>
        </w:tc>
      </w:tr>
      <w:tr w:rsidR="009839C2" w:rsidRPr="00DE5450" w:rsidTr="00DE5450">
        <w:trPr>
          <w:trHeight w:val="300"/>
        </w:trPr>
        <w:tc>
          <w:tcPr>
            <w:tcW w:w="9464" w:type="dxa"/>
            <w:gridSpan w:val="6"/>
            <w:shd w:val="clear" w:color="auto" w:fill="auto"/>
            <w:noWrap/>
            <w:hideMark/>
          </w:tcPr>
          <w:p w:rsidR="009839C2" w:rsidRPr="00DE5450" w:rsidRDefault="009839C2" w:rsidP="00DE5450">
            <w:pPr>
              <w:contextualSpacing/>
              <w:jc w:val="center"/>
              <w:rPr>
                <w:rFonts w:ascii="Verdana" w:hAnsi="Verdana"/>
                <w:bCs/>
                <w:sz w:val="18"/>
                <w:szCs w:val="18"/>
              </w:rPr>
            </w:pPr>
            <w:r w:rsidRPr="00DE5450">
              <w:rPr>
                <w:rFonts w:ascii="Verdana" w:hAnsi="Verdana"/>
                <w:b/>
                <w:bCs/>
                <w:sz w:val="18"/>
                <w:szCs w:val="18"/>
              </w:rPr>
              <w:t>SECRETARÍA DE TURISMO</w:t>
            </w:r>
          </w:p>
        </w:tc>
      </w:tr>
      <w:tr w:rsidR="009839C2" w:rsidRPr="00DE5450" w:rsidTr="00DE5450">
        <w:trPr>
          <w:trHeight w:val="300"/>
        </w:trPr>
        <w:tc>
          <w:tcPr>
            <w:tcW w:w="1455" w:type="dxa"/>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LOCALIDAD</w:t>
            </w:r>
          </w:p>
        </w:tc>
        <w:tc>
          <w:tcPr>
            <w:tcW w:w="921" w:type="dxa"/>
            <w:gridSpan w:val="2"/>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CLAVE Q</w:t>
            </w:r>
          </w:p>
        </w:tc>
        <w:tc>
          <w:tcPr>
            <w:tcW w:w="2467" w:type="dxa"/>
            <w:shd w:val="clear" w:color="auto" w:fill="auto"/>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NOMBRE DEL PROYECTO</w:t>
            </w:r>
          </w:p>
        </w:tc>
        <w:tc>
          <w:tcPr>
            <w:tcW w:w="3062" w:type="dxa"/>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ALCANCE</w:t>
            </w:r>
          </w:p>
        </w:tc>
        <w:tc>
          <w:tcPr>
            <w:tcW w:w="1559" w:type="dxa"/>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 xml:space="preserve"> MONTO </w:t>
            </w:r>
          </w:p>
        </w:tc>
      </w:tr>
      <w:tr w:rsidR="009839C2" w:rsidRPr="00DE5450" w:rsidTr="00DE5450">
        <w:trPr>
          <w:trHeight w:val="576"/>
        </w:trPr>
        <w:tc>
          <w:tcPr>
            <w:tcW w:w="1455" w:type="dxa"/>
            <w:vMerge w:val="restart"/>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DOLORES HIDALGO</w:t>
            </w:r>
          </w:p>
        </w:tc>
        <w:tc>
          <w:tcPr>
            <w:tcW w:w="921" w:type="dxa"/>
            <w:gridSpan w:val="2"/>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Q0353</w:t>
            </w:r>
          </w:p>
        </w:tc>
        <w:tc>
          <w:tcPr>
            <w:tcW w:w="2467"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Pueblos Mágicos, Dolores Hidalgo - Centro Histórico - Mejoramiento de Imagen Urbana</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Mejoramiento de imagen urbana de la calle Jalisco en Dolores Hidalgo C.I.N. , 1ra etapa</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$5’500,000.00 </w:t>
            </w:r>
          </w:p>
        </w:tc>
      </w:tr>
      <w:tr w:rsidR="009839C2" w:rsidRPr="00DE5450" w:rsidTr="00DE5450">
        <w:trPr>
          <w:trHeight w:val="864"/>
        </w:trPr>
        <w:tc>
          <w:tcPr>
            <w:tcW w:w="1455" w:type="dxa"/>
            <w:vMerge/>
            <w:shd w:val="clear" w:color="auto" w:fill="auto"/>
            <w:hideMark/>
          </w:tcPr>
          <w:p w:rsidR="009839C2" w:rsidRPr="00DE5450" w:rsidRDefault="009839C2" w:rsidP="00DE5450">
            <w:pPr>
              <w:contextualSpacing/>
              <w:jc w:val="both"/>
              <w:rPr>
                <w:rFonts w:ascii="Verdana" w:hAnsi="Verdana"/>
                <w:bCs/>
                <w:sz w:val="18"/>
                <w:szCs w:val="18"/>
              </w:rPr>
            </w:pPr>
          </w:p>
        </w:tc>
        <w:tc>
          <w:tcPr>
            <w:tcW w:w="921" w:type="dxa"/>
            <w:gridSpan w:val="2"/>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Q0417</w:t>
            </w:r>
          </w:p>
        </w:tc>
        <w:tc>
          <w:tcPr>
            <w:tcW w:w="2467"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Infraestructura Sustentable e Inversión turística competitiva</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 xml:space="preserve">Impulsar y elevar  la competitividad del sector turístico que impacte de </w:t>
            </w:r>
            <w:r w:rsidRPr="00DE5450">
              <w:rPr>
                <w:rFonts w:ascii="Verdana" w:hAnsi="Verdana"/>
                <w:bCs/>
                <w:sz w:val="18"/>
                <w:szCs w:val="18"/>
              </w:rPr>
              <w:lastRenderedPageBreak/>
              <w:t>manera directa en el desarrollo sustentable del sector</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lastRenderedPageBreak/>
              <w:t xml:space="preserve">   $8’000,000.00 </w:t>
            </w:r>
          </w:p>
        </w:tc>
      </w:tr>
      <w:tr w:rsidR="009839C2" w:rsidRPr="00DE5450" w:rsidTr="00DE5450">
        <w:trPr>
          <w:trHeight w:val="876"/>
        </w:trPr>
        <w:tc>
          <w:tcPr>
            <w:tcW w:w="1455" w:type="dxa"/>
            <w:vMerge/>
            <w:shd w:val="clear" w:color="auto" w:fill="auto"/>
            <w:hideMark/>
          </w:tcPr>
          <w:p w:rsidR="009839C2" w:rsidRPr="00DE5450" w:rsidRDefault="009839C2" w:rsidP="00DE5450">
            <w:pPr>
              <w:contextualSpacing/>
              <w:jc w:val="both"/>
              <w:rPr>
                <w:rFonts w:ascii="Verdana" w:hAnsi="Verdana"/>
                <w:bCs/>
                <w:sz w:val="18"/>
                <w:szCs w:val="18"/>
              </w:rPr>
            </w:pPr>
          </w:p>
        </w:tc>
        <w:tc>
          <w:tcPr>
            <w:tcW w:w="921" w:type="dxa"/>
            <w:gridSpan w:val="2"/>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Q0368</w:t>
            </w:r>
          </w:p>
        </w:tc>
        <w:tc>
          <w:tcPr>
            <w:tcW w:w="2467"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 xml:space="preserve">Centro de Atención a Visitantes del Estado </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Acciones encaminadas a la operación, conservación, consolidación y mantenimiento del Parador Turístico José Alfredo Jiménez, Dolores Hidalgo</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$400,000.00 </w:t>
            </w:r>
          </w:p>
        </w:tc>
      </w:tr>
      <w:tr w:rsidR="009839C2" w:rsidRPr="00DE5450" w:rsidTr="00DE5450">
        <w:trPr>
          <w:trHeight w:val="315"/>
        </w:trPr>
        <w:tc>
          <w:tcPr>
            <w:tcW w:w="7905" w:type="dxa"/>
            <w:gridSpan w:val="5"/>
            <w:shd w:val="clear" w:color="auto" w:fill="auto"/>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TOTAL DOLORES HIDALGO</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
                <w:bCs/>
                <w:sz w:val="18"/>
                <w:szCs w:val="18"/>
              </w:rPr>
              <w:t xml:space="preserve"> $13’900,000.00 </w:t>
            </w:r>
          </w:p>
        </w:tc>
      </w:tr>
      <w:tr w:rsidR="009839C2" w:rsidRPr="00DE5450" w:rsidTr="00DE5450">
        <w:trPr>
          <w:trHeight w:val="864"/>
        </w:trPr>
        <w:tc>
          <w:tcPr>
            <w:tcW w:w="1455" w:type="dxa"/>
            <w:vMerge w:val="restart"/>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JALPA DE CÁNOVAS</w:t>
            </w:r>
          </w:p>
        </w:tc>
        <w:tc>
          <w:tcPr>
            <w:tcW w:w="701" w:type="dxa"/>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Q0355</w:t>
            </w:r>
          </w:p>
        </w:tc>
        <w:tc>
          <w:tcPr>
            <w:tcW w:w="2687" w:type="dxa"/>
            <w:gridSpan w:val="2"/>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Pueblos Mágicos, Desarrollo Turístico de Jalpa de Cánovas en Purísima - Imagen Urbana</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Imagen Urbana de Jalpa de Cánovas, 4ta etapa - Calle Norte (Cambio de pavimentos, cableado subterráneo, obras hidrosanitarias e iluminación)</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$4’000,000.00 </w:t>
            </w:r>
          </w:p>
        </w:tc>
      </w:tr>
      <w:tr w:rsidR="009839C2" w:rsidRPr="00DE5450" w:rsidTr="00DE5450">
        <w:trPr>
          <w:trHeight w:val="876"/>
        </w:trPr>
        <w:tc>
          <w:tcPr>
            <w:tcW w:w="1455" w:type="dxa"/>
            <w:vMerge/>
            <w:shd w:val="clear" w:color="auto" w:fill="auto"/>
            <w:hideMark/>
          </w:tcPr>
          <w:p w:rsidR="009839C2" w:rsidRPr="00DE5450" w:rsidRDefault="009839C2" w:rsidP="00DE5450">
            <w:pPr>
              <w:contextualSpacing/>
              <w:jc w:val="both"/>
              <w:rPr>
                <w:rFonts w:ascii="Verdana" w:hAnsi="Verdana"/>
                <w:bCs/>
                <w:sz w:val="18"/>
                <w:szCs w:val="18"/>
              </w:rPr>
            </w:pPr>
          </w:p>
        </w:tc>
        <w:tc>
          <w:tcPr>
            <w:tcW w:w="701" w:type="dxa"/>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Q0417</w:t>
            </w:r>
          </w:p>
        </w:tc>
        <w:tc>
          <w:tcPr>
            <w:tcW w:w="2687" w:type="dxa"/>
            <w:gridSpan w:val="2"/>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Infraestructura Sustentable e Inversión turística competitiva</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Impulsar y elevar  la competitividad del sector turístico que impacte de manera directa en el desarrollo sustentable del sector</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$8’000,000.00 </w:t>
            </w:r>
          </w:p>
        </w:tc>
      </w:tr>
      <w:tr w:rsidR="009839C2" w:rsidRPr="00DE5450" w:rsidTr="00DE5450">
        <w:trPr>
          <w:trHeight w:val="288"/>
        </w:trPr>
        <w:tc>
          <w:tcPr>
            <w:tcW w:w="7905" w:type="dxa"/>
            <w:gridSpan w:val="5"/>
            <w:shd w:val="clear" w:color="auto" w:fill="auto"/>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TOTAL JALPA DE CÁNOVAS</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
                <w:bCs/>
                <w:sz w:val="18"/>
                <w:szCs w:val="18"/>
              </w:rPr>
              <w:t xml:space="preserve">  $12’000,000.00 </w:t>
            </w:r>
          </w:p>
        </w:tc>
      </w:tr>
      <w:tr w:rsidR="009839C2" w:rsidRPr="00DE5450" w:rsidTr="00DE5450">
        <w:trPr>
          <w:trHeight w:val="1440"/>
        </w:trPr>
        <w:tc>
          <w:tcPr>
            <w:tcW w:w="1455" w:type="dxa"/>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SALVARTIERRA</w:t>
            </w:r>
          </w:p>
        </w:tc>
        <w:tc>
          <w:tcPr>
            <w:tcW w:w="701" w:type="dxa"/>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Q0348</w:t>
            </w:r>
          </w:p>
        </w:tc>
        <w:tc>
          <w:tcPr>
            <w:tcW w:w="2687" w:type="dxa"/>
            <w:gridSpan w:val="2"/>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Pueblos Mágicos, Desarrollo Turístico de Salvatierra - Imagen Urbana</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Imagen Urbana de Salvatierra, 4ta etapa - Calle Fco. I. Madero, tramo Calle Benito Juárez a calle Ignacio Allende (Restauración de fachadas, cambio de pavimentos, cableado subterráneo, mobiliario, instalaciones hidrosanitarias e iluminación)</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$4’500,000.00 </w:t>
            </w:r>
          </w:p>
        </w:tc>
      </w:tr>
      <w:tr w:rsidR="009839C2" w:rsidRPr="00DE5450" w:rsidTr="00DE5450">
        <w:trPr>
          <w:trHeight w:val="876"/>
        </w:trPr>
        <w:tc>
          <w:tcPr>
            <w:tcW w:w="1455" w:type="dxa"/>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 </w:t>
            </w:r>
          </w:p>
        </w:tc>
        <w:tc>
          <w:tcPr>
            <w:tcW w:w="701" w:type="dxa"/>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Q0417</w:t>
            </w:r>
          </w:p>
        </w:tc>
        <w:tc>
          <w:tcPr>
            <w:tcW w:w="2687" w:type="dxa"/>
            <w:gridSpan w:val="2"/>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Infraestructura Sustentable e Inversión turística competitiva</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Impulsar y elevar  la competitividad del sector turístico que impacte de manera directa en el desarrollo sustentable del sector</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$8’000,000.00 </w:t>
            </w:r>
          </w:p>
        </w:tc>
      </w:tr>
      <w:tr w:rsidR="009839C2" w:rsidRPr="00DE5450" w:rsidTr="00DE5450">
        <w:trPr>
          <w:trHeight w:val="300"/>
        </w:trPr>
        <w:tc>
          <w:tcPr>
            <w:tcW w:w="7905" w:type="dxa"/>
            <w:gridSpan w:val="5"/>
            <w:shd w:val="clear" w:color="auto" w:fill="auto"/>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TOTAL SALVATIERRA</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
                <w:bCs/>
                <w:sz w:val="18"/>
                <w:szCs w:val="18"/>
              </w:rPr>
              <w:t xml:space="preserve">  $12’500,000.00 </w:t>
            </w:r>
          </w:p>
        </w:tc>
      </w:tr>
      <w:tr w:rsidR="009839C2" w:rsidRPr="00DE5450" w:rsidTr="00DE5450">
        <w:trPr>
          <w:trHeight w:val="864"/>
        </w:trPr>
        <w:tc>
          <w:tcPr>
            <w:tcW w:w="1455" w:type="dxa"/>
            <w:vMerge w:val="restart"/>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MINERAL DE POZOS</w:t>
            </w:r>
          </w:p>
        </w:tc>
        <w:tc>
          <w:tcPr>
            <w:tcW w:w="701" w:type="dxa"/>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Q0349</w:t>
            </w:r>
          </w:p>
        </w:tc>
        <w:tc>
          <w:tcPr>
            <w:tcW w:w="2687" w:type="dxa"/>
            <w:gridSpan w:val="2"/>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Pueblos Mágicos, Mineral de Pozos - Complejo Escuela Modelo, San Luis de la Paz</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Antigua Escuela Modelo, 3ra etapa, obras exteriores (estacionamiento, iluminación escénica de andadores y trazos)</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$5’000,000.00 </w:t>
            </w:r>
          </w:p>
        </w:tc>
      </w:tr>
      <w:tr w:rsidR="009839C2" w:rsidRPr="00DE5450" w:rsidTr="00DE5450">
        <w:trPr>
          <w:trHeight w:val="864"/>
        </w:trPr>
        <w:tc>
          <w:tcPr>
            <w:tcW w:w="1455" w:type="dxa"/>
            <w:vMerge/>
            <w:shd w:val="clear" w:color="auto" w:fill="auto"/>
            <w:hideMark/>
          </w:tcPr>
          <w:p w:rsidR="009839C2" w:rsidRPr="00DE5450" w:rsidRDefault="009839C2" w:rsidP="00DE5450">
            <w:pPr>
              <w:contextualSpacing/>
              <w:jc w:val="both"/>
              <w:rPr>
                <w:rFonts w:ascii="Verdana" w:hAnsi="Verdana"/>
                <w:bCs/>
                <w:sz w:val="18"/>
                <w:szCs w:val="18"/>
              </w:rPr>
            </w:pPr>
          </w:p>
        </w:tc>
        <w:tc>
          <w:tcPr>
            <w:tcW w:w="701" w:type="dxa"/>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Q0368</w:t>
            </w:r>
          </w:p>
        </w:tc>
        <w:tc>
          <w:tcPr>
            <w:tcW w:w="2687" w:type="dxa"/>
            <w:gridSpan w:val="2"/>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Centro de Atención a Visitantes del Estado</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Acciones encaminadas a la operación, conservación, consolidación y mantenimiento del Centro de Atención a Visitantes de Mineral de Pozos, San Luis de la Paz</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$900,000.00 </w:t>
            </w:r>
          </w:p>
        </w:tc>
      </w:tr>
      <w:tr w:rsidR="009839C2" w:rsidRPr="00DE5450" w:rsidTr="00DE5450">
        <w:trPr>
          <w:trHeight w:val="876"/>
        </w:trPr>
        <w:tc>
          <w:tcPr>
            <w:tcW w:w="1455" w:type="dxa"/>
            <w:shd w:val="clear" w:color="auto" w:fill="auto"/>
            <w:noWrap/>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 </w:t>
            </w:r>
          </w:p>
        </w:tc>
        <w:tc>
          <w:tcPr>
            <w:tcW w:w="701" w:type="dxa"/>
            <w:shd w:val="clear" w:color="auto" w:fill="auto"/>
            <w:noWrap/>
            <w:hideMark/>
          </w:tcPr>
          <w:p w:rsidR="009839C2" w:rsidRPr="00DE5450" w:rsidRDefault="009839C2" w:rsidP="00DE5450">
            <w:pPr>
              <w:contextualSpacing/>
              <w:jc w:val="both"/>
              <w:rPr>
                <w:rFonts w:ascii="Verdana" w:hAnsi="Verdana"/>
                <w:bCs/>
                <w:iCs/>
                <w:sz w:val="18"/>
                <w:szCs w:val="18"/>
              </w:rPr>
            </w:pPr>
            <w:r w:rsidRPr="00DE5450">
              <w:rPr>
                <w:rFonts w:ascii="Verdana" w:hAnsi="Verdana"/>
                <w:bCs/>
                <w:iCs/>
                <w:sz w:val="18"/>
                <w:szCs w:val="18"/>
              </w:rPr>
              <w:t>Q0417</w:t>
            </w:r>
          </w:p>
        </w:tc>
        <w:tc>
          <w:tcPr>
            <w:tcW w:w="2687" w:type="dxa"/>
            <w:gridSpan w:val="2"/>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Infraestructura Sustentable e Inversión turística competitiva</w:t>
            </w:r>
          </w:p>
        </w:tc>
        <w:tc>
          <w:tcPr>
            <w:tcW w:w="3062" w:type="dxa"/>
            <w:shd w:val="clear" w:color="auto" w:fill="auto"/>
            <w:hideMark/>
          </w:tcPr>
          <w:p w:rsidR="009839C2" w:rsidRPr="00DE5450" w:rsidRDefault="009839C2" w:rsidP="00DE5450">
            <w:pPr>
              <w:contextualSpacing/>
              <w:jc w:val="both"/>
              <w:rPr>
                <w:rFonts w:ascii="Verdana" w:hAnsi="Verdana"/>
                <w:bCs/>
                <w:sz w:val="18"/>
                <w:szCs w:val="18"/>
              </w:rPr>
            </w:pPr>
            <w:r w:rsidRPr="00DE5450">
              <w:rPr>
                <w:rFonts w:ascii="Verdana" w:hAnsi="Verdana"/>
                <w:bCs/>
                <w:sz w:val="18"/>
                <w:szCs w:val="18"/>
              </w:rPr>
              <w:t>Impulsar y elevar  la competitividad del sector turístico que impacte de manera directa en el desarrollo sustentable del sector</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Cs/>
                <w:sz w:val="18"/>
                <w:szCs w:val="18"/>
              </w:rPr>
              <w:t xml:space="preserve">          $8’000,000.00 </w:t>
            </w:r>
          </w:p>
        </w:tc>
      </w:tr>
      <w:tr w:rsidR="009839C2" w:rsidRPr="00DE5450" w:rsidTr="00DE5450">
        <w:trPr>
          <w:trHeight w:val="288"/>
        </w:trPr>
        <w:tc>
          <w:tcPr>
            <w:tcW w:w="7905" w:type="dxa"/>
            <w:gridSpan w:val="5"/>
            <w:shd w:val="clear" w:color="auto" w:fill="auto"/>
            <w:hideMark/>
          </w:tcPr>
          <w:p w:rsidR="009839C2" w:rsidRPr="00DE5450" w:rsidRDefault="009839C2" w:rsidP="00A42577">
            <w:pPr>
              <w:contextualSpacing/>
              <w:rPr>
                <w:rFonts w:ascii="Verdana" w:hAnsi="Verdana"/>
                <w:bCs/>
                <w:sz w:val="18"/>
                <w:szCs w:val="18"/>
              </w:rPr>
            </w:pPr>
            <w:r w:rsidRPr="00DE5450">
              <w:rPr>
                <w:rFonts w:ascii="Verdana" w:hAnsi="Verdana"/>
                <w:b/>
                <w:bCs/>
                <w:sz w:val="18"/>
                <w:szCs w:val="18"/>
              </w:rPr>
              <w:t>TOTAL MINERAL DE POZOS</w:t>
            </w:r>
          </w:p>
        </w:tc>
        <w:tc>
          <w:tcPr>
            <w:tcW w:w="1559" w:type="dxa"/>
            <w:shd w:val="clear" w:color="auto" w:fill="auto"/>
            <w:hideMark/>
          </w:tcPr>
          <w:p w:rsidR="009839C2" w:rsidRPr="00DE5450" w:rsidRDefault="009839C2" w:rsidP="00DE5450">
            <w:pPr>
              <w:contextualSpacing/>
              <w:jc w:val="right"/>
              <w:rPr>
                <w:rFonts w:ascii="Verdana" w:hAnsi="Verdana"/>
                <w:bCs/>
                <w:sz w:val="18"/>
                <w:szCs w:val="18"/>
              </w:rPr>
            </w:pPr>
            <w:r w:rsidRPr="00DE5450">
              <w:rPr>
                <w:rFonts w:ascii="Verdana" w:hAnsi="Verdana"/>
                <w:b/>
                <w:bCs/>
                <w:sz w:val="18"/>
                <w:szCs w:val="18"/>
              </w:rPr>
              <w:t xml:space="preserve"> $13’900,000.00 </w:t>
            </w:r>
          </w:p>
        </w:tc>
      </w:tr>
      <w:tr w:rsidR="009839C2" w:rsidRPr="00F736EF" w:rsidTr="00DE5450">
        <w:trPr>
          <w:trHeight w:val="1440"/>
        </w:trPr>
        <w:tc>
          <w:tcPr>
            <w:tcW w:w="1455" w:type="dxa"/>
            <w:vMerge w:val="restart"/>
            <w:shd w:val="clear" w:color="auto" w:fill="auto"/>
            <w:noWrap/>
            <w:hideMark/>
          </w:tcPr>
          <w:p w:rsidR="009839C2" w:rsidRPr="00DE5450" w:rsidRDefault="009839C2" w:rsidP="00A42577">
            <w:pPr>
              <w:contextualSpacing/>
              <w:rPr>
                <w:bCs/>
              </w:rPr>
            </w:pPr>
            <w:r w:rsidRPr="00DE5450">
              <w:rPr>
                <w:b/>
                <w:bCs/>
              </w:rPr>
              <w:t>YURIRIA</w:t>
            </w:r>
          </w:p>
        </w:tc>
        <w:tc>
          <w:tcPr>
            <w:tcW w:w="701" w:type="dxa"/>
            <w:shd w:val="clear" w:color="auto" w:fill="auto"/>
            <w:noWrap/>
            <w:hideMark/>
          </w:tcPr>
          <w:p w:rsidR="009839C2" w:rsidRPr="00DE5450" w:rsidRDefault="009839C2" w:rsidP="00DE5450">
            <w:pPr>
              <w:contextualSpacing/>
              <w:jc w:val="both"/>
              <w:rPr>
                <w:bCs/>
                <w:iCs/>
              </w:rPr>
            </w:pPr>
            <w:r w:rsidRPr="00DE5450">
              <w:rPr>
                <w:bCs/>
                <w:iCs/>
              </w:rPr>
              <w:t>Q0351</w:t>
            </w:r>
          </w:p>
        </w:tc>
        <w:tc>
          <w:tcPr>
            <w:tcW w:w="2687" w:type="dxa"/>
            <w:gridSpan w:val="2"/>
            <w:shd w:val="clear" w:color="auto" w:fill="auto"/>
            <w:hideMark/>
          </w:tcPr>
          <w:p w:rsidR="009839C2" w:rsidRPr="00DE5450" w:rsidRDefault="009839C2" w:rsidP="00DE5450">
            <w:pPr>
              <w:contextualSpacing/>
              <w:jc w:val="both"/>
              <w:rPr>
                <w:bCs/>
              </w:rPr>
            </w:pPr>
            <w:r w:rsidRPr="00DE5450">
              <w:rPr>
                <w:bCs/>
              </w:rPr>
              <w:t>Pueblos Mágicos, Desarrollo Turístico de Yuriria - Imagen Urbana</w:t>
            </w:r>
          </w:p>
        </w:tc>
        <w:tc>
          <w:tcPr>
            <w:tcW w:w="3062" w:type="dxa"/>
            <w:shd w:val="clear" w:color="auto" w:fill="auto"/>
            <w:hideMark/>
          </w:tcPr>
          <w:p w:rsidR="009839C2" w:rsidRPr="00DE5450" w:rsidRDefault="009839C2" w:rsidP="00DE5450">
            <w:pPr>
              <w:contextualSpacing/>
              <w:jc w:val="both"/>
              <w:rPr>
                <w:bCs/>
              </w:rPr>
            </w:pPr>
            <w:r w:rsidRPr="00DE5450">
              <w:rPr>
                <w:bCs/>
              </w:rPr>
              <w:t>Imagen Urbana del Centro Histórico de Yuriria, 3ra etapa - Calle Miguel Hidalgo, tramo Fco. I. Madero a calle Guanajuato (Restauración de fachadas, cambio de pavimentos, cableado subterráneo, instalaciones hidrosanitarias, mobiliario e iluminación)</w:t>
            </w:r>
          </w:p>
        </w:tc>
        <w:tc>
          <w:tcPr>
            <w:tcW w:w="1559" w:type="dxa"/>
            <w:shd w:val="clear" w:color="auto" w:fill="auto"/>
            <w:hideMark/>
          </w:tcPr>
          <w:p w:rsidR="009839C2" w:rsidRPr="00DE5450" w:rsidRDefault="009839C2" w:rsidP="00DE5450">
            <w:pPr>
              <w:contextualSpacing/>
              <w:jc w:val="right"/>
              <w:rPr>
                <w:bCs/>
              </w:rPr>
            </w:pPr>
            <w:r w:rsidRPr="00DE5450">
              <w:rPr>
                <w:bCs/>
              </w:rPr>
              <w:t xml:space="preserve">$4’000,000.00 </w:t>
            </w:r>
          </w:p>
        </w:tc>
      </w:tr>
      <w:tr w:rsidR="009839C2" w:rsidRPr="00F736EF" w:rsidTr="00DE5450">
        <w:trPr>
          <w:trHeight w:val="864"/>
        </w:trPr>
        <w:tc>
          <w:tcPr>
            <w:tcW w:w="1455" w:type="dxa"/>
            <w:vMerge/>
            <w:shd w:val="clear" w:color="auto" w:fill="auto"/>
            <w:hideMark/>
          </w:tcPr>
          <w:p w:rsidR="009839C2" w:rsidRPr="00DE5450" w:rsidRDefault="009839C2" w:rsidP="00DE5450">
            <w:pPr>
              <w:contextualSpacing/>
              <w:jc w:val="both"/>
              <w:rPr>
                <w:bCs/>
              </w:rPr>
            </w:pPr>
          </w:p>
        </w:tc>
        <w:tc>
          <w:tcPr>
            <w:tcW w:w="701" w:type="dxa"/>
            <w:shd w:val="clear" w:color="auto" w:fill="auto"/>
            <w:noWrap/>
            <w:hideMark/>
          </w:tcPr>
          <w:p w:rsidR="009839C2" w:rsidRPr="00DE5450" w:rsidRDefault="009839C2" w:rsidP="00DE5450">
            <w:pPr>
              <w:contextualSpacing/>
              <w:jc w:val="both"/>
              <w:rPr>
                <w:bCs/>
                <w:iCs/>
              </w:rPr>
            </w:pPr>
            <w:r w:rsidRPr="00DE5450">
              <w:rPr>
                <w:bCs/>
                <w:iCs/>
              </w:rPr>
              <w:t>Q0368</w:t>
            </w:r>
          </w:p>
        </w:tc>
        <w:tc>
          <w:tcPr>
            <w:tcW w:w="2687" w:type="dxa"/>
            <w:gridSpan w:val="2"/>
            <w:shd w:val="clear" w:color="auto" w:fill="auto"/>
            <w:hideMark/>
          </w:tcPr>
          <w:p w:rsidR="009839C2" w:rsidRPr="00DE5450" w:rsidRDefault="009839C2" w:rsidP="00DE5450">
            <w:pPr>
              <w:contextualSpacing/>
              <w:jc w:val="both"/>
              <w:rPr>
                <w:bCs/>
              </w:rPr>
            </w:pPr>
            <w:r w:rsidRPr="00DE5450">
              <w:rPr>
                <w:bCs/>
              </w:rPr>
              <w:t>Centro de Atención a Visitantes del Estado</w:t>
            </w:r>
          </w:p>
        </w:tc>
        <w:tc>
          <w:tcPr>
            <w:tcW w:w="3062" w:type="dxa"/>
            <w:shd w:val="clear" w:color="auto" w:fill="auto"/>
            <w:hideMark/>
          </w:tcPr>
          <w:p w:rsidR="009839C2" w:rsidRPr="00DE5450" w:rsidRDefault="009839C2" w:rsidP="00DE5450">
            <w:pPr>
              <w:contextualSpacing/>
              <w:jc w:val="both"/>
              <w:rPr>
                <w:bCs/>
              </w:rPr>
            </w:pPr>
            <w:r w:rsidRPr="00DE5450">
              <w:rPr>
                <w:bCs/>
              </w:rPr>
              <w:t>Acciones encaminadas a la operación, conservación, consolidación y mantenimiento del Parador Turístico Gastro Artesanal, Yuriria</w:t>
            </w:r>
          </w:p>
        </w:tc>
        <w:tc>
          <w:tcPr>
            <w:tcW w:w="1559" w:type="dxa"/>
            <w:shd w:val="clear" w:color="auto" w:fill="auto"/>
            <w:hideMark/>
          </w:tcPr>
          <w:p w:rsidR="009839C2" w:rsidRPr="00DE5450" w:rsidRDefault="009839C2" w:rsidP="00DE5450">
            <w:pPr>
              <w:contextualSpacing/>
              <w:jc w:val="right"/>
              <w:rPr>
                <w:bCs/>
              </w:rPr>
            </w:pPr>
            <w:r w:rsidRPr="00DE5450">
              <w:rPr>
                <w:bCs/>
              </w:rPr>
              <w:t xml:space="preserve">$400,000.00 </w:t>
            </w:r>
          </w:p>
        </w:tc>
      </w:tr>
      <w:tr w:rsidR="009839C2" w:rsidRPr="00F736EF" w:rsidTr="00DE5450">
        <w:trPr>
          <w:trHeight w:val="876"/>
        </w:trPr>
        <w:tc>
          <w:tcPr>
            <w:tcW w:w="1455" w:type="dxa"/>
            <w:shd w:val="clear" w:color="auto" w:fill="auto"/>
            <w:noWrap/>
            <w:hideMark/>
          </w:tcPr>
          <w:p w:rsidR="009839C2" w:rsidRPr="00DE5450" w:rsidRDefault="009839C2" w:rsidP="00A42577">
            <w:pPr>
              <w:contextualSpacing/>
              <w:rPr>
                <w:bCs/>
              </w:rPr>
            </w:pPr>
            <w:r w:rsidRPr="00DE5450">
              <w:rPr>
                <w:b/>
                <w:bCs/>
              </w:rPr>
              <w:t> </w:t>
            </w:r>
          </w:p>
        </w:tc>
        <w:tc>
          <w:tcPr>
            <w:tcW w:w="701" w:type="dxa"/>
            <w:shd w:val="clear" w:color="auto" w:fill="auto"/>
            <w:noWrap/>
            <w:hideMark/>
          </w:tcPr>
          <w:p w:rsidR="009839C2" w:rsidRPr="00DE5450" w:rsidRDefault="009839C2" w:rsidP="00DE5450">
            <w:pPr>
              <w:contextualSpacing/>
              <w:jc w:val="both"/>
              <w:rPr>
                <w:bCs/>
                <w:iCs/>
              </w:rPr>
            </w:pPr>
            <w:r w:rsidRPr="00DE5450">
              <w:rPr>
                <w:bCs/>
                <w:iCs/>
              </w:rPr>
              <w:t>Q0417</w:t>
            </w:r>
          </w:p>
        </w:tc>
        <w:tc>
          <w:tcPr>
            <w:tcW w:w="2687" w:type="dxa"/>
            <w:gridSpan w:val="2"/>
            <w:shd w:val="clear" w:color="auto" w:fill="auto"/>
            <w:hideMark/>
          </w:tcPr>
          <w:p w:rsidR="009839C2" w:rsidRPr="00DE5450" w:rsidRDefault="009839C2" w:rsidP="00DE5450">
            <w:pPr>
              <w:contextualSpacing/>
              <w:jc w:val="both"/>
              <w:rPr>
                <w:bCs/>
              </w:rPr>
            </w:pPr>
            <w:r w:rsidRPr="00DE5450">
              <w:rPr>
                <w:bCs/>
              </w:rPr>
              <w:t>Infraestructura Sustentable e Inversión turística competitiva</w:t>
            </w:r>
          </w:p>
        </w:tc>
        <w:tc>
          <w:tcPr>
            <w:tcW w:w="3062" w:type="dxa"/>
            <w:shd w:val="clear" w:color="auto" w:fill="auto"/>
            <w:hideMark/>
          </w:tcPr>
          <w:p w:rsidR="009839C2" w:rsidRPr="00DE5450" w:rsidRDefault="009839C2" w:rsidP="00DE5450">
            <w:pPr>
              <w:contextualSpacing/>
              <w:jc w:val="both"/>
              <w:rPr>
                <w:bCs/>
              </w:rPr>
            </w:pPr>
            <w:r w:rsidRPr="00DE5450">
              <w:rPr>
                <w:bCs/>
              </w:rPr>
              <w:t>Impulsar y elevar  la competitividad del sector turístico que impacte de manera directa en el desarrollo sustentable del sector</w:t>
            </w:r>
          </w:p>
        </w:tc>
        <w:tc>
          <w:tcPr>
            <w:tcW w:w="1559" w:type="dxa"/>
            <w:shd w:val="clear" w:color="auto" w:fill="auto"/>
            <w:hideMark/>
          </w:tcPr>
          <w:p w:rsidR="009839C2" w:rsidRPr="00DE5450" w:rsidRDefault="009839C2" w:rsidP="00DE5450">
            <w:pPr>
              <w:contextualSpacing/>
              <w:jc w:val="right"/>
              <w:rPr>
                <w:bCs/>
              </w:rPr>
            </w:pPr>
            <w:r w:rsidRPr="00DE5450">
              <w:rPr>
                <w:bCs/>
              </w:rPr>
              <w:t xml:space="preserve">$8’000,000.00 </w:t>
            </w:r>
          </w:p>
        </w:tc>
      </w:tr>
      <w:tr w:rsidR="009839C2" w:rsidRPr="00F736EF" w:rsidTr="00DE5450">
        <w:trPr>
          <w:trHeight w:val="288"/>
        </w:trPr>
        <w:tc>
          <w:tcPr>
            <w:tcW w:w="7905" w:type="dxa"/>
            <w:gridSpan w:val="5"/>
            <w:shd w:val="clear" w:color="auto" w:fill="auto"/>
            <w:hideMark/>
          </w:tcPr>
          <w:p w:rsidR="009839C2" w:rsidRPr="00DE5450" w:rsidRDefault="009839C2" w:rsidP="00A42577">
            <w:pPr>
              <w:contextualSpacing/>
              <w:rPr>
                <w:bCs/>
              </w:rPr>
            </w:pPr>
            <w:r w:rsidRPr="00DE5450">
              <w:rPr>
                <w:b/>
                <w:bCs/>
              </w:rPr>
              <w:t>TOTAL YURIRIA</w:t>
            </w:r>
          </w:p>
        </w:tc>
        <w:tc>
          <w:tcPr>
            <w:tcW w:w="1559" w:type="dxa"/>
            <w:shd w:val="clear" w:color="auto" w:fill="auto"/>
            <w:hideMark/>
          </w:tcPr>
          <w:p w:rsidR="009839C2" w:rsidRPr="00DE5450" w:rsidRDefault="009839C2" w:rsidP="00DE5450">
            <w:pPr>
              <w:contextualSpacing/>
              <w:jc w:val="right"/>
              <w:rPr>
                <w:bCs/>
              </w:rPr>
            </w:pPr>
            <w:r w:rsidRPr="00DE5450">
              <w:rPr>
                <w:b/>
                <w:bCs/>
              </w:rPr>
              <w:t xml:space="preserve">$12’400,000.00 </w:t>
            </w:r>
          </w:p>
        </w:tc>
      </w:tr>
      <w:tr w:rsidR="009839C2" w:rsidRPr="00F736EF" w:rsidTr="00DE5450">
        <w:trPr>
          <w:trHeight w:val="312"/>
        </w:trPr>
        <w:tc>
          <w:tcPr>
            <w:tcW w:w="7905" w:type="dxa"/>
            <w:gridSpan w:val="5"/>
            <w:shd w:val="clear" w:color="auto" w:fill="auto"/>
            <w:hideMark/>
          </w:tcPr>
          <w:p w:rsidR="009839C2" w:rsidRPr="00DE5450" w:rsidRDefault="009839C2" w:rsidP="00DE5450">
            <w:pPr>
              <w:contextualSpacing/>
              <w:jc w:val="center"/>
              <w:rPr>
                <w:bCs/>
              </w:rPr>
            </w:pPr>
            <w:r w:rsidRPr="00DE5450">
              <w:rPr>
                <w:b/>
                <w:bCs/>
              </w:rPr>
              <w:t>TOTAL</w:t>
            </w:r>
          </w:p>
        </w:tc>
        <w:tc>
          <w:tcPr>
            <w:tcW w:w="1559" w:type="dxa"/>
            <w:shd w:val="clear" w:color="auto" w:fill="auto"/>
            <w:noWrap/>
            <w:hideMark/>
          </w:tcPr>
          <w:p w:rsidR="009839C2" w:rsidRPr="00DE5450" w:rsidRDefault="009839C2" w:rsidP="00DE5450">
            <w:pPr>
              <w:contextualSpacing/>
              <w:jc w:val="right"/>
              <w:rPr>
                <w:bCs/>
              </w:rPr>
            </w:pPr>
            <w:r w:rsidRPr="00DE5450">
              <w:rPr>
                <w:b/>
                <w:bCs/>
              </w:rPr>
              <w:t xml:space="preserve">$64’700,000.00 </w:t>
            </w:r>
          </w:p>
        </w:tc>
      </w:tr>
    </w:tbl>
    <w:p w:rsidR="0097149F" w:rsidRDefault="0097149F" w:rsidP="00210652">
      <w:pPr>
        <w:rPr>
          <w:rFonts w:ascii="Arial" w:hAnsi="Arial" w:cs="Arial"/>
          <w:sz w:val="24"/>
          <w:szCs w:val="24"/>
          <w:lang w:val="es-ES"/>
        </w:rPr>
      </w:pPr>
    </w:p>
    <w:p w:rsidR="00D755AF" w:rsidRPr="006F6041" w:rsidRDefault="004E674F" w:rsidP="00210652">
      <w:pPr>
        <w:rPr>
          <w:rFonts w:ascii="Verdana" w:hAnsi="Verdana"/>
          <w:b/>
          <w:sz w:val="20"/>
          <w:szCs w:val="20"/>
        </w:rPr>
      </w:pPr>
      <w:r w:rsidRPr="006F6041">
        <w:rPr>
          <w:rFonts w:ascii="Verdana" w:hAnsi="Verdana"/>
          <w:b/>
          <w:sz w:val="20"/>
          <w:szCs w:val="20"/>
        </w:rPr>
        <w:t>ANEXO 2</w:t>
      </w:r>
      <w:r w:rsidR="006F6041">
        <w:rPr>
          <w:rFonts w:ascii="Verdana" w:hAnsi="Verdana"/>
          <w:b/>
          <w:sz w:val="20"/>
          <w:szCs w:val="20"/>
        </w:rPr>
        <w:t>4</w:t>
      </w:r>
      <w:r w:rsidR="00AD26D4" w:rsidRPr="006F6041">
        <w:rPr>
          <w:rFonts w:ascii="Verdana" w:hAnsi="Verdana"/>
          <w:b/>
          <w:sz w:val="20"/>
          <w:szCs w:val="20"/>
        </w:rPr>
        <w:t xml:space="preserve">. </w:t>
      </w:r>
      <w:r w:rsidR="006F6041">
        <w:rPr>
          <w:rFonts w:ascii="Verdana" w:hAnsi="Verdana"/>
          <w:b/>
          <w:sz w:val="20"/>
          <w:szCs w:val="20"/>
        </w:rPr>
        <w:t>Clasificación por fuente de f</w:t>
      </w:r>
      <w:r w:rsidRPr="006F6041">
        <w:rPr>
          <w:rFonts w:ascii="Verdana" w:hAnsi="Verdana"/>
          <w:b/>
          <w:sz w:val="20"/>
          <w:szCs w:val="20"/>
        </w:rPr>
        <w:t>inanciamiento</w:t>
      </w:r>
    </w:p>
    <w:p w:rsidR="00D755AF" w:rsidRPr="006F6041" w:rsidRDefault="00D755AF" w:rsidP="00210652">
      <w:pPr>
        <w:rPr>
          <w:rFonts w:ascii="Verdana" w:hAnsi="Verdana"/>
          <w:b/>
          <w:sz w:val="20"/>
          <w:szCs w:val="20"/>
        </w:rPr>
      </w:pPr>
    </w:p>
    <w:p w:rsidR="004E674F" w:rsidRPr="002E1018" w:rsidRDefault="004E674F" w:rsidP="00210652">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2884"/>
      </w:tblGrid>
      <w:tr w:rsidR="004E674F" w:rsidRPr="002E1018" w:rsidTr="006F6041">
        <w:trPr>
          <w:trHeight w:val="232"/>
          <w:jc w:val="center"/>
        </w:trPr>
        <w:tc>
          <w:tcPr>
            <w:tcW w:w="3968" w:type="dxa"/>
          </w:tcPr>
          <w:p w:rsidR="004E674F" w:rsidRPr="006F6041" w:rsidRDefault="004E674F" w:rsidP="0060671B">
            <w:pPr>
              <w:spacing w:after="101"/>
              <w:ind w:firstLine="288"/>
              <w:jc w:val="center"/>
              <w:rPr>
                <w:rFonts w:ascii="Verdana" w:hAnsi="Verdana"/>
                <w:b/>
                <w:sz w:val="20"/>
                <w:szCs w:val="20"/>
              </w:rPr>
            </w:pPr>
            <w:r w:rsidRPr="006F6041">
              <w:rPr>
                <w:rFonts w:ascii="Verdana" w:hAnsi="Verdana"/>
                <w:b/>
                <w:sz w:val="20"/>
                <w:szCs w:val="20"/>
              </w:rPr>
              <w:t>Concepto</w:t>
            </w:r>
          </w:p>
        </w:tc>
        <w:tc>
          <w:tcPr>
            <w:tcW w:w="2884" w:type="dxa"/>
          </w:tcPr>
          <w:p w:rsidR="004E674F" w:rsidRPr="006F6041" w:rsidRDefault="004E674F" w:rsidP="00172CF3">
            <w:pPr>
              <w:spacing w:after="101"/>
              <w:ind w:firstLine="288"/>
              <w:jc w:val="right"/>
              <w:rPr>
                <w:rFonts w:ascii="Verdana" w:hAnsi="Verdana"/>
                <w:b/>
                <w:sz w:val="20"/>
                <w:szCs w:val="20"/>
              </w:rPr>
            </w:pPr>
            <w:r w:rsidRPr="006F6041">
              <w:rPr>
                <w:rFonts w:ascii="Verdana" w:hAnsi="Verdana"/>
                <w:b/>
                <w:sz w:val="20"/>
                <w:szCs w:val="20"/>
              </w:rPr>
              <w:t>Importe</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b/>
                <w:sz w:val="20"/>
                <w:szCs w:val="20"/>
              </w:rPr>
            </w:pPr>
            <w:r w:rsidRPr="006F6041">
              <w:rPr>
                <w:rFonts w:ascii="Verdana" w:hAnsi="Verdana"/>
                <w:b/>
                <w:sz w:val="20"/>
                <w:szCs w:val="20"/>
              </w:rPr>
              <w:lastRenderedPageBreak/>
              <w:t>Recursos Fiscales</w:t>
            </w:r>
          </w:p>
        </w:tc>
        <w:tc>
          <w:tcPr>
            <w:tcW w:w="2884" w:type="dxa"/>
            <w:vAlign w:val="bottom"/>
          </w:tcPr>
          <w:p w:rsidR="004E674F" w:rsidRPr="006F6041" w:rsidRDefault="006F6041" w:rsidP="0060671B">
            <w:pPr>
              <w:jc w:val="right"/>
              <w:rPr>
                <w:rFonts w:ascii="Verdana" w:hAnsi="Verdana" w:cs="Gisha"/>
                <w:b/>
                <w:bCs/>
                <w:sz w:val="20"/>
                <w:szCs w:val="20"/>
              </w:rPr>
            </w:pPr>
            <w:r>
              <w:rPr>
                <w:rFonts w:ascii="Verdana" w:hAnsi="Verdana" w:cs="Gisha"/>
                <w:b/>
                <w:bCs/>
                <w:sz w:val="20"/>
                <w:szCs w:val="20"/>
              </w:rPr>
              <w:t>$6,369’</w:t>
            </w:r>
            <w:r w:rsidR="007106A0" w:rsidRPr="006F6041">
              <w:rPr>
                <w:rFonts w:ascii="Verdana" w:hAnsi="Verdana" w:cs="Gisha"/>
                <w:b/>
                <w:bCs/>
                <w:sz w:val="20"/>
                <w:szCs w:val="20"/>
              </w:rPr>
              <w:t>874,747</w:t>
            </w:r>
            <w:r>
              <w:rPr>
                <w:rFonts w:ascii="Verdana" w:hAnsi="Verdana" w:cs="Gisha"/>
                <w:b/>
                <w:bCs/>
                <w:sz w:val="20"/>
                <w:szCs w:val="20"/>
              </w:rPr>
              <w:t>.00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sz w:val="20"/>
                <w:szCs w:val="20"/>
              </w:rPr>
            </w:pPr>
            <w:r w:rsidRPr="006F6041">
              <w:rPr>
                <w:rFonts w:ascii="Verdana" w:hAnsi="Verdana"/>
                <w:sz w:val="20"/>
                <w:szCs w:val="20"/>
              </w:rPr>
              <w:t xml:space="preserve">   Impuestos</w:t>
            </w:r>
          </w:p>
        </w:tc>
        <w:tc>
          <w:tcPr>
            <w:tcW w:w="2884" w:type="dxa"/>
            <w:vAlign w:val="bottom"/>
          </w:tcPr>
          <w:p w:rsidR="004E674F" w:rsidRPr="006F6041" w:rsidRDefault="006F6041" w:rsidP="0060671B">
            <w:pPr>
              <w:jc w:val="right"/>
              <w:rPr>
                <w:rFonts w:ascii="Verdana" w:hAnsi="Verdana" w:cs="Gisha"/>
                <w:sz w:val="20"/>
                <w:szCs w:val="20"/>
              </w:rPr>
            </w:pPr>
            <w:r>
              <w:rPr>
                <w:rFonts w:ascii="Verdana" w:hAnsi="Verdana" w:cs="Gisha"/>
                <w:sz w:val="20"/>
                <w:szCs w:val="20"/>
              </w:rPr>
              <w:t>$2,920’</w:t>
            </w:r>
            <w:r w:rsidR="007106A0" w:rsidRPr="006F6041">
              <w:rPr>
                <w:rFonts w:ascii="Verdana" w:hAnsi="Verdana" w:cs="Gisha"/>
                <w:sz w:val="20"/>
                <w:szCs w:val="20"/>
              </w:rPr>
              <w:t>807,209.00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sz w:val="20"/>
                <w:szCs w:val="20"/>
              </w:rPr>
            </w:pPr>
            <w:r w:rsidRPr="006F6041">
              <w:rPr>
                <w:rFonts w:ascii="Verdana" w:hAnsi="Verdana"/>
                <w:sz w:val="20"/>
                <w:szCs w:val="20"/>
              </w:rPr>
              <w:t xml:space="preserve">   Derechos</w:t>
            </w:r>
          </w:p>
        </w:tc>
        <w:tc>
          <w:tcPr>
            <w:tcW w:w="2884" w:type="dxa"/>
            <w:vAlign w:val="bottom"/>
          </w:tcPr>
          <w:p w:rsidR="004E674F" w:rsidRPr="006F6041" w:rsidRDefault="006F6041" w:rsidP="0060671B">
            <w:pPr>
              <w:jc w:val="right"/>
              <w:rPr>
                <w:rFonts w:ascii="Verdana" w:hAnsi="Verdana" w:cs="Gisha"/>
                <w:sz w:val="20"/>
                <w:szCs w:val="20"/>
              </w:rPr>
            </w:pPr>
            <w:r>
              <w:rPr>
                <w:rFonts w:ascii="Verdana" w:hAnsi="Verdana" w:cs="Gisha"/>
                <w:sz w:val="20"/>
                <w:szCs w:val="20"/>
              </w:rPr>
              <w:t>$1,504’</w:t>
            </w:r>
            <w:r w:rsidR="007106A0" w:rsidRPr="006F6041">
              <w:rPr>
                <w:rFonts w:ascii="Verdana" w:hAnsi="Verdana" w:cs="Gisha"/>
                <w:sz w:val="20"/>
                <w:szCs w:val="20"/>
              </w:rPr>
              <w:t>418,863.00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sz w:val="20"/>
                <w:szCs w:val="20"/>
              </w:rPr>
            </w:pPr>
            <w:r w:rsidRPr="006F6041">
              <w:rPr>
                <w:rFonts w:ascii="Verdana" w:hAnsi="Verdana"/>
                <w:sz w:val="20"/>
                <w:szCs w:val="20"/>
              </w:rPr>
              <w:t xml:space="preserve">   Productos</w:t>
            </w:r>
          </w:p>
        </w:tc>
        <w:tc>
          <w:tcPr>
            <w:tcW w:w="2884" w:type="dxa"/>
            <w:vAlign w:val="bottom"/>
          </w:tcPr>
          <w:p w:rsidR="004E674F" w:rsidRPr="006F6041" w:rsidRDefault="009839C2" w:rsidP="0060671B">
            <w:pPr>
              <w:jc w:val="right"/>
              <w:rPr>
                <w:rFonts w:ascii="Verdana" w:hAnsi="Verdana" w:cs="Gisha"/>
                <w:sz w:val="20"/>
                <w:szCs w:val="20"/>
              </w:rPr>
            </w:pPr>
            <w:r>
              <w:rPr>
                <w:rFonts w:ascii="Verdana" w:hAnsi="Verdana" w:cs="Gisha"/>
                <w:sz w:val="20"/>
                <w:szCs w:val="20"/>
              </w:rPr>
              <w:t>$7</w:t>
            </w:r>
            <w:r w:rsidR="006F6041">
              <w:rPr>
                <w:rFonts w:ascii="Verdana" w:hAnsi="Verdana" w:cs="Gisha"/>
                <w:sz w:val="20"/>
                <w:szCs w:val="20"/>
              </w:rPr>
              <w:t>87’</w:t>
            </w:r>
            <w:r w:rsidR="007106A0" w:rsidRPr="006F6041">
              <w:rPr>
                <w:rFonts w:ascii="Verdana" w:hAnsi="Verdana" w:cs="Gisha"/>
                <w:sz w:val="20"/>
                <w:szCs w:val="20"/>
              </w:rPr>
              <w:t>451,899.00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sz w:val="20"/>
                <w:szCs w:val="20"/>
              </w:rPr>
            </w:pPr>
            <w:r w:rsidRPr="006F6041">
              <w:rPr>
                <w:rFonts w:ascii="Verdana" w:hAnsi="Verdana"/>
                <w:sz w:val="20"/>
                <w:szCs w:val="20"/>
              </w:rPr>
              <w:t xml:space="preserve">   Aprovechamientos</w:t>
            </w:r>
          </w:p>
        </w:tc>
        <w:tc>
          <w:tcPr>
            <w:tcW w:w="2884" w:type="dxa"/>
            <w:vAlign w:val="bottom"/>
          </w:tcPr>
          <w:p w:rsidR="004E674F" w:rsidRPr="006F6041" w:rsidRDefault="009839C2" w:rsidP="0060671B">
            <w:pPr>
              <w:jc w:val="right"/>
              <w:rPr>
                <w:rFonts w:ascii="Verdana" w:hAnsi="Verdana" w:cs="Gisha"/>
                <w:sz w:val="20"/>
                <w:szCs w:val="20"/>
              </w:rPr>
            </w:pPr>
            <w:r>
              <w:rPr>
                <w:rFonts w:ascii="Verdana" w:hAnsi="Verdana" w:cs="Gisha"/>
                <w:sz w:val="20"/>
                <w:szCs w:val="20"/>
              </w:rPr>
              <w:t>$1,1</w:t>
            </w:r>
            <w:r w:rsidR="006F6041">
              <w:rPr>
                <w:rFonts w:ascii="Verdana" w:hAnsi="Verdana" w:cs="Gisha"/>
                <w:sz w:val="20"/>
                <w:szCs w:val="20"/>
              </w:rPr>
              <w:t>57’</w:t>
            </w:r>
            <w:r w:rsidR="007106A0" w:rsidRPr="006F6041">
              <w:rPr>
                <w:rFonts w:ascii="Verdana" w:hAnsi="Verdana" w:cs="Gisha"/>
                <w:sz w:val="20"/>
                <w:szCs w:val="20"/>
              </w:rPr>
              <w:t>196,776.00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b/>
                <w:sz w:val="20"/>
                <w:szCs w:val="20"/>
              </w:rPr>
            </w:pPr>
            <w:r w:rsidRPr="006F6041">
              <w:rPr>
                <w:rFonts w:ascii="Verdana" w:hAnsi="Verdana"/>
                <w:b/>
                <w:sz w:val="20"/>
                <w:szCs w:val="20"/>
              </w:rPr>
              <w:t>Recursos Federales</w:t>
            </w:r>
          </w:p>
        </w:tc>
        <w:tc>
          <w:tcPr>
            <w:tcW w:w="2884" w:type="dxa"/>
            <w:vAlign w:val="bottom"/>
          </w:tcPr>
          <w:p w:rsidR="004E674F" w:rsidRPr="006F6041" w:rsidRDefault="006F6041" w:rsidP="0060671B">
            <w:pPr>
              <w:jc w:val="right"/>
              <w:rPr>
                <w:rFonts w:ascii="Verdana" w:hAnsi="Verdana" w:cs="Gisha"/>
                <w:b/>
                <w:bCs/>
                <w:sz w:val="20"/>
                <w:szCs w:val="20"/>
              </w:rPr>
            </w:pPr>
            <w:r>
              <w:rPr>
                <w:rFonts w:ascii="Verdana" w:hAnsi="Verdana" w:cs="Gisha"/>
                <w:b/>
                <w:bCs/>
                <w:sz w:val="20"/>
                <w:szCs w:val="20"/>
              </w:rPr>
              <w:t>$61,922’</w:t>
            </w:r>
            <w:r w:rsidR="007106A0" w:rsidRPr="006F6041">
              <w:rPr>
                <w:rFonts w:ascii="Verdana" w:hAnsi="Verdana" w:cs="Gisha"/>
                <w:b/>
                <w:bCs/>
                <w:sz w:val="20"/>
                <w:szCs w:val="20"/>
              </w:rPr>
              <w:t>902,843.00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sz w:val="20"/>
                <w:szCs w:val="20"/>
              </w:rPr>
            </w:pPr>
            <w:r w:rsidRPr="006F6041">
              <w:rPr>
                <w:rFonts w:ascii="Verdana" w:hAnsi="Verdana"/>
                <w:sz w:val="20"/>
                <w:szCs w:val="20"/>
              </w:rPr>
              <w:t xml:space="preserve">   Participaciones</w:t>
            </w:r>
          </w:p>
        </w:tc>
        <w:tc>
          <w:tcPr>
            <w:tcW w:w="2884" w:type="dxa"/>
            <w:vAlign w:val="bottom"/>
          </w:tcPr>
          <w:p w:rsidR="004E674F" w:rsidRPr="006F6041" w:rsidRDefault="006F6041" w:rsidP="0060671B">
            <w:pPr>
              <w:jc w:val="right"/>
              <w:rPr>
                <w:rFonts w:ascii="Verdana" w:hAnsi="Verdana" w:cs="Gisha"/>
                <w:sz w:val="20"/>
                <w:szCs w:val="20"/>
              </w:rPr>
            </w:pPr>
            <w:r>
              <w:rPr>
                <w:rFonts w:ascii="Verdana" w:hAnsi="Verdana" w:cs="Gisha"/>
                <w:sz w:val="20"/>
                <w:szCs w:val="20"/>
              </w:rPr>
              <w:t>$26,532’</w:t>
            </w:r>
            <w:r w:rsidR="007106A0" w:rsidRPr="006F6041">
              <w:rPr>
                <w:rFonts w:ascii="Verdana" w:hAnsi="Verdana" w:cs="Gisha"/>
                <w:sz w:val="20"/>
                <w:szCs w:val="20"/>
              </w:rPr>
              <w:t>573,240.00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sz w:val="20"/>
                <w:szCs w:val="20"/>
              </w:rPr>
            </w:pPr>
            <w:r w:rsidRPr="006F6041">
              <w:rPr>
                <w:rFonts w:ascii="Verdana" w:hAnsi="Verdana"/>
                <w:sz w:val="20"/>
                <w:szCs w:val="20"/>
              </w:rPr>
              <w:t xml:space="preserve">   Aportaciones</w:t>
            </w:r>
          </w:p>
        </w:tc>
        <w:tc>
          <w:tcPr>
            <w:tcW w:w="2884" w:type="dxa"/>
            <w:vAlign w:val="bottom"/>
          </w:tcPr>
          <w:p w:rsidR="004E674F" w:rsidRPr="006F6041" w:rsidRDefault="006F6041" w:rsidP="0060671B">
            <w:pPr>
              <w:jc w:val="right"/>
              <w:rPr>
                <w:rFonts w:ascii="Verdana" w:hAnsi="Verdana" w:cs="Gisha"/>
                <w:sz w:val="20"/>
                <w:szCs w:val="20"/>
              </w:rPr>
            </w:pPr>
            <w:r>
              <w:rPr>
                <w:rFonts w:ascii="Verdana" w:hAnsi="Verdana" w:cs="Gisha"/>
                <w:sz w:val="20"/>
                <w:szCs w:val="20"/>
              </w:rPr>
              <w:t>$24,576’</w:t>
            </w:r>
            <w:r w:rsidR="007106A0" w:rsidRPr="006F6041">
              <w:rPr>
                <w:rFonts w:ascii="Verdana" w:hAnsi="Verdana" w:cs="Gisha"/>
                <w:sz w:val="20"/>
                <w:szCs w:val="20"/>
              </w:rPr>
              <w:t>522,384.00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sz w:val="20"/>
                <w:szCs w:val="20"/>
              </w:rPr>
            </w:pPr>
            <w:r w:rsidRPr="006F6041">
              <w:rPr>
                <w:rFonts w:ascii="Verdana" w:hAnsi="Verdana"/>
                <w:sz w:val="20"/>
                <w:szCs w:val="20"/>
              </w:rPr>
              <w:t xml:space="preserve">   Convenios</w:t>
            </w:r>
          </w:p>
        </w:tc>
        <w:tc>
          <w:tcPr>
            <w:tcW w:w="2884" w:type="dxa"/>
            <w:vAlign w:val="bottom"/>
          </w:tcPr>
          <w:p w:rsidR="004E674F" w:rsidRPr="006F6041" w:rsidRDefault="006F6041" w:rsidP="0060671B">
            <w:pPr>
              <w:jc w:val="right"/>
              <w:rPr>
                <w:rFonts w:ascii="Verdana" w:hAnsi="Verdana" w:cs="Gisha"/>
                <w:sz w:val="20"/>
                <w:szCs w:val="20"/>
              </w:rPr>
            </w:pPr>
            <w:r>
              <w:rPr>
                <w:rFonts w:ascii="Verdana" w:hAnsi="Verdana" w:cs="Gisha"/>
                <w:sz w:val="20"/>
                <w:szCs w:val="20"/>
              </w:rPr>
              <w:t>$10,813’</w:t>
            </w:r>
            <w:r w:rsidR="007106A0" w:rsidRPr="006F6041">
              <w:rPr>
                <w:rFonts w:ascii="Verdana" w:hAnsi="Verdana" w:cs="Gisha"/>
                <w:sz w:val="20"/>
                <w:szCs w:val="20"/>
              </w:rPr>
              <w:t>807,219.00</w:t>
            </w:r>
          </w:p>
        </w:tc>
      </w:tr>
      <w:tr w:rsidR="006575DC" w:rsidRPr="002E1018" w:rsidTr="006F6041">
        <w:trPr>
          <w:trHeight w:val="232"/>
          <w:jc w:val="center"/>
        </w:trPr>
        <w:tc>
          <w:tcPr>
            <w:tcW w:w="3968" w:type="dxa"/>
          </w:tcPr>
          <w:p w:rsidR="006575DC" w:rsidRPr="006F6041" w:rsidRDefault="006575DC" w:rsidP="006575DC">
            <w:pPr>
              <w:spacing w:after="101"/>
              <w:ind w:left="458"/>
              <w:jc w:val="both"/>
              <w:rPr>
                <w:rFonts w:ascii="Verdana" w:hAnsi="Verdana"/>
                <w:sz w:val="20"/>
                <w:szCs w:val="20"/>
              </w:rPr>
            </w:pPr>
            <w:r>
              <w:rPr>
                <w:rFonts w:ascii="Verdana" w:hAnsi="Verdana"/>
                <w:sz w:val="20"/>
                <w:szCs w:val="20"/>
              </w:rPr>
              <w:t>Transferencias, asignaciones, subsidios y otras ayudas</w:t>
            </w:r>
          </w:p>
        </w:tc>
        <w:tc>
          <w:tcPr>
            <w:tcW w:w="2884" w:type="dxa"/>
            <w:vAlign w:val="bottom"/>
          </w:tcPr>
          <w:p w:rsidR="006575DC" w:rsidRDefault="006575DC" w:rsidP="0060671B">
            <w:pPr>
              <w:jc w:val="right"/>
              <w:rPr>
                <w:rFonts w:ascii="Verdana" w:hAnsi="Verdana" w:cs="Gisha"/>
                <w:sz w:val="20"/>
                <w:szCs w:val="20"/>
              </w:rPr>
            </w:pPr>
            <w:r>
              <w:rPr>
                <w:rFonts w:ascii="Verdana" w:hAnsi="Verdana" w:cs="Gisha"/>
                <w:sz w:val="20"/>
                <w:szCs w:val="20"/>
              </w:rPr>
              <w:t>$990’280,000.00</w:t>
            </w:r>
          </w:p>
        </w:tc>
      </w:tr>
      <w:tr w:rsidR="004E674F" w:rsidRPr="002E1018" w:rsidTr="006F6041">
        <w:trPr>
          <w:trHeight w:val="232"/>
          <w:jc w:val="center"/>
        </w:trPr>
        <w:tc>
          <w:tcPr>
            <w:tcW w:w="3968" w:type="dxa"/>
          </w:tcPr>
          <w:p w:rsidR="004E674F" w:rsidRPr="006F6041" w:rsidRDefault="004E674F" w:rsidP="0060671B">
            <w:pPr>
              <w:spacing w:after="101"/>
              <w:ind w:firstLine="288"/>
              <w:jc w:val="both"/>
              <w:rPr>
                <w:rFonts w:ascii="Verdana" w:hAnsi="Verdana"/>
                <w:b/>
                <w:sz w:val="20"/>
                <w:szCs w:val="20"/>
              </w:rPr>
            </w:pPr>
            <w:r w:rsidRPr="006F6041">
              <w:rPr>
                <w:rFonts w:ascii="Verdana" w:hAnsi="Verdana"/>
                <w:b/>
                <w:sz w:val="20"/>
                <w:szCs w:val="20"/>
              </w:rPr>
              <w:t>Financiamiento</w:t>
            </w:r>
          </w:p>
        </w:tc>
        <w:tc>
          <w:tcPr>
            <w:tcW w:w="2884" w:type="dxa"/>
          </w:tcPr>
          <w:p w:rsidR="004E674F" w:rsidRPr="006F6041" w:rsidRDefault="006F6041" w:rsidP="0060671B">
            <w:pPr>
              <w:spacing w:after="101"/>
              <w:ind w:firstLine="288"/>
              <w:jc w:val="right"/>
              <w:rPr>
                <w:rFonts w:ascii="Verdana" w:hAnsi="Verdana"/>
                <w:b/>
                <w:sz w:val="20"/>
                <w:szCs w:val="20"/>
              </w:rPr>
            </w:pPr>
            <w:r>
              <w:rPr>
                <w:rFonts w:ascii="Verdana" w:hAnsi="Verdana"/>
                <w:b/>
                <w:sz w:val="20"/>
                <w:szCs w:val="20"/>
              </w:rPr>
              <w:t>$2,152’</w:t>
            </w:r>
            <w:r w:rsidR="007106A0" w:rsidRPr="006F6041">
              <w:rPr>
                <w:rFonts w:ascii="Verdana" w:hAnsi="Verdana"/>
                <w:b/>
                <w:sz w:val="20"/>
                <w:szCs w:val="20"/>
              </w:rPr>
              <w:t>000,000.00</w:t>
            </w:r>
          </w:p>
        </w:tc>
      </w:tr>
      <w:tr w:rsidR="007106A0" w:rsidRPr="002E1018" w:rsidTr="006F6041">
        <w:trPr>
          <w:trHeight w:val="232"/>
          <w:jc w:val="center"/>
        </w:trPr>
        <w:tc>
          <w:tcPr>
            <w:tcW w:w="3968" w:type="dxa"/>
          </w:tcPr>
          <w:p w:rsidR="007106A0" w:rsidRPr="006F6041" w:rsidRDefault="007106A0" w:rsidP="006F6041">
            <w:pPr>
              <w:spacing w:after="101" w:line="240" w:lineRule="auto"/>
              <w:ind w:firstLine="288"/>
              <w:jc w:val="center"/>
              <w:rPr>
                <w:rFonts w:ascii="Verdana" w:hAnsi="Verdana"/>
                <w:b/>
                <w:sz w:val="20"/>
                <w:szCs w:val="20"/>
              </w:rPr>
            </w:pPr>
            <w:r w:rsidRPr="006F6041">
              <w:rPr>
                <w:rFonts w:ascii="Verdana" w:hAnsi="Verdana"/>
                <w:b/>
                <w:sz w:val="20"/>
                <w:szCs w:val="20"/>
              </w:rPr>
              <w:t>Total</w:t>
            </w:r>
          </w:p>
        </w:tc>
        <w:tc>
          <w:tcPr>
            <w:tcW w:w="2884" w:type="dxa"/>
          </w:tcPr>
          <w:p w:rsidR="007106A0" w:rsidRPr="006F6041" w:rsidRDefault="006F6041" w:rsidP="006F6041">
            <w:pPr>
              <w:spacing w:after="101" w:line="240" w:lineRule="auto"/>
              <w:ind w:firstLine="288"/>
              <w:jc w:val="right"/>
              <w:rPr>
                <w:rFonts w:ascii="Verdana" w:hAnsi="Verdana"/>
                <w:b/>
                <w:sz w:val="20"/>
                <w:szCs w:val="20"/>
              </w:rPr>
            </w:pPr>
            <w:r>
              <w:rPr>
                <w:rFonts w:ascii="Verdana" w:hAnsi="Verdana"/>
                <w:b/>
                <w:sz w:val="20"/>
                <w:szCs w:val="20"/>
              </w:rPr>
              <w:t>$71,435’</w:t>
            </w:r>
            <w:r w:rsidR="007106A0" w:rsidRPr="006F6041">
              <w:rPr>
                <w:rFonts w:ascii="Verdana" w:hAnsi="Verdana"/>
                <w:b/>
                <w:sz w:val="20"/>
                <w:szCs w:val="20"/>
              </w:rPr>
              <w:t>057,590</w:t>
            </w:r>
            <w:r>
              <w:rPr>
                <w:rFonts w:ascii="Verdana" w:hAnsi="Verdana"/>
                <w:b/>
                <w:sz w:val="20"/>
                <w:szCs w:val="20"/>
              </w:rPr>
              <w:t>.00</w:t>
            </w:r>
          </w:p>
        </w:tc>
      </w:tr>
    </w:tbl>
    <w:p w:rsidR="004E674F" w:rsidRDefault="004E674F"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97149F" w:rsidRDefault="0097149F" w:rsidP="00210652">
      <w:pPr>
        <w:rPr>
          <w:b/>
        </w:rPr>
      </w:pPr>
    </w:p>
    <w:p w:rsidR="0097149F" w:rsidRDefault="0097149F" w:rsidP="00210652">
      <w:pPr>
        <w:rPr>
          <w:b/>
        </w:rPr>
      </w:pPr>
    </w:p>
    <w:p w:rsidR="006F6041" w:rsidRDefault="006F6041" w:rsidP="00210652">
      <w:pPr>
        <w:rPr>
          <w:b/>
        </w:rPr>
      </w:pPr>
    </w:p>
    <w:p w:rsidR="004442B9" w:rsidRDefault="004442B9" w:rsidP="00210652">
      <w:pPr>
        <w:rPr>
          <w:b/>
        </w:rPr>
      </w:pPr>
    </w:p>
    <w:p w:rsidR="006F6041" w:rsidRPr="006F6041" w:rsidRDefault="006F6041" w:rsidP="006F6041">
      <w:pPr>
        <w:rPr>
          <w:rFonts w:ascii="Verdana" w:hAnsi="Verdana"/>
          <w:b/>
          <w:sz w:val="20"/>
          <w:szCs w:val="20"/>
        </w:rPr>
      </w:pPr>
      <w:r w:rsidRPr="006F6041">
        <w:rPr>
          <w:rFonts w:ascii="Verdana" w:hAnsi="Verdana"/>
          <w:b/>
          <w:sz w:val="20"/>
          <w:szCs w:val="20"/>
        </w:rPr>
        <w:t>ANEXO 2</w:t>
      </w:r>
      <w:r>
        <w:rPr>
          <w:rFonts w:ascii="Verdana" w:hAnsi="Verdana"/>
          <w:b/>
          <w:sz w:val="20"/>
          <w:szCs w:val="20"/>
        </w:rPr>
        <w:t>5</w:t>
      </w:r>
      <w:r w:rsidRPr="006F6041">
        <w:rPr>
          <w:rFonts w:ascii="Verdana" w:hAnsi="Verdana"/>
          <w:b/>
          <w:sz w:val="20"/>
          <w:szCs w:val="20"/>
        </w:rPr>
        <w:t xml:space="preserve">. </w:t>
      </w:r>
      <w:r>
        <w:rPr>
          <w:rFonts w:ascii="Verdana" w:hAnsi="Verdana"/>
          <w:b/>
          <w:sz w:val="20"/>
          <w:szCs w:val="20"/>
        </w:rPr>
        <w:t>Clasificación geográfica</w:t>
      </w:r>
    </w:p>
    <w:p w:rsidR="006F6041" w:rsidRPr="006F6041" w:rsidRDefault="006F6041" w:rsidP="006F6041">
      <w:pPr>
        <w:rPr>
          <w:rFonts w:ascii="Verdana" w:hAnsi="Verdana"/>
          <w:b/>
          <w:sz w:val="20"/>
          <w:szCs w:val="20"/>
        </w:rPr>
      </w:pPr>
    </w:p>
    <w:p w:rsidR="006F6041" w:rsidRPr="002E1018" w:rsidRDefault="006F6041" w:rsidP="006F604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2884"/>
      </w:tblGrid>
      <w:tr w:rsidR="006F6041" w:rsidRPr="002E1018" w:rsidTr="00334530">
        <w:trPr>
          <w:trHeight w:val="232"/>
          <w:jc w:val="center"/>
        </w:trPr>
        <w:tc>
          <w:tcPr>
            <w:tcW w:w="3968" w:type="dxa"/>
          </w:tcPr>
          <w:p w:rsidR="006F6041" w:rsidRPr="006F6041" w:rsidRDefault="006F6041" w:rsidP="006F6041">
            <w:pPr>
              <w:spacing w:after="101"/>
              <w:ind w:firstLine="288"/>
              <w:rPr>
                <w:rFonts w:ascii="Verdana" w:hAnsi="Verdana"/>
                <w:b/>
                <w:sz w:val="20"/>
                <w:szCs w:val="20"/>
              </w:rPr>
            </w:pPr>
            <w:r>
              <w:rPr>
                <w:rFonts w:ascii="Verdana" w:hAnsi="Verdana"/>
                <w:b/>
                <w:sz w:val="20"/>
                <w:szCs w:val="20"/>
              </w:rPr>
              <w:t>Municipio</w:t>
            </w:r>
          </w:p>
        </w:tc>
        <w:tc>
          <w:tcPr>
            <w:tcW w:w="2884" w:type="dxa"/>
          </w:tcPr>
          <w:p w:rsidR="006F6041" w:rsidRPr="006F6041" w:rsidRDefault="006F6041" w:rsidP="00334530">
            <w:pPr>
              <w:spacing w:after="101"/>
              <w:ind w:firstLine="288"/>
              <w:jc w:val="center"/>
              <w:rPr>
                <w:rFonts w:ascii="Verdana" w:hAnsi="Verdana"/>
                <w:b/>
                <w:sz w:val="20"/>
                <w:szCs w:val="20"/>
              </w:rPr>
            </w:pPr>
            <w:r>
              <w:rPr>
                <w:rFonts w:ascii="Verdana" w:hAnsi="Verdana"/>
                <w:b/>
                <w:sz w:val="20"/>
                <w:szCs w:val="20"/>
              </w:rPr>
              <w:t>Monto</w:t>
            </w:r>
          </w:p>
        </w:tc>
      </w:tr>
      <w:tr w:rsidR="006F6041" w:rsidRPr="002E1018" w:rsidTr="00334530">
        <w:trPr>
          <w:trHeight w:val="232"/>
          <w:jc w:val="center"/>
        </w:trPr>
        <w:tc>
          <w:tcPr>
            <w:tcW w:w="3968" w:type="dxa"/>
          </w:tcPr>
          <w:p w:rsidR="006F6041" w:rsidRPr="006F6041" w:rsidRDefault="006F6041" w:rsidP="00334530">
            <w:pPr>
              <w:spacing w:after="101"/>
              <w:ind w:firstLine="288"/>
              <w:jc w:val="both"/>
              <w:rPr>
                <w:rFonts w:ascii="Verdana" w:hAnsi="Verdana"/>
                <w:sz w:val="20"/>
                <w:szCs w:val="20"/>
              </w:rPr>
            </w:pPr>
            <w:r w:rsidRPr="006F6041">
              <w:rPr>
                <w:rFonts w:ascii="Verdana" w:hAnsi="Verdana"/>
                <w:sz w:val="20"/>
                <w:szCs w:val="20"/>
              </w:rPr>
              <w:lastRenderedPageBreak/>
              <w:t>Abasolo</w:t>
            </w:r>
          </w:p>
        </w:tc>
        <w:tc>
          <w:tcPr>
            <w:tcW w:w="2884" w:type="dxa"/>
            <w:vAlign w:val="bottom"/>
          </w:tcPr>
          <w:p w:rsidR="006F6041" w:rsidRPr="006F6041" w:rsidRDefault="006F6041" w:rsidP="00334530">
            <w:pPr>
              <w:jc w:val="right"/>
              <w:rPr>
                <w:rFonts w:ascii="Verdana" w:hAnsi="Verdana" w:cs="Gisha"/>
                <w:bCs/>
                <w:sz w:val="20"/>
                <w:szCs w:val="20"/>
              </w:rPr>
            </w:pPr>
            <w:r w:rsidRPr="006F6041">
              <w:rPr>
                <w:rFonts w:ascii="Verdana" w:hAnsi="Verdana" w:cs="Gisha"/>
                <w:bCs/>
                <w:sz w:val="20"/>
                <w:szCs w:val="20"/>
              </w:rPr>
              <w:t>$78’851,214.00</w:t>
            </w:r>
          </w:p>
        </w:tc>
      </w:tr>
      <w:tr w:rsidR="006F6041" w:rsidRPr="002E1018" w:rsidTr="00334530">
        <w:trPr>
          <w:trHeight w:val="232"/>
          <w:jc w:val="center"/>
        </w:trPr>
        <w:tc>
          <w:tcPr>
            <w:tcW w:w="3968" w:type="dxa"/>
          </w:tcPr>
          <w:p w:rsidR="006F6041" w:rsidRPr="006F6041" w:rsidRDefault="006F6041" w:rsidP="00334530">
            <w:pPr>
              <w:spacing w:after="101"/>
              <w:ind w:firstLine="288"/>
              <w:jc w:val="both"/>
              <w:rPr>
                <w:rFonts w:ascii="Verdana" w:hAnsi="Verdana"/>
                <w:sz w:val="20"/>
                <w:szCs w:val="20"/>
              </w:rPr>
            </w:pPr>
            <w:r>
              <w:rPr>
                <w:rFonts w:ascii="Verdana" w:hAnsi="Verdana"/>
                <w:sz w:val="20"/>
                <w:szCs w:val="20"/>
              </w:rPr>
              <w:t>Acámbaro</w:t>
            </w:r>
          </w:p>
        </w:tc>
        <w:tc>
          <w:tcPr>
            <w:tcW w:w="2884" w:type="dxa"/>
            <w:vAlign w:val="bottom"/>
          </w:tcPr>
          <w:p w:rsidR="006F6041" w:rsidRPr="006F6041" w:rsidRDefault="00CA5DCA" w:rsidP="00334530">
            <w:pPr>
              <w:jc w:val="right"/>
              <w:rPr>
                <w:rFonts w:ascii="Verdana" w:hAnsi="Verdana" w:cs="Gisha"/>
                <w:sz w:val="20"/>
                <w:szCs w:val="20"/>
              </w:rPr>
            </w:pPr>
            <w:r>
              <w:rPr>
                <w:rFonts w:ascii="Verdana" w:hAnsi="Verdana" w:cs="Gisha"/>
                <w:sz w:val="20"/>
                <w:szCs w:val="20"/>
              </w:rPr>
              <w:t>$101’338,372.00</w:t>
            </w:r>
          </w:p>
        </w:tc>
      </w:tr>
      <w:tr w:rsidR="006F6041" w:rsidRPr="002E1018" w:rsidTr="00334530">
        <w:trPr>
          <w:trHeight w:val="232"/>
          <w:jc w:val="center"/>
        </w:trPr>
        <w:tc>
          <w:tcPr>
            <w:tcW w:w="3968" w:type="dxa"/>
          </w:tcPr>
          <w:p w:rsidR="006F6041" w:rsidRPr="006F6041" w:rsidRDefault="006F6041" w:rsidP="00334530">
            <w:pPr>
              <w:spacing w:after="101"/>
              <w:ind w:firstLine="288"/>
              <w:jc w:val="both"/>
              <w:rPr>
                <w:rFonts w:ascii="Verdana" w:hAnsi="Verdana"/>
                <w:sz w:val="20"/>
                <w:szCs w:val="20"/>
              </w:rPr>
            </w:pPr>
            <w:r>
              <w:rPr>
                <w:rFonts w:ascii="Verdana" w:hAnsi="Verdana"/>
                <w:sz w:val="20"/>
                <w:szCs w:val="20"/>
              </w:rPr>
              <w:t>Apaseo el Alto</w:t>
            </w:r>
          </w:p>
        </w:tc>
        <w:tc>
          <w:tcPr>
            <w:tcW w:w="2884" w:type="dxa"/>
            <w:vAlign w:val="bottom"/>
          </w:tcPr>
          <w:p w:rsidR="006F6041" w:rsidRPr="006F6041" w:rsidRDefault="00CA5DCA" w:rsidP="00334530">
            <w:pPr>
              <w:jc w:val="right"/>
              <w:rPr>
                <w:rFonts w:ascii="Verdana" w:hAnsi="Verdana" w:cs="Gisha"/>
                <w:sz w:val="20"/>
                <w:szCs w:val="20"/>
              </w:rPr>
            </w:pPr>
            <w:r>
              <w:rPr>
                <w:rFonts w:ascii="Verdana" w:hAnsi="Verdana" w:cs="Gisha"/>
                <w:sz w:val="20"/>
                <w:szCs w:val="20"/>
              </w:rPr>
              <w:t>$68’921,121.00</w:t>
            </w:r>
          </w:p>
        </w:tc>
      </w:tr>
      <w:tr w:rsidR="006F6041" w:rsidRPr="002E1018" w:rsidTr="00334530">
        <w:trPr>
          <w:trHeight w:val="232"/>
          <w:jc w:val="center"/>
        </w:trPr>
        <w:tc>
          <w:tcPr>
            <w:tcW w:w="3968" w:type="dxa"/>
          </w:tcPr>
          <w:p w:rsidR="006F6041" w:rsidRPr="006F6041" w:rsidRDefault="006F6041" w:rsidP="00334530">
            <w:pPr>
              <w:spacing w:after="101"/>
              <w:ind w:firstLine="288"/>
              <w:jc w:val="both"/>
              <w:rPr>
                <w:rFonts w:ascii="Verdana" w:hAnsi="Verdana"/>
                <w:sz w:val="20"/>
                <w:szCs w:val="20"/>
              </w:rPr>
            </w:pPr>
            <w:r>
              <w:rPr>
                <w:rFonts w:ascii="Verdana" w:hAnsi="Verdana"/>
                <w:sz w:val="20"/>
                <w:szCs w:val="20"/>
              </w:rPr>
              <w:t>Apaseo el Grande</w:t>
            </w:r>
          </w:p>
        </w:tc>
        <w:tc>
          <w:tcPr>
            <w:tcW w:w="2884" w:type="dxa"/>
            <w:vAlign w:val="bottom"/>
          </w:tcPr>
          <w:p w:rsidR="006F6041" w:rsidRPr="006F6041" w:rsidRDefault="00CA5DCA" w:rsidP="00334530">
            <w:pPr>
              <w:jc w:val="right"/>
              <w:rPr>
                <w:rFonts w:ascii="Verdana" w:hAnsi="Verdana" w:cs="Gisha"/>
                <w:sz w:val="20"/>
                <w:szCs w:val="20"/>
              </w:rPr>
            </w:pPr>
            <w:r>
              <w:rPr>
                <w:rFonts w:ascii="Verdana" w:hAnsi="Verdana" w:cs="Gisha"/>
                <w:sz w:val="20"/>
                <w:szCs w:val="20"/>
              </w:rPr>
              <w:t>$75’721,140.00</w:t>
            </w:r>
          </w:p>
        </w:tc>
      </w:tr>
      <w:tr w:rsidR="006F6041" w:rsidRPr="00CA5DCA" w:rsidTr="00334530">
        <w:trPr>
          <w:trHeight w:val="232"/>
          <w:jc w:val="center"/>
        </w:trPr>
        <w:tc>
          <w:tcPr>
            <w:tcW w:w="3968" w:type="dxa"/>
          </w:tcPr>
          <w:p w:rsidR="006F6041" w:rsidRPr="00502388" w:rsidRDefault="00502388" w:rsidP="00334530">
            <w:pPr>
              <w:spacing w:after="101"/>
              <w:ind w:firstLine="288"/>
              <w:jc w:val="both"/>
              <w:rPr>
                <w:rFonts w:ascii="Verdana" w:hAnsi="Verdana"/>
                <w:sz w:val="20"/>
                <w:szCs w:val="20"/>
              </w:rPr>
            </w:pPr>
            <w:r w:rsidRPr="00502388">
              <w:rPr>
                <w:rFonts w:ascii="Verdana" w:hAnsi="Verdana"/>
                <w:sz w:val="20"/>
                <w:szCs w:val="20"/>
              </w:rPr>
              <w:t>Atarjea</w:t>
            </w:r>
          </w:p>
        </w:tc>
        <w:tc>
          <w:tcPr>
            <w:tcW w:w="2884" w:type="dxa"/>
            <w:vAlign w:val="bottom"/>
          </w:tcPr>
          <w:p w:rsidR="006F6041" w:rsidRPr="00A65292" w:rsidRDefault="00CA5DCA" w:rsidP="00334530">
            <w:pPr>
              <w:jc w:val="right"/>
              <w:rPr>
                <w:rFonts w:ascii="Verdana" w:hAnsi="Verdana" w:cs="Gisha"/>
                <w:bCs/>
                <w:sz w:val="20"/>
                <w:szCs w:val="20"/>
              </w:rPr>
            </w:pPr>
            <w:r w:rsidRPr="00D22AEA">
              <w:rPr>
                <w:rFonts w:ascii="Verdana" w:hAnsi="Verdana" w:cs="Gisha"/>
                <w:bCs/>
                <w:sz w:val="20"/>
                <w:szCs w:val="20"/>
              </w:rPr>
              <w:t>$33’660,540</w:t>
            </w:r>
          </w:p>
        </w:tc>
      </w:tr>
      <w:tr w:rsidR="006F6041" w:rsidRPr="002E1018" w:rsidTr="00334530">
        <w:trPr>
          <w:trHeight w:val="232"/>
          <w:jc w:val="center"/>
        </w:trPr>
        <w:tc>
          <w:tcPr>
            <w:tcW w:w="3968" w:type="dxa"/>
          </w:tcPr>
          <w:p w:rsidR="006F6041" w:rsidRPr="006F6041" w:rsidRDefault="00502388" w:rsidP="00334530">
            <w:pPr>
              <w:spacing w:after="101"/>
              <w:ind w:firstLine="288"/>
              <w:jc w:val="both"/>
              <w:rPr>
                <w:rFonts w:ascii="Verdana" w:hAnsi="Verdana"/>
                <w:sz w:val="20"/>
                <w:szCs w:val="20"/>
              </w:rPr>
            </w:pPr>
            <w:r>
              <w:rPr>
                <w:rFonts w:ascii="Verdana" w:hAnsi="Verdana"/>
                <w:sz w:val="20"/>
                <w:szCs w:val="20"/>
              </w:rPr>
              <w:t>Celaya</w:t>
            </w:r>
          </w:p>
        </w:tc>
        <w:tc>
          <w:tcPr>
            <w:tcW w:w="2884" w:type="dxa"/>
            <w:vAlign w:val="bottom"/>
          </w:tcPr>
          <w:p w:rsidR="006F6041" w:rsidRPr="006F6041" w:rsidRDefault="00CA5DCA" w:rsidP="00334530">
            <w:pPr>
              <w:jc w:val="right"/>
              <w:rPr>
                <w:rFonts w:ascii="Verdana" w:hAnsi="Verdana" w:cs="Gisha"/>
                <w:sz w:val="20"/>
                <w:szCs w:val="20"/>
              </w:rPr>
            </w:pPr>
            <w:r>
              <w:rPr>
                <w:rFonts w:ascii="Verdana" w:hAnsi="Verdana" w:cs="Gisha"/>
                <w:sz w:val="20"/>
                <w:szCs w:val="20"/>
              </w:rPr>
              <w:t>$455’579,860.00</w:t>
            </w:r>
          </w:p>
        </w:tc>
      </w:tr>
      <w:tr w:rsidR="006F6041" w:rsidRPr="002E1018" w:rsidTr="00334530">
        <w:trPr>
          <w:trHeight w:val="232"/>
          <w:jc w:val="center"/>
        </w:trPr>
        <w:tc>
          <w:tcPr>
            <w:tcW w:w="3968" w:type="dxa"/>
          </w:tcPr>
          <w:p w:rsidR="006F6041" w:rsidRPr="006F6041" w:rsidRDefault="00502388" w:rsidP="00334530">
            <w:pPr>
              <w:spacing w:after="101"/>
              <w:ind w:firstLine="288"/>
              <w:jc w:val="both"/>
              <w:rPr>
                <w:rFonts w:ascii="Verdana" w:hAnsi="Verdana"/>
                <w:sz w:val="20"/>
                <w:szCs w:val="20"/>
              </w:rPr>
            </w:pPr>
            <w:r>
              <w:rPr>
                <w:rFonts w:ascii="Verdana" w:hAnsi="Verdana"/>
                <w:sz w:val="20"/>
                <w:szCs w:val="20"/>
              </w:rPr>
              <w:t>Comonfort</w:t>
            </w:r>
          </w:p>
        </w:tc>
        <w:tc>
          <w:tcPr>
            <w:tcW w:w="2884" w:type="dxa"/>
            <w:vAlign w:val="bottom"/>
          </w:tcPr>
          <w:p w:rsidR="006F6041" w:rsidRPr="006F6041" w:rsidRDefault="00CA5DCA" w:rsidP="00334530">
            <w:pPr>
              <w:jc w:val="right"/>
              <w:rPr>
                <w:rFonts w:ascii="Verdana" w:hAnsi="Verdana" w:cs="Gisha"/>
                <w:sz w:val="20"/>
                <w:szCs w:val="20"/>
              </w:rPr>
            </w:pPr>
            <w:r>
              <w:rPr>
                <w:rFonts w:ascii="Verdana" w:hAnsi="Verdana" w:cs="Gisha"/>
                <w:sz w:val="20"/>
                <w:szCs w:val="20"/>
              </w:rPr>
              <w:t>$79’317,976.00</w:t>
            </w:r>
          </w:p>
        </w:tc>
      </w:tr>
      <w:tr w:rsidR="006F6041" w:rsidRPr="002E1018" w:rsidTr="00334530">
        <w:trPr>
          <w:trHeight w:val="232"/>
          <w:jc w:val="center"/>
        </w:trPr>
        <w:tc>
          <w:tcPr>
            <w:tcW w:w="3968" w:type="dxa"/>
          </w:tcPr>
          <w:p w:rsidR="006F6041" w:rsidRPr="006F6041" w:rsidRDefault="00502388" w:rsidP="00334530">
            <w:pPr>
              <w:spacing w:after="101"/>
              <w:ind w:firstLine="288"/>
              <w:jc w:val="both"/>
              <w:rPr>
                <w:rFonts w:ascii="Verdana" w:hAnsi="Verdana"/>
                <w:sz w:val="20"/>
                <w:szCs w:val="20"/>
              </w:rPr>
            </w:pPr>
            <w:r>
              <w:rPr>
                <w:rFonts w:ascii="Verdana" w:hAnsi="Verdana"/>
                <w:sz w:val="20"/>
                <w:szCs w:val="20"/>
              </w:rPr>
              <w:t>Coroneo</w:t>
            </w:r>
          </w:p>
        </w:tc>
        <w:tc>
          <w:tcPr>
            <w:tcW w:w="2884" w:type="dxa"/>
            <w:vAlign w:val="bottom"/>
          </w:tcPr>
          <w:p w:rsidR="006F6041" w:rsidRPr="006F6041" w:rsidRDefault="00CA5DCA" w:rsidP="00334530">
            <w:pPr>
              <w:jc w:val="right"/>
              <w:rPr>
                <w:rFonts w:ascii="Verdana" w:hAnsi="Verdana" w:cs="Gisha"/>
                <w:sz w:val="20"/>
                <w:szCs w:val="20"/>
              </w:rPr>
            </w:pPr>
            <w:r>
              <w:rPr>
                <w:rFonts w:ascii="Verdana" w:hAnsi="Verdana" w:cs="Gisha"/>
                <w:sz w:val="20"/>
                <w:szCs w:val="20"/>
              </w:rPr>
              <w:t>$38’551,339.00</w:t>
            </w:r>
          </w:p>
        </w:tc>
      </w:tr>
      <w:tr w:rsidR="006F6041" w:rsidRPr="00CA5DCA" w:rsidTr="00334530">
        <w:trPr>
          <w:trHeight w:val="232"/>
          <w:jc w:val="center"/>
        </w:trPr>
        <w:tc>
          <w:tcPr>
            <w:tcW w:w="3968" w:type="dxa"/>
          </w:tcPr>
          <w:p w:rsidR="006F6041" w:rsidRPr="00502388" w:rsidRDefault="00502388" w:rsidP="00334530">
            <w:pPr>
              <w:spacing w:after="101"/>
              <w:ind w:firstLine="288"/>
              <w:jc w:val="both"/>
              <w:rPr>
                <w:rFonts w:ascii="Verdana" w:hAnsi="Verdana"/>
                <w:sz w:val="20"/>
                <w:szCs w:val="20"/>
              </w:rPr>
            </w:pPr>
            <w:r w:rsidRPr="00502388">
              <w:rPr>
                <w:rFonts w:ascii="Verdana" w:hAnsi="Verdana"/>
                <w:sz w:val="20"/>
                <w:szCs w:val="20"/>
              </w:rPr>
              <w:t>Cortazar</w:t>
            </w:r>
          </w:p>
        </w:tc>
        <w:tc>
          <w:tcPr>
            <w:tcW w:w="2884" w:type="dxa"/>
          </w:tcPr>
          <w:p w:rsidR="006F6041" w:rsidRPr="00CA5DCA" w:rsidRDefault="00CA5DCA" w:rsidP="00334530">
            <w:pPr>
              <w:spacing w:after="101"/>
              <w:ind w:firstLine="288"/>
              <w:jc w:val="right"/>
              <w:rPr>
                <w:rFonts w:ascii="Verdana" w:hAnsi="Verdana"/>
                <w:sz w:val="20"/>
                <w:szCs w:val="20"/>
              </w:rPr>
            </w:pPr>
            <w:r w:rsidRPr="00CA5DCA">
              <w:rPr>
                <w:rFonts w:ascii="Verdana" w:hAnsi="Verdana"/>
                <w:sz w:val="20"/>
                <w:szCs w:val="20"/>
              </w:rPr>
              <w:t>$92’784,280.00</w:t>
            </w:r>
          </w:p>
        </w:tc>
      </w:tr>
      <w:tr w:rsidR="006F6041" w:rsidRPr="002E1018" w:rsidTr="00334530">
        <w:trPr>
          <w:trHeight w:val="232"/>
          <w:jc w:val="center"/>
        </w:trPr>
        <w:tc>
          <w:tcPr>
            <w:tcW w:w="3968" w:type="dxa"/>
          </w:tcPr>
          <w:p w:rsidR="006F6041" w:rsidRPr="00502388" w:rsidRDefault="00502388" w:rsidP="00502388">
            <w:pPr>
              <w:spacing w:after="101" w:line="240" w:lineRule="auto"/>
              <w:ind w:firstLine="288"/>
              <w:rPr>
                <w:rFonts w:ascii="Verdana" w:hAnsi="Verdana"/>
                <w:sz w:val="20"/>
                <w:szCs w:val="20"/>
              </w:rPr>
            </w:pPr>
            <w:r w:rsidRPr="00502388">
              <w:rPr>
                <w:rFonts w:ascii="Verdana" w:hAnsi="Verdana"/>
                <w:sz w:val="20"/>
                <w:szCs w:val="20"/>
              </w:rPr>
              <w:t>Cuerámaro</w:t>
            </w:r>
          </w:p>
        </w:tc>
        <w:tc>
          <w:tcPr>
            <w:tcW w:w="2884" w:type="dxa"/>
          </w:tcPr>
          <w:p w:rsidR="006F6041" w:rsidRPr="00CA5DCA" w:rsidRDefault="00CA5DCA" w:rsidP="00334530">
            <w:pPr>
              <w:spacing w:after="101" w:line="240" w:lineRule="auto"/>
              <w:ind w:firstLine="288"/>
              <w:jc w:val="right"/>
              <w:rPr>
                <w:rFonts w:ascii="Verdana" w:hAnsi="Verdana"/>
                <w:sz w:val="20"/>
                <w:szCs w:val="20"/>
              </w:rPr>
            </w:pPr>
            <w:r w:rsidRPr="00CA5DCA">
              <w:rPr>
                <w:rFonts w:ascii="Verdana" w:hAnsi="Verdana"/>
                <w:sz w:val="20"/>
                <w:szCs w:val="20"/>
              </w:rPr>
              <w:t>$</w:t>
            </w:r>
            <w:r>
              <w:rPr>
                <w:rFonts w:ascii="Verdana" w:hAnsi="Verdana"/>
                <w:sz w:val="20"/>
                <w:szCs w:val="20"/>
              </w:rPr>
              <w:t>49’,868,202.00</w:t>
            </w:r>
          </w:p>
        </w:tc>
      </w:tr>
      <w:tr w:rsidR="00502388" w:rsidRPr="002E1018" w:rsidTr="00334530">
        <w:trPr>
          <w:trHeight w:val="232"/>
          <w:jc w:val="center"/>
        </w:trPr>
        <w:tc>
          <w:tcPr>
            <w:tcW w:w="3968" w:type="dxa"/>
          </w:tcPr>
          <w:p w:rsidR="00502388" w:rsidRPr="00502388" w:rsidRDefault="00502388" w:rsidP="00502388">
            <w:pPr>
              <w:spacing w:after="101" w:line="240" w:lineRule="auto"/>
              <w:ind w:firstLine="288"/>
              <w:jc w:val="both"/>
              <w:rPr>
                <w:rFonts w:ascii="Verdana" w:hAnsi="Verdana"/>
                <w:sz w:val="20"/>
                <w:szCs w:val="20"/>
              </w:rPr>
            </w:pPr>
            <w:r w:rsidRPr="00502388">
              <w:rPr>
                <w:rFonts w:ascii="Verdana" w:hAnsi="Verdana"/>
                <w:sz w:val="20"/>
                <w:szCs w:val="20"/>
              </w:rPr>
              <w:t>Doctor Mora</w:t>
            </w:r>
          </w:p>
        </w:tc>
        <w:tc>
          <w:tcPr>
            <w:tcW w:w="2884" w:type="dxa"/>
          </w:tcPr>
          <w:p w:rsidR="00502388" w:rsidRPr="00CA5DCA" w:rsidRDefault="00CA5DCA" w:rsidP="00334530">
            <w:pPr>
              <w:spacing w:after="101" w:line="240" w:lineRule="auto"/>
              <w:ind w:firstLine="288"/>
              <w:jc w:val="right"/>
              <w:rPr>
                <w:rFonts w:ascii="Verdana" w:hAnsi="Verdana"/>
                <w:sz w:val="20"/>
                <w:szCs w:val="20"/>
              </w:rPr>
            </w:pPr>
            <w:r>
              <w:rPr>
                <w:rFonts w:ascii="Verdana" w:hAnsi="Verdana"/>
                <w:sz w:val="20"/>
                <w:szCs w:val="20"/>
              </w:rPr>
              <w:t>$46’511,886.00</w:t>
            </w:r>
          </w:p>
        </w:tc>
      </w:tr>
      <w:tr w:rsidR="00502388" w:rsidRPr="002E1018" w:rsidTr="00334530">
        <w:trPr>
          <w:trHeight w:val="232"/>
          <w:jc w:val="center"/>
        </w:trPr>
        <w:tc>
          <w:tcPr>
            <w:tcW w:w="3968" w:type="dxa"/>
          </w:tcPr>
          <w:p w:rsidR="00502388" w:rsidRPr="00502388" w:rsidRDefault="00502388" w:rsidP="00502388">
            <w:pPr>
              <w:spacing w:after="101" w:line="240" w:lineRule="auto"/>
              <w:ind w:left="316" w:hanging="28"/>
              <w:rPr>
                <w:rFonts w:ascii="Verdana" w:hAnsi="Verdana"/>
                <w:sz w:val="20"/>
                <w:szCs w:val="20"/>
              </w:rPr>
            </w:pPr>
            <w:r>
              <w:rPr>
                <w:rFonts w:ascii="Verdana" w:hAnsi="Verdana"/>
                <w:sz w:val="20"/>
                <w:szCs w:val="20"/>
              </w:rPr>
              <w:t>Dolores Hidalgo Cuna de la Independencia Nacional</w:t>
            </w:r>
          </w:p>
        </w:tc>
        <w:tc>
          <w:tcPr>
            <w:tcW w:w="2884" w:type="dxa"/>
          </w:tcPr>
          <w:p w:rsidR="00502388" w:rsidRPr="00CA5DCA" w:rsidRDefault="00CA5DCA" w:rsidP="00334530">
            <w:pPr>
              <w:spacing w:after="101" w:line="240" w:lineRule="auto"/>
              <w:ind w:firstLine="288"/>
              <w:jc w:val="right"/>
              <w:rPr>
                <w:rFonts w:ascii="Verdana" w:hAnsi="Verdana"/>
                <w:sz w:val="20"/>
                <w:szCs w:val="20"/>
              </w:rPr>
            </w:pPr>
            <w:r>
              <w:rPr>
                <w:rFonts w:ascii="Verdana" w:hAnsi="Verdana"/>
                <w:sz w:val="20"/>
                <w:szCs w:val="20"/>
              </w:rPr>
              <w:t>$116’979,686.00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sidRPr="00502388">
              <w:rPr>
                <w:rFonts w:ascii="Verdana" w:hAnsi="Verdana"/>
                <w:sz w:val="20"/>
                <w:szCs w:val="20"/>
              </w:rPr>
              <w:t>Guanajuato</w:t>
            </w:r>
          </w:p>
        </w:tc>
        <w:tc>
          <w:tcPr>
            <w:tcW w:w="2884" w:type="dxa"/>
            <w:tcBorders>
              <w:top w:val="single" w:sz="4" w:space="0" w:color="auto"/>
              <w:left w:val="single" w:sz="4" w:space="0" w:color="auto"/>
              <w:bottom w:val="single" w:sz="4" w:space="0" w:color="auto"/>
              <w:right w:val="single" w:sz="4" w:space="0" w:color="auto"/>
            </w:tcBorders>
          </w:tcPr>
          <w:p w:rsidR="00502388" w:rsidRPr="00CA5DCA" w:rsidRDefault="00CA5DCA" w:rsidP="00502388">
            <w:pPr>
              <w:spacing w:after="101" w:line="240" w:lineRule="auto"/>
              <w:ind w:firstLine="288"/>
              <w:jc w:val="right"/>
              <w:rPr>
                <w:rFonts w:ascii="Verdana" w:hAnsi="Verdana"/>
                <w:sz w:val="20"/>
                <w:szCs w:val="20"/>
              </w:rPr>
            </w:pPr>
            <w:r>
              <w:rPr>
                <w:rFonts w:ascii="Verdana" w:hAnsi="Verdana"/>
                <w:sz w:val="20"/>
                <w:szCs w:val="20"/>
              </w:rPr>
              <w:t>$181’686,772.00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sidRPr="00502388">
              <w:rPr>
                <w:rFonts w:ascii="Verdana" w:hAnsi="Verdana"/>
                <w:sz w:val="20"/>
                <w:szCs w:val="20"/>
              </w:rPr>
              <w:t>Huanímaro</w:t>
            </w:r>
          </w:p>
        </w:tc>
        <w:tc>
          <w:tcPr>
            <w:tcW w:w="2884" w:type="dxa"/>
            <w:tcBorders>
              <w:top w:val="single" w:sz="4" w:space="0" w:color="auto"/>
              <w:left w:val="single" w:sz="4" w:space="0" w:color="auto"/>
              <w:bottom w:val="single" w:sz="4" w:space="0" w:color="auto"/>
              <w:right w:val="single" w:sz="4" w:space="0" w:color="auto"/>
            </w:tcBorders>
          </w:tcPr>
          <w:p w:rsidR="00502388" w:rsidRPr="00CA5DCA" w:rsidRDefault="009808F2" w:rsidP="00502388">
            <w:pPr>
              <w:spacing w:after="101" w:line="240" w:lineRule="auto"/>
              <w:ind w:firstLine="288"/>
              <w:jc w:val="right"/>
              <w:rPr>
                <w:rFonts w:ascii="Verdana" w:hAnsi="Verdana"/>
                <w:sz w:val="20"/>
                <w:szCs w:val="20"/>
              </w:rPr>
            </w:pPr>
            <w:r>
              <w:rPr>
                <w:rFonts w:ascii="Verdana" w:hAnsi="Verdana"/>
                <w:sz w:val="20"/>
                <w:szCs w:val="20"/>
              </w:rPr>
              <w:t>$43’737,305.00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Pr>
                <w:rFonts w:ascii="Verdana" w:hAnsi="Verdana"/>
                <w:sz w:val="20"/>
                <w:szCs w:val="20"/>
              </w:rPr>
              <w:t>Irapuato</w:t>
            </w:r>
          </w:p>
        </w:tc>
        <w:tc>
          <w:tcPr>
            <w:tcW w:w="2884" w:type="dxa"/>
            <w:tcBorders>
              <w:top w:val="single" w:sz="4" w:space="0" w:color="auto"/>
              <w:left w:val="single" w:sz="4" w:space="0" w:color="auto"/>
              <w:bottom w:val="single" w:sz="4" w:space="0" w:color="auto"/>
              <w:right w:val="single" w:sz="4" w:space="0" w:color="auto"/>
            </w:tcBorders>
          </w:tcPr>
          <w:p w:rsidR="00502388" w:rsidRPr="00CA5DCA" w:rsidRDefault="009808F2" w:rsidP="00502388">
            <w:pPr>
              <w:spacing w:after="101" w:line="240" w:lineRule="auto"/>
              <w:ind w:firstLine="288"/>
              <w:jc w:val="right"/>
              <w:rPr>
                <w:rFonts w:ascii="Verdana" w:hAnsi="Verdana"/>
                <w:sz w:val="20"/>
                <w:szCs w:val="20"/>
              </w:rPr>
            </w:pPr>
            <w:r>
              <w:rPr>
                <w:rFonts w:ascii="Verdana" w:hAnsi="Verdana"/>
                <w:sz w:val="20"/>
                <w:szCs w:val="20"/>
              </w:rPr>
              <w:t>$442’641,000.00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Pr>
                <w:rFonts w:ascii="Verdana" w:hAnsi="Verdana"/>
                <w:sz w:val="20"/>
                <w:szCs w:val="20"/>
              </w:rPr>
              <w:t>Jaral del Progreso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502388">
            <w:pPr>
              <w:spacing w:after="101" w:line="240" w:lineRule="auto"/>
              <w:ind w:firstLine="288"/>
              <w:jc w:val="right"/>
              <w:rPr>
                <w:rFonts w:ascii="Verdana" w:hAnsi="Verdana"/>
                <w:sz w:val="20"/>
                <w:szCs w:val="20"/>
              </w:rPr>
            </w:pPr>
            <w:r w:rsidRPr="009808F2">
              <w:rPr>
                <w:rFonts w:ascii="Verdana" w:hAnsi="Verdana"/>
                <w:sz w:val="20"/>
                <w:szCs w:val="20"/>
              </w:rPr>
              <w:t>$53’</w:t>
            </w:r>
            <w:r>
              <w:rPr>
                <w:rFonts w:ascii="Verdana" w:hAnsi="Verdana"/>
                <w:sz w:val="20"/>
                <w:szCs w:val="20"/>
              </w:rPr>
              <w:t>385,285.00</w:t>
            </w:r>
          </w:p>
        </w:tc>
      </w:tr>
      <w:tr w:rsidR="00502388" w:rsidRPr="009808F2"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Pr>
                <w:rFonts w:ascii="Verdana" w:hAnsi="Verdana"/>
                <w:sz w:val="20"/>
                <w:szCs w:val="20"/>
              </w:rPr>
              <w:t>Jerécuaro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502388">
            <w:pPr>
              <w:spacing w:after="101" w:line="240" w:lineRule="auto"/>
              <w:ind w:firstLine="288"/>
              <w:jc w:val="right"/>
              <w:rPr>
                <w:rFonts w:ascii="Verdana" w:hAnsi="Verdana"/>
                <w:sz w:val="20"/>
                <w:szCs w:val="20"/>
              </w:rPr>
            </w:pPr>
            <w:r w:rsidRPr="009808F2">
              <w:rPr>
                <w:rFonts w:ascii="Verdana" w:hAnsi="Verdana"/>
                <w:sz w:val="20"/>
                <w:szCs w:val="20"/>
              </w:rPr>
              <w:t>$56’924,546.00</w:t>
            </w:r>
          </w:p>
        </w:tc>
      </w:tr>
      <w:tr w:rsidR="00502388" w:rsidRPr="009808F2"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Pr>
                <w:rFonts w:ascii="Verdana" w:hAnsi="Verdana"/>
                <w:sz w:val="20"/>
                <w:szCs w:val="20"/>
              </w:rPr>
              <w:t>León</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sidRPr="009808F2">
              <w:rPr>
                <w:rFonts w:ascii="Verdana" w:hAnsi="Verdana"/>
                <w:sz w:val="20"/>
                <w:szCs w:val="20"/>
              </w:rPr>
              <w:t>$1,663’157,163.00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Pr>
                <w:rFonts w:ascii="Verdana" w:hAnsi="Verdana"/>
                <w:sz w:val="20"/>
                <w:szCs w:val="20"/>
              </w:rPr>
              <w:t>Manuel Doblado</w:t>
            </w:r>
          </w:p>
        </w:tc>
        <w:tc>
          <w:tcPr>
            <w:tcW w:w="2884" w:type="dxa"/>
            <w:tcBorders>
              <w:top w:val="single" w:sz="4" w:space="0" w:color="auto"/>
              <w:left w:val="single" w:sz="4" w:space="0" w:color="auto"/>
              <w:bottom w:val="single" w:sz="4" w:space="0" w:color="auto"/>
              <w:right w:val="single" w:sz="4" w:space="0" w:color="auto"/>
            </w:tcBorders>
          </w:tcPr>
          <w:p w:rsidR="00502388" w:rsidRPr="00CA5DCA" w:rsidRDefault="00CA5DCA" w:rsidP="00334530">
            <w:pPr>
              <w:spacing w:after="101" w:line="240" w:lineRule="auto"/>
              <w:ind w:firstLine="288"/>
              <w:jc w:val="right"/>
              <w:rPr>
                <w:rFonts w:ascii="Verdana" w:hAnsi="Verdana"/>
                <w:sz w:val="20"/>
                <w:szCs w:val="20"/>
              </w:rPr>
            </w:pPr>
            <w:r w:rsidRPr="00CA5DCA">
              <w:rPr>
                <w:rFonts w:ascii="Verdana" w:hAnsi="Verdana"/>
                <w:sz w:val="20"/>
                <w:szCs w:val="20"/>
              </w:rPr>
              <w:t>$56’716,795.00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Pr>
                <w:rFonts w:ascii="Verdana" w:hAnsi="Verdana"/>
                <w:sz w:val="20"/>
                <w:szCs w:val="20"/>
              </w:rPr>
              <w:t>Moroleón</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sidRPr="009808F2">
              <w:rPr>
                <w:rFonts w:ascii="Verdana" w:hAnsi="Verdana"/>
                <w:sz w:val="20"/>
                <w:szCs w:val="20"/>
              </w:rPr>
              <w:t>$84’830,016.00</w:t>
            </w:r>
          </w:p>
        </w:tc>
      </w:tr>
      <w:tr w:rsidR="00502388" w:rsidRPr="002E1018" w:rsidTr="00334530">
        <w:trPr>
          <w:trHeight w:val="232"/>
          <w:jc w:val="center"/>
        </w:trPr>
        <w:tc>
          <w:tcPr>
            <w:tcW w:w="3968" w:type="dxa"/>
          </w:tcPr>
          <w:p w:rsidR="00502388" w:rsidRPr="00502388" w:rsidRDefault="00502388" w:rsidP="00334530">
            <w:pPr>
              <w:spacing w:after="101" w:line="240" w:lineRule="auto"/>
              <w:ind w:left="316" w:hanging="28"/>
              <w:rPr>
                <w:rFonts w:ascii="Verdana" w:hAnsi="Verdana"/>
                <w:sz w:val="20"/>
                <w:szCs w:val="20"/>
              </w:rPr>
            </w:pPr>
            <w:r>
              <w:rPr>
                <w:rFonts w:ascii="Verdana" w:hAnsi="Verdana"/>
                <w:sz w:val="20"/>
                <w:szCs w:val="20"/>
              </w:rPr>
              <w:t>Ocampo</w:t>
            </w:r>
          </w:p>
        </w:tc>
        <w:tc>
          <w:tcPr>
            <w:tcW w:w="2884" w:type="dxa"/>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$45’289,284.00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Pénjamo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$114’573,031.00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Pueblo Nuevo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$38’283,540.00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Purísima del Rincón</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$71’622,996.00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Romita</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$61’240,559.00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Default="00502388" w:rsidP="00334530">
            <w:pPr>
              <w:spacing w:after="101" w:line="240" w:lineRule="auto"/>
              <w:ind w:firstLine="288"/>
              <w:rPr>
                <w:rFonts w:ascii="Verdana" w:hAnsi="Verdana"/>
                <w:sz w:val="20"/>
                <w:szCs w:val="20"/>
              </w:rPr>
            </w:pPr>
            <w:r>
              <w:rPr>
                <w:rFonts w:ascii="Verdana" w:hAnsi="Verdana"/>
                <w:sz w:val="20"/>
                <w:szCs w:val="20"/>
              </w:rPr>
              <w:t>Salamanca</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$243’044,472.00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Salvatierra</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sidRPr="009808F2">
              <w:rPr>
                <w:rFonts w:ascii="Verdana" w:hAnsi="Verdana"/>
                <w:sz w:val="20"/>
                <w:szCs w:val="20"/>
              </w:rPr>
              <w:t>$92’576,355.00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San Diego de la Unión</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$49’627,295.00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San Felipe</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$90’741,809.00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San Francisco del Rincón</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$117’947,164.00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Default="00502388" w:rsidP="00334530">
            <w:pPr>
              <w:spacing w:after="101" w:line="240" w:lineRule="auto"/>
              <w:ind w:firstLine="288"/>
              <w:rPr>
                <w:rFonts w:ascii="Verdana" w:hAnsi="Verdana"/>
                <w:sz w:val="20"/>
                <w:szCs w:val="20"/>
              </w:rPr>
            </w:pPr>
            <w:r>
              <w:rPr>
                <w:rFonts w:ascii="Verdana" w:hAnsi="Verdana"/>
                <w:sz w:val="20"/>
                <w:szCs w:val="20"/>
              </w:rPr>
              <w:t>San José Iturbide</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$76’305,275.00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San Luis de la Paz</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$91’841,589.00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502388">
            <w:pPr>
              <w:spacing w:after="101" w:line="240" w:lineRule="auto"/>
              <w:ind w:firstLine="288"/>
              <w:rPr>
                <w:rFonts w:ascii="Verdana" w:hAnsi="Verdana"/>
                <w:sz w:val="20"/>
                <w:szCs w:val="20"/>
              </w:rPr>
            </w:pPr>
            <w:r>
              <w:rPr>
                <w:rFonts w:ascii="Verdana" w:hAnsi="Verdana"/>
                <w:sz w:val="20"/>
                <w:szCs w:val="20"/>
              </w:rPr>
              <w:t>San Miguel de Allende</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CA5DCA" w:rsidP="00334530">
            <w:pPr>
              <w:spacing w:after="101" w:line="240" w:lineRule="auto"/>
              <w:ind w:firstLine="288"/>
              <w:jc w:val="right"/>
              <w:rPr>
                <w:rFonts w:ascii="Verdana" w:hAnsi="Verdana"/>
                <w:sz w:val="20"/>
                <w:szCs w:val="20"/>
              </w:rPr>
            </w:pPr>
            <w:r w:rsidRPr="009808F2">
              <w:rPr>
                <w:rFonts w:ascii="Verdana" w:hAnsi="Verdana"/>
                <w:sz w:val="20"/>
                <w:szCs w:val="20"/>
              </w:rPr>
              <w:t>$174’034,548.00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Santa Catarina</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$35’308,050.00</w:t>
            </w:r>
          </w:p>
        </w:tc>
      </w:tr>
      <w:tr w:rsidR="00502388" w:rsidRPr="006F6041" w:rsidTr="00502388">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Santa Cruz de Juventino Rosas</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$75’291,141.00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Santiago Maravatío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$36’560,742.00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Silao de la Victoria</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$148’860,205.00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Tarandacuao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$39’756,833.00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Default="00502388" w:rsidP="00334530">
            <w:pPr>
              <w:spacing w:after="101" w:line="240" w:lineRule="auto"/>
              <w:ind w:firstLine="288"/>
              <w:rPr>
                <w:rFonts w:ascii="Verdana" w:hAnsi="Verdana"/>
                <w:sz w:val="20"/>
                <w:szCs w:val="20"/>
              </w:rPr>
            </w:pPr>
            <w:r>
              <w:rPr>
                <w:rFonts w:ascii="Verdana" w:hAnsi="Verdana"/>
                <w:sz w:val="20"/>
                <w:szCs w:val="20"/>
              </w:rPr>
              <w:t>Tarimoro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sidRPr="009808F2">
              <w:rPr>
                <w:rFonts w:ascii="Verdana" w:hAnsi="Verdana"/>
                <w:sz w:val="20"/>
                <w:szCs w:val="20"/>
              </w:rPr>
              <w:t>$56’456,875.00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Tierra Blanca</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$38’253,013.00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Uriangato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$82’788,341.00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Valle de Santiago</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$113’483,429.00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Victoria</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$41’367,990.00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Villagrán</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$63’414,865.00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Xichú</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$36’109,058.00</w:t>
            </w:r>
          </w:p>
        </w:tc>
      </w:tr>
      <w:tr w:rsidR="00502388"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502388" w:rsidRPr="00502388" w:rsidRDefault="00502388" w:rsidP="00334530">
            <w:pPr>
              <w:spacing w:after="101" w:line="240" w:lineRule="auto"/>
              <w:ind w:firstLine="288"/>
              <w:rPr>
                <w:rFonts w:ascii="Verdana" w:hAnsi="Verdana"/>
                <w:sz w:val="20"/>
                <w:szCs w:val="20"/>
              </w:rPr>
            </w:pPr>
            <w:r>
              <w:rPr>
                <w:rFonts w:ascii="Verdana" w:hAnsi="Verdana"/>
                <w:sz w:val="20"/>
                <w:szCs w:val="20"/>
              </w:rPr>
              <w:t>Yuriria</w:t>
            </w:r>
          </w:p>
        </w:tc>
        <w:tc>
          <w:tcPr>
            <w:tcW w:w="2884" w:type="dxa"/>
            <w:tcBorders>
              <w:top w:val="single" w:sz="4" w:space="0" w:color="auto"/>
              <w:left w:val="single" w:sz="4" w:space="0" w:color="auto"/>
              <w:bottom w:val="single" w:sz="4" w:space="0" w:color="auto"/>
              <w:right w:val="single" w:sz="4" w:space="0" w:color="auto"/>
            </w:tcBorders>
          </w:tcPr>
          <w:p w:rsidR="00502388" w:rsidRPr="009808F2" w:rsidRDefault="009808F2" w:rsidP="00334530">
            <w:pPr>
              <w:spacing w:after="101" w:line="240" w:lineRule="auto"/>
              <w:ind w:firstLine="288"/>
              <w:jc w:val="right"/>
              <w:rPr>
                <w:rFonts w:ascii="Verdana" w:hAnsi="Verdana"/>
                <w:sz w:val="20"/>
                <w:szCs w:val="20"/>
              </w:rPr>
            </w:pPr>
            <w:r>
              <w:rPr>
                <w:rFonts w:ascii="Verdana" w:hAnsi="Verdana"/>
                <w:sz w:val="20"/>
                <w:szCs w:val="20"/>
              </w:rPr>
              <w:t>$</w:t>
            </w:r>
            <w:r w:rsidR="00B939D0">
              <w:rPr>
                <w:rFonts w:ascii="Verdana" w:hAnsi="Verdana"/>
                <w:sz w:val="20"/>
                <w:szCs w:val="20"/>
              </w:rPr>
              <w:t>71’300,942.00</w:t>
            </w:r>
          </w:p>
        </w:tc>
      </w:tr>
      <w:tr w:rsidR="00B939D0" w:rsidRPr="006F6041" w:rsidTr="00334530">
        <w:trPr>
          <w:trHeight w:val="232"/>
          <w:jc w:val="center"/>
        </w:trPr>
        <w:tc>
          <w:tcPr>
            <w:tcW w:w="3968" w:type="dxa"/>
            <w:tcBorders>
              <w:top w:val="single" w:sz="4" w:space="0" w:color="auto"/>
              <w:left w:val="single" w:sz="4" w:space="0" w:color="auto"/>
              <w:bottom w:val="single" w:sz="4" w:space="0" w:color="auto"/>
              <w:right w:val="single" w:sz="4" w:space="0" w:color="auto"/>
            </w:tcBorders>
          </w:tcPr>
          <w:p w:rsidR="00B939D0" w:rsidRPr="00B939D0" w:rsidRDefault="00B939D0" w:rsidP="00B939D0">
            <w:pPr>
              <w:spacing w:after="101" w:line="240" w:lineRule="auto"/>
              <w:ind w:firstLine="288"/>
              <w:jc w:val="right"/>
              <w:rPr>
                <w:rFonts w:ascii="Verdana" w:hAnsi="Verdana"/>
                <w:b/>
                <w:sz w:val="20"/>
                <w:szCs w:val="20"/>
              </w:rPr>
            </w:pPr>
            <w:r w:rsidRPr="00B939D0">
              <w:rPr>
                <w:rFonts w:ascii="Verdana" w:hAnsi="Verdana"/>
                <w:b/>
                <w:sz w:val="20"/>
                <w:szCs w:val="20"/>
              </w:rPr>
              <w:t>Total</w:t>
            </w:r>
          </w:p>
        </w:tc>
        <w:tc>
          <w:tcPr>
            <w:tcW w:w="2884" w:type="dxa"/>
            <w:tcBorders>
              <w:top w:val="single" w:sz="4" w:space="0" w:color="auto"/>
              <w:left w:val="single" w:sz="4" w:space="0" w:color="auto"/>
              <w:bottom w:val="single" w:sz="4" w:space="0" w:color="auto"/>
              <w:right w:val="single" w:sz="4" w:space="0" w:color="auto"/>
            </w:tcBorders>
          </w:tcPr>
          <w:p w:rsidR="00B939D0" w:rsidRPr="00B939D0" w:rsidRDefault="00B939D0" w:rsidP="00B939D0">
            <w:pPr>
              <w:spacing w:after="101" w:line="240" w:lineRule="auto"/>
              <w:ind w:firstLine="288"/>
              <w:jc w:val="right"/>
              <w:rPr>
                <w:rFonts w:ascii="Verdana" w:hAnsi="Verdana"/>
                <w:b/>
                <w:sz w:val="20"/>
                <w:szCs w:val="20"/>
              </w:rPr>
            </w:pPr>
            <w:r>
              <w:rPr>
                <w:rFonts w:ascii="Verdana" w:hAnsi="Verdana"/>
                <w:b/>
                <w:sz w:val="20"/>
                <w:szCs w:val="20"/>
              </w:rPr>
              <w:t>$5,927’243,899.00</w:t>
            </w:r>
          </w:p>
        </w:tc>
      </w:tr>
    </w:tbl>
    <w:p w:rsidR="00502388" w:rsidRDefault="00502388" w:rsidP="00502388">
      <w:pPr>
        <w:rPr>
          <w:b/>
        </w:rPr>
      </w:pPr>
    </w:p>
    <w:p w:rsidR="00502388" w:rsidRPr="00502388" w:rsidRDefault="00502388" w:rsidP="00334530">
      <w:pPr>
        <w:jc w:val="both"/>
        <w:rPr>
          <w:rFonts w:ascii="Verdana" w:hAnsi="Verdana"/>
          <w:sz w:val="20"/>
          <w:szCs w:val="20"/>
        </w:rPr>
      </w:pPr>
      <w:r w:rsidRPr="00502388">
        <w:rPr>
          <w:rFonts w:ascii="Verdana" w:hAnsi="Verdana"/>
          <w:sz w:val="20"/>
          <w:szCs w:val="20"/>
        </w:rPr>
        <w:t>Derivado del presupuesto autorizado, en el mes de febrero se publicará en el Periódico Oficial del Gobierno del Estado</w:t>
      </w:r>
      <w:r w:rsidR="00334530">
        <w:rPr>
          <w:rFonts w:ascii="Verdana" w:hAnsi="Verdana"/>
          <w:sz w:val="20"/>
          <w:szCs w:val="20"/>
        </w:rPr>
        <w:t xml:space="preserve"> el detalle por proceso y proyecto de aportaciones y gasto de inversión concerniente a este Anexo.</w:t>
      </w:r>
    </w:p>
    <w:p w:rsidR="006F6041" w:rsidRPr="00502388" w:rsidRDefault="006F6041" w:rsidP="006F6041">
      <w:pPr>
        <w:rPr>
          <w:rFonts w:ascii="Verdana" w:hAnsi="Verdana"/>
          <w:sz w:val="20"/>
          <w:szCs w:val="20"/>
        </w:rPr>
      </w:pPr>
    </w:p>
    <w:p w:rsidR="006F6041" w:rsidRDefault="006F6041" w:rsidP="006F6041">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6F6041" w:rsidRDefault="006F6041" w:rsidP="00210652">
      <w:pPr>
        <w:rPr>
          <w:b/>
        </w:rPr>
      </w:pPr>
    </w:p>
    <w:p w:rsidR="0097149F" w:rsidRDefault="0097149F" w:rsidP="00210652">
      <w:pPr>
        <w:rPr>
          <w:b/>
        </w:rPr>
      </w:pPr>
    </w:p>
    <w:p w:rsidR="0097149F" w:rsidRDefault="0097149F" w:rsidP="00210652">
      <w:pPr>
        <w:rPr>
          <w:b/>
        </w:rPr>
      </w:pPr>
    </w:p>
    <w:p w:rsidR="0097149F" w:rsidRDefault="0097149F" w:rsidP="00210652">
      <w:pPr>
        <w:rPr>
          <w:b/>
        </w:rPr>
      </w:pPr>
    </w:p>
    <w:p w:rsidR="0097149F" w:rsidRDefault="0097149F" w:rsidP="00210652">
      <w:pPr>
        <w:rPr>
          <w:b/>
        </w:rPr>
      </w:pPr>
    </w:p>
    <w:p w:rsidR="004E226E" w:rsidRDefault="004E226E" w:rsidP="00210652">
      <w:pPr>
        <w:rPr>
          <w:b/>
        </w:rPr>
      </w:pPr>
    </w:p>
    <w:p w:rsidR="004D52F9" w:rsidRPr="006F6041" w:rsidRDefault="004D52F9" w:rsidP="004D52F9">
      <w:pPr>
        <w:rPr>
          <w:rFonts w:ascii="Verdana" w:hAnsi="Verdana"/>
          <w:b/>
          <w:sz w:val="20"/>
          <w:szCs w:val="20"/>
        </w:rPr>
      </w:pPr>
      <w:r w:rsidRPr="006F6041">
        <w:rPr>
          <w:rFonts w:ascii="Verdana" w:hAnsi="Verdana"/>
          <w:b/>
          <w:sz w:val="20"/>
          <w:szCs w:val="20"/>
        </w:rPr>
        <w:t>ANEXO 2</w:t>
      </w:r>
      <w:r w:rsidR="00302CB6" w:rsidRPr="006F6041">
        <w:rPr>
          <w:rFonts w:ascii="Verdana" w:hAnsi="Verdana"/>
          <w:b/>
          <w:sz w:val="20"/>
          <w:szCs w:val="20"/>
        </w:rPr>
        <w:t>6</w:t>
      </w:r>
      <w:r w:rsidR="00AD26D4" w:rsidRPr="006F6041">
        <w:rPr>
          <w:rFonts w:ascii="Verdana" w:hAnsi="Verdana"/>
          <w:b/>
          <w:sz w:val="20"/>
          <w:szCs w:val="20"/>
        </w:rPr>
        <w:t xml:space="preserve">. </w:t>
      </w:r>
      <w:r w:rsidRPr="006F6041">
        <w:rPr>
          <w:rFonts w:ascii="Verdana" w:hAnsi="Verdana"/>
          <w:b/>
          <w:sz w:val="20"/>
          <w:szCs w:val="20"/>
        </w:rPr>
        <w:t>Erogaciones plurianuales</w:t>
      </w:r>
    </w:p>
    <w:p w:rsidR="00D755AF" w:rsidRPr="006F6041" w:rsidRDefault="00D755AF" w:rsidP="00210652">
      <w:pPr>
        <w:rPr>
          <w:rFonts w:ascii="Verdana" w:hAnsi="Verdana"/>
          <w:b/>
          <w:sz w:val="20"/>
          <w:szCs w:val="20"/>
        </w:rPr>
      </w:pPr>
    </w:p>
    <w:p w:rsidR="004D52F9" w:rsidRPr="00334530" w:rsidRDefault="004D52F9" w:rsidP="00210652">
      <w:pPr>
        <w:rPr>
          <w:rFonts w:ascii="Verdana" w:hAnsi="Verdana"/>
          <w:sz w:val="20"/>
          <w:szCs w:val="20"/>
        </w:rPr>
      </w:pPr>
      <w:r w:rsidRPr="00334530">
        <w:rPr>
          <w:rFonts w:ascii="Verdana" w:hAnsi="Verdana"/>
          <w:sz w:val="20"/>
          <w:szCs w:val="20"/>
        </w:rPr>
        <w:t xml:space="preserve">No </w:t>
      </w:r>
      <w:r w:rsidR="00334530" w:rsidRPr="00334530">
        <w:rPr>
          <w:rFonts w:ascii="Verdana" w:hAnsi="Verdana"/>
          <w:sz w:val="20"/>
          <w:szCs w:val="20"/>
        </w:rPr>
        <w:t>hay recursos asignados para el ejercicio fiscal 2016</w:t>
      </w:r>
      <w:r w:rsidR="000A7D2C">
        <w:rPr>
          <w:rFonts w:ascii="Verdana" w:hAnsi="Verdana"/>
          <w:sz w:val="20"/>
          <w:szCs w:val="20"/>
        </w:rPr>
        <w:t>.</w:t>
      </w:r>
    </w:p>
    <w:p w:rsidR="00D755AF" w:rsidRDefault="00D755AF"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97149F" w:rsidRDefault="0097149F" w:rsidP="00210652">
      <w:pPr>
        <w:rPr>
          <w:rFonts w:ascii="Verdana" w:hAnsi="Verdana"/>
          <w:sz w:val="20"/>
          <w:szCs w:val="20"/>
        </w:rPr>
      </w:pPr>
    </w:p>
    <w:p w:rsidR="0097149F" w:rsidRDefault="0097149F" w:rsidP="00210652">
      <w:pPr>
        <w:rPr>
          <w:rFonts w:ascii="Verdana" w:hAnsi="Verdana"/>
          <w:sz w:val="20"/>
          <w:szCs w:val="20"/>
        </w:rPr>
      </w:pPr>
    </w:p>
    <w:p w:rsidR="0097149F" w:rsidRDefault="0097149F"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334530" w:rsidRDefault="00334530" w:rsidP="00210652">
      <w:pPr>
        <w:rPr>
          <w:rFonts w:ascii="Verdana" w:hAnsi="Verdana"/>
          <w:sz w:val="20"/>
          <w:szCs w:val="20"/>
        </w:rPr>
      </w:pPr>
    </w:p>
    <w:p w:rsidR="00477708" w:rsidRDefault="00477708" w:rsidP="00210652">
      <w:pPr>
        <w:rPr>
          <w:rFonts w:ascii="Verdana" w:hAnsi="Verdana"/>
          <w:sz w:val="20"/>
          <w:szCs w:val="20"/>
        </w:rPr>
      </w:pPr>
    </w:p>
    <w:p w:rsidR="00334530" w:rsidRDefault="00334530" w:rsidP="00210652">
      <w:pPr>
        <w:rPr>
          <w:rFonts w:ascii="Verdana" w:hAnsi="Verdana"/>
          <w:sz w:val="20"/>
          <w:szCs w:val="20"/>
        </w:rPr>
      </w:pPr>
    </w:p>
    <w:p w:rsidR="00210652" w:rsidRPr="00334530" w:rsidRDefault="00210652" w:rsidP="00210652">
      <w:pPr>
        <w:rPr>
          <w:rFonts w:ascii="Verdana" w:hAnsi="Verdana"/>
          <w:b/>
          <w:bCs/>
          <w:sz w:val="20"/>
          <w:szCs w:val="20"/>
        </w:rPr>
      </w:pPr>
      <w:r w:rsidRPr="00334530">
        <w:rPr>
          <w:rFonts w:ascii="Verdana" w:hAnsi="Verdana"/>
          <w:b/>
          <w:sz w:val="20"/>
          <w:szCs w:val="20"/>
        </w:rPr>
        <w:t>ANEXO 2</w:t>
      </w:r>
      <w:r w:rsidR="00302CB6" w:rsidRPr="00334530">
        <w:rPr>
          <w:rFonts w:ascii="Verdana" w:hAnsi="Verdana"/>
          <w:b/>
          <w:sz w:val="20"/>
          <w:szCs w:val="20"/>
        </w:rPr>
        <w:t>7</w:t>
      </w:r>
      <w:r w:rsidR="00AD26D4" w:rsidRPr="00334530">
        <w:rPr>
          <w:rFonts w:ascii="Verdana" w:hAnsi="Verdana"/>
          <w:b/>
          <w:sz w:val="20"/>
          <w:szCs w:val="20"/>
        </w:rPr>
        <w:t xml:space="preserve">. </w:t>
      </w:r>
      <w:r w:rsidRPr="00334530">
        <w:rPr>
          <w:rFonts w:ascii="Verdana" w:hAnsi="Verdana"/>
          <w:b/>
          <w:bCs/>
          <w:sz w:val="20"/>
          <w:szCs w:val="20"/>
        </w:rPr>
        <w:t>Programas de inversión social</w:t>
      </w:r>
    </w:p>
    <w:p w:rsidR="004E6A58" w:rsidRPr="00334530" w:rsidRDefault="004E6A58" w:rsidP="004E6A58">
      <w:pPr>
        <w:jc w:val="both"/>
        <w:rPr>
          <w:rFonts w:ascii="Verdana" w:hAnsi="Verdana"/>
          <w:sz w:val="20"/>
          <w:szCs w:val="20"/>
        </w:rPr>
      </w:pPr>
    </w:p>
    <w:p w:rsidR="004E6A58" w:rsidRPr="006F6041" w:rsidRDefault="004E6A58" w:rsidP="00AD26D4">
      <w:pPr>
        <w:ind w:firstLine="720"/>
        <w:jc w:val="both"/>
        <w:rPr>
          <w:rFonts w:ascii="Verdana" w:hAnsi="Verdana"/>
          <w:bCs/>
          <w:sz w:val="20"/>
          <w:szCs w:val="20"/>
        </w:rPr>
      </w:pPr>
      <w:r w:rsidRPr="006F6041">
        <w:rPr>
          <w:rFonts w:ascii="Verdana" w:hAnsi="Verdana"/>
          <w:bCs/>
          <w:sz w:val="20"/>
          <w:szCs w:val="20"/>
        </w:rPr>
        <w:t>El siguiente listado se enc</w:t>
      </w:r>
      <w:r w:rsidR="00334530">
        <w:rPr>
          <w:rFonts w:ascii="Verdana" w:hAnsi="Verdana"/>
          <w:bCs/>
          <w:sz w:val="20"/>
          <w:szCs w:val="20"/>
        </w:rPr>
        <w:t>uentra basado en la definición programas estatales s</w:t>
      </w:r>
      <w:r w:rsidRPr="006F6041">
        <w:rPr>
          <w:rFonts w:ascii="Verdana" w:hAnsi="Verdana"/>
          <w:bCs/>
          <w:sz w:val="20"/>
          <w:szCs w:val="20"/>
        </w:rPr>
        <w:t xml:space="preserve">ociales estipulado en el Reglamento de la Ley de Desarrollo Social y Humano para </w:t>
      </w:r>
      <w:r w:rsidR="00334530">
        <w:rPr>
          <w:rFonts w:ascii="Verdana" w:hAnsi="Verdana"/>
          <w:bCs/>
          <w:sz w:val="20"/>
          <w:szCs w:val="20"/>
        </w:rPr>
        <w:t xml:space="preserve">el Estado y los Municipios de </w:t>
      </w:r>
      <w:r w:rsidRPr="006F6041">
        <w:rPr>
          <w:rFonts w:ascii="Verdana" w:hAnsi="Verdana"/>
          <w:bCs/>
          <w:sz w:val="20"/>
          <w:szCs w:val="20"/>
        </w:rPr>
        <w:t xml:space="preserve">Guanajuato </w:t>
      </w:r>
      <w:r w:rsidR="00334530">
        <w:rPr>
          <w:rFonts w:ascii="Verdana" w:hAnsi="Verdana"/>
          <w:bCs/>
          <w:sz w:val="20"/>
          <w:szCs w:val="20"/>
        </w:rPr>
        <w:t>en materia de monitoreo y evaluación de los programas s</w:t>
      </w:r>
      <w:r w:rsidRPr="006F6041">
        <w:rPr>
          <w:rFonts w:ascii="Verdana" w:hAnsi="Verdana"/>
          <w:bCs/>
          <w:sz w:val="20"/>
          <w:szCs w:val="20"/>
        </w:rPr>
        <w:t xml:space="preserve">ociales que fue publicado el 30 de octubre </w:t>
      </w:r>
      <w:r w:rsidR="00334530">
        <w:rPr>
          <w:rFonts w:ascii="Verdana" w:hAnsi="Verdana"/>
          <w:bCs/>
          <w:sz w:val="20"/>
          <w:szCs w:val="20"/>
        </w:rPr>
        <w:t>de 2015</w:t>
      </w:r>
      <w:r w:rsidRPr="006F6041">
        <w:rPr>
          <w:rFonts w:ascii="Verdana" w:hAnsi="Verdana"/>
          <w:bCs/>
          <w:sz w:val="20"/>
          <w:szCs w:val="20"/>
        </w:rPr>
        <w:t xml:space="preserve"> en el Periódico Oficial del </w:t>
      </w:r>
      <w:r w:rsidR="00334530">
        <w:rPr>
          <w:rFonts w:ascii="Verdana" w:hAnsi="Verdana"/>
          <w:bCs/>
          <w:sz w:val="20"/>
          <w:szCs w:val="20"/>
        </w:rPr>
        <w:t xml:space="preserve">Gobierno del </w:t>
      </w:r>
      <w:r w:rsidRPr="006F6041">
        <w:rPr>
          <w:rFonts w:ascii="Verdana" w:hAnsi="Verdana"/>
          <w:bCs/>
          <w:sz w:val="20"/>
          <w:szCs w:val="20"/>
        </w:rPr>
        <w:t xml:space="preserve">Estado y el cual lo define en su glosario como el </w:t>
      </w:r>
      <w:r w:rsidR="00334530">
        <w:rPr>
          <w:rFonts w:ascii="Verdana" w:hAnsi="Verdana"/>
          <w:bCs/>
          <w:sz w:val="20"/>
          <w:szCs w:val="20"/>
        </w:rPr>
        <w:t>«</w:t>
      </w:r>
      <w:r w:rsidRPr="006F6041">
        <w:rPr>
          <w:rFonts w:ascii="Verdana" w:hAnsi="Verdana"/>
          <w:bCs/>
          <w:sz w:val="20"/>
          <w:szCs w:val="20"/>
        </w:rPr>
        <w:t>Conjunto estructurado de acciones gubernamentales, con la participación activa de la ciudadanía, que propician y facilitan el acceso de las personas a los derechos económicos, sociales y culturales, para mejorar y fortalecer su calidad de vida</w:t>
      </w:r>
      <w:r w:rsidR="00334530">
        <w:rPr>
          <w:rFonts w:ascii="Verdana" w:hAnsi="Verdana"/>
          <w:bCs/>
          <w:sz w:val="20"/>
          <w:szCs w:val="20"/>
        </w:rPr>
        <w:t>»</w:t>
      </w:r>
      <w:r w:rsidRPr="006F6041">
        <w:rPr>
          <w:rFonts w:ascii="Verdana" w:hAnsi="Verdana"/>
          <w:bCs/>
          <w:sz w:val="20"/>
          <w:szCs w:val="20"/>
        </w:rPr>
        <w:t>.</w:t>
      </w:r>
    </w:p>
    <w:p w:rsidR="00AD26D4" w:rsidRPr="006F6041" w:rsidRDefault="00AD26D4" w:rsidP="00AD26D4">
      <w:pPr>
        <w:ind w:firstLine="720"/>
        <w:jc w:val="both"/>
        <w:rPr>
          <w:rFonts w:ascii="Verdana" w:hAnsi="Verdana"/>
          <w:bCs/>
          <w:sz w:val="20"/>
          <w:szCs w:val="20"/>
        </w:rPr>
      </w:pPr>
    </w:p>
    <w:p w:rsidR="004E6A58" w:rsidRPr="006F6041" w:rsidRDefault="00334530" w:rsidP="00AD26D4">
      <w:pPr>
        <w:ind w:firstLine="720"/>
        <w:jc w:val="both"/>
        <w:rPr>
          <w:rFonts w:ascii="Verdana" w:hAnsi="Verdana"/>
          <w:bCs/>
          <w:sz w:val="20"/>
          <w:szCs w:val="20"/>
        </w:rPr>
      </w:pPr>
      <w:r>
        <w:rPr>
          <w:rFonts w:ascii="Verdana" w:hAnsi="Verdana"/>
          <w:bCs/>
          <w:sz w:val="20"/>
          <w:szCs w:val="20"/>
        </w:rPr>
        <w:t>Las reglas de operación de dichos programas incorporará</w:t>
      </w:r>
      <w:r w:rsidR="004E6A58" w:rsidRPr="006F6041">
        <w:rPr>
          <w:rFonts w:ascii="Verdana" w:hAnsi="Verdana"/>
          <w:bCs/>
          <w:sz w:val="20"/>
          <w:szCs w:val="20"/>
        </w:rPr>
        <w:t>n elementos de territorialidad, priorización y mecanismos de articulación interinstitucional</w:t>
      </w:r>
      <w:r>
        <w:rPr>
          <w:rFonts w:ascii="Verdana" w:hAnsi="Verdana"/>
          <w:bCs/>
          <w:sz w:val="20"/>
          <w:szCs w:val="20"/>
        </w:rPr>
        <w:t>,</w:t>
      </w:r>
      <w:r w:rsidR="004E6A58" w:rsidRPr="006F6041">
        <w:rPr>
          <w:rFonts w:ascii="Verdana" w:hAnsi="Verdana"/>
          <w:bCs/>
          <w:sz w:val="20"/>
          <w:szCs w:val="20"/>
        </w:rPr>
        <w:t xml:space="preserve"> conforme lo establece </w:t>
      </w:r>
      <w:r>
        <w:rPr>
          <w:rFonts w:ascii="Verdana" w:hAnsi="Verdana"/>
          <w:bCs/>
          <w:sz w:val="20"/>
          <w:szCs w:val="20"/>
        </w:rPr>
        <w:t xml:space="preserve">la </w:t>
      </w:r>
      <w:r w:rsidR="004E6A58" w:rsidRPr="006F6041">
        <w:rPr>
          <w:rFonts w:ascii="Verdana" w:hAnsi="Verdana"/>
          <w:bCs/>
          <w:sz w:val="20"/>
          <w:szCs w:val="20"/>
        </w:rPr>
        <w:t>Ley de Desarrollo Social y Humano para el Estado y l</w:t>
      </w:r>
      <w:r>
        <w:rPr>
          <w:rFonts w:ascii="Verdana" w:hAnsi="Verdana"/>
          <w:bCs/>
          <w:sz w:val="20"/>
          <w:szCs w:val="20"/>
        </w:rPr>
        <w:t>os M</w:t>
      </w:r>
      <w:r w:rsidR="004E6A58" w:rsidRPr="006F6041">
        <w:rPr>
          <w:rFonts w:ascii="Verdana" w:hAnsi="Verdana"/>
          <w:bCs/>
          <w:sz w:val="20"/>
          <w:szCs w:val="20"/>
        </w:rPr>
        <w:t>unicipios de Guanajuato</w:t>
      </w:r>
      <w:r>
        <w:rPr>
          <w:rFonts w:ascii="Verdana" w:hAnsi="Verdana"/>
          <w:bCs/>
          <w:sz w:val="20"/>
          <w:szCs w:val="20"/>
        </w:rPr>
        <w:t>, en sus artículos 9,</w:t>
      </w:r>
      <w:r w:rsidR="00ED0BFD">
        <w:rPr>
          <w:rFonts w:ascii="Verdana" w:hAnsi="Verdana"/>
          <w:bCs/>
          <w:sz w:val="20"/>
          <w:szCs w:val="20"/>
        </w:rPr>
        <w:t xml:space="preserve"> </w:t>
      </w:r>
      <w:r>
        <w:rPr>
          <w:rFonts w:ascii="Verdana" w:hAnsi="Verdana"/>
          <w:bCs/>
          <w:sz w:val="20"/>
          <w:szCs w:val="20"/>
        </w:rPr>
        <w:t>15 fracciones</w:t>
      </w:r>
      <w:r w:rsidR="004E6A58" w:rsidRPr="006F6041">
        <w:rPr>
          <w:rFonts w:ascii="Verdana" w:hAnsi="Verdana"/>
          <w:bCs/>
          <w:sz w:val="20"/>
          <w:szCs w:val="20"/>
        </w:rPr>
        <w:t xml:space="preserve"> V y X, 16 y 16 Bis.</w:t>
      </w:r>
    </w:p>
    <w:p w:rsidR="00210652" w:rsidRDefault="00210652" w:rsidP="0050259E">
      <w:pPr>
        <w:pStyle w:val="Normal1"/>
        <w:jc w:val="both"/>
        <w:rPr>
          <w:rFonts w:ascii="Intro Book" w:hAnsi="Intro Book"/>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5469"/>
        <w:gridCol w:w="1955"/>
      </w:tblGrid>
      <w:tr w:rsidR="000A7D2C" w:rsidRPr="00C72B1F" w:rsidTr="00ED0BFD">
        <w:tc>
          <w:tcPr>
            <w:tcW w:w="9464" w:type="dxa"/>
            <w:gridSpan w:val="3"/>
            <w:tcBorders>
              <w:bottom w:val="single" w:sz="4" w:space="0" w:color="auto"/>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Programas Sociales Estatales 2016</w:t>
            </w:r>
          </w:p>
        </w:tc>
      </w:tr>
      <w:tr w:rsidR="000A7D2C" w:rsidRPr="00C72B1F" w:rsidTr="00ED0BFD">
        <w:tc>
          <w:tcPr>
            <w:tcW w:w="1980" w:type="dxa"/>
            <w:tcBorders>
              <w:bottom w:val="single" w:sz="4" w:space="0" w:color="auto"/>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Eje</w:t>
            </w:r>
          </w:p>
        </w:tc>
        <w:tc>
          <w:tcPr>
            <w:tcW w:w="5520" w:type="dxa"/>
            <w:tcBorders>
              <w:bottom w:val="single" w:sz="4" w:space="0" w:color="auto"/>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Dependencia o Entidad</w:t>
            </w:r>
          </w:p>
        </w:tc>
        <w:tc>
          <w:tcPr>
            <w:tcW w:w="1964" w:type="dxa"/>
            <w:tcBorders>
              <w:bottom w:val="single" w:sz="4" w:space="0" w:color="auto"/>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Número de proyectos</w:t>
            </w:r>
          </w:p>
        </w:tc>
      </w:tr>
      <w:tr w:rsidR="00AD141F" w:rsidRPr="00C72B1F" w:rsidTr="00ED0BFD">
        <w:tc>
          <w:tcPr>
            <w:tcW w:w="1980" w:type="dxa"/>
            <w:tcBorders>
              <w:top w:val="single" w:sz="4" w:space="0" w:color="auto"/>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r w:rsidRPr="007148B7">
              <w:rPr>
                <w:rFonts w:ascii="Verdana" w:hAnsi="Verdana"/>
                <w:b/>
                <w:bCs/>
                <w:sz w:val="20"/>
                <w:szCs w:val="20"/>
              </w:rPr>
              <w:t>I.</w:t>
            </w:r>
            <w:r w:rsidRPr="00AD141F">
              <w:rPr>
                <w:rFonts w:ascii="Verdana" w:hAnsi="Verdana"/>
                <w:bCs/>
                <w:sz w:val="20"/>
                <w:szCs w:val="20"/>
              </w:rPr>
              <w:t xml:space="preserve"> Calidad de Vida</w:t>
            </w:r>
          </w:p>
        </w:tc>
        <w:tc>
          <w:tcPr>
            <w:tcW w:w="5520" w:type="dxa"/>
            <w:tcBorders>
              <w:top w:val="single" w:sz="4" w:space="0" w:color="auto"/>
              <w:left w:val="nil"/>
              <w:bottom w:val="nil"/>
              <w:right w:val="nil"/>
            </w:tcBorders>
            <w:shd w:val="clear" w:color="auto" w:fill="auto"/>
          </w:tcPr>
          <w:p w:rsidR="000A7D2C" w:rsidRPr="00AD141F" w:rsidRDefault="004E226E" w:rsidP="004E226E">
            <w:pPr>
              <w:jc w:val="both"/>
              <w:rPr>
                <w:rFonts w:ascii="Verdana" w:hAnsi="Verdana"/>
                <w:bCs/>
                <w:sz w:val="20"/>
                <w:szCs w:val="20"/>
              </w:rPr>
            </w:pPr>
            <w:r>
              <w:rPr>
                <w:rFonts w:ascii="Verdana" w:hAnsi="Verdana"/>
                <w:bCs/>
                <w:sz w:val="20"/>
                <w:szCs w:val="20"/>
              </w:rPr>
              <w:t>Comisión Estatal del A</w:t>
            </w:r>
            <w:r w:rsidRPr="00AD141F">
              <w:rPr>
                <w:rFonts w:ascii="Verdana" w:hAnsi="Verdana"/>
                <w:bCs/>
                <w:sz w:val="20"/>
                <w:szCs w:val="20"/>
              </w:rPr>
              <w:t xml:space="preserve">gua </w:t>
            </w:r>
          </w:p>
        </w:tc>
        <w:tc>
          <w:tcPr>
            <w:tcW w:w="1964" w:type="dxa"/>
            <w:tcBorders>
              <w:top w:val="single" w:sz="4" w:space="0" w:color="auto"/>
              <w:left w:val="nil"/>
              <w:bottom w:val="nil"/>
              <w:right w:val="single" w:sz="4" w:space="0" w:color="auto"/>
            </w:tcBorders>
            <w:shd w:val="clear" w:color="auto" w:fill="auto"/>
          </w:tcPr>
          <w:p w:rsidR="000A7D2C" w:rsidRPr="00AD141F" w:rsidRDefault="000A7D2C" w:rsidP="00AD141F">
            <w:pPr>
              <w:ind w:left="34"/>
              <w:jc w:val="center"/>
              <w:rPr>
                <w:rFonts w:ascii="Verdana" w:hAnsi="Verdana"/>
                <w:bCs/>
                <w:sz w:val="20"/>
                <w:szCs w:val="20"/>
              </w:rPr>
            </w:pPr>
            <w:r w:rsidRPr="00AD141F">
              <w:rPr>
                <w:rFonts w:ascii="Verdana" w:hAnsi="Verdana"/>
                <w:bCs/>
                <w:sz w:val="20"/>
                <w:szCs w:val="20"/>
              </w:rPr>
              <w:t>6</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4E226E" w:rsidP="00AD141F">
            <w:pPr>
              <w:jc w:val="both"/>
              <w:rPr>
                <w:rFonts w:ascii="Verdana" w:hAnsi="Verdana"/>
                <w:bCs/>
                <w:sz w:val="20"/>
                <w:szCs w:val="20"/>
              </w:rPr>
            </w:pPr>
            <w:r>
              <w:rPr>
                <w:rFonts w:ascii="Verdana" w:hAnsi="Verdana"/>
                <w:bCs/>
                <w:sz w:val="20"/>
                <w:szCs w:val="20"/>
              </w:rPr>
              <w:t>C</w:t>
            </w:r>
            <w:r w:rsidRPr="00AD141F">
              <w:rPr>
                <w:rFonts w:ascii="Verdana" w:hAnsi="Verdana"/>
                <w:bCs/>
                <w:sz w:val="20"/>
                <w:szCs w:val="20"/>
              </w:rPr>
              <w:t>om</w:t>
            </w:r>
            <w:r>
              <w:rPr>
                <w:rFonts w:ascii="Verdana" w:hAnsi="Verdana"/>
                <w:bCs/>
                <w:sz w:val="20"/>
                <w:szCs w:val="20"/>
              </w:rPr>
              <w:t>isión de Vivienda del Estado de G</w:t>
            </w:r>
            <w:r w:rsidRPr="00AD141F">
              <w:rPr>
                <w:rFonts w:ascii="Verdana" w:hAnsi="Verdana"/>
                <w:bCs/>
                <w:sz w:val="20"/>
                <w:szCs w:val="20"/>
              </w:rPr>
              <w:t>uanajuato (COVEG)</w:t>
            </w:r>
          </w:p>
        </w:tc>
        <w:tc>
          <w:tcPr>
            <w:tcW w:w="1964" w:type="dxa"/>
            <w:tcBorders>
              <w:top w:val="nil"/>
              <w:left w:val="nil"/>
              <w:bottom w:val="nil"/>
              <w:right w:val="single" w:sz="4" w:space="0" w:color="auto"/>
            </w:tcBorders>
            <w:shd w:val="clear" w:color="auto" w:fill="auto"/>
          </w:tcPr>
          <w:p w:rsidR="004E226E" w:rsidRDefault="004E226E" w:rsidP="00AD141F">
            <w:pPr>
              <w:ind w:left="34"/>
              <w:jc w:val="center"/>
              <w:rPr>
                <w:rFonts w:ascii="Verdana" w:hAnsi="Verdana"/>
                <w:bCs/>
                <w:sz w:val="20"/>
                <w:szCs w:val="20"/>
              </w:rPr>
            </w:pPr>
          </w:p>
          <w:p w:rsidR="000A7D2C" w:rsidRPr="00AD141F" w:rsidRDefault="000A7D2C" w:rsidP="00AD141F">
            <w:pPr>
              <w:ind w:left="34"/>
              <w:jc w:val="center"/>
              <w:rPr>
                <w:rFonts w:ascii="Verdana" w:hAnsi="Verdana"/>
                <w:bCs/>
                <w:sz w:val="20"/>
                <w:szCs w:val="20"/>
              </w:rPr>
            </w:pPr>
            <w:r w:rsidRPr="00AD141F">
              <w:rPr>
                <w:rFonts w:ascii="Verdana" w:hAnsi="Verdana"/>
                <w:bCs/>
                <w:sz w:val="20"/>
                <w:szCs w:val="20"/>
              </w:rPr>
              <w:t>1</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4E226E" w:rsidP="00AD141F">
            <w:pPr>
              <w:jc w:val="both"/>
              <w:rPr>
                <w:rFonts w:ascii="Verdana" w:hAnsi="Verdana"/>
                <w:bCs/>
                <w:sz w:val="20"/>
                <w:szCs w:val="20"/>
              </w:rPr>
            </w:pPr>
            <w:r>
              <w:rPr>
                <w:rFonts w:ascii="Verdana" w:hAnsi="Verdana"/>
                <w:bCs/>
                <w:sz w:val="20"/>
                <w:szCs w:val="20"/>
              </w:rPr>
              <w:t>Sistema Estatal para el Desarrollo Integral de la F</w:t>
            </w:r>
            <w:r w:rsidRPr="00AD141F">
              <w:rPr>
                <w:rFonts w:ascii="Verdana" w:hAnsi="Verdana"/>
                <w:bCs/>
                <w:sz w:val="20"/>
                <w:szCs w:val="20"/>
              </w:rPr>
              <w:t>amilia</w:t>
            </w:r>
          </w:p>
        </w:tc>
        <w:tc>
          <w:tcPr>
            <w:tcW w:w="1964" w:type="dxa"/>
            <w:tcBorders>
              <w:top w:val="nil"/>
              <w:left w:val="nil"/>
              <w:bottom w:val="nil"/>
              <w:right w:val="single" w:sz="4" w:space="0" w:color="auto"/>
            </w:tcBorders>
            <w:shd w:val="clear" w:color="auto" w:fill="auto"/>
          </w:tcPr>
          <w:p w:rsidR="004E226E" w:rsidRDefault="004E226E" w:rsidP="00AD141F">
            <w:pPr>
              <w:ind w:left="34"/>
              <w:jc w:val="center"/>
              <w:rPr>
                <w:rFonts w:ascii="Verdana" w:hAnsi="Verdana"/>
                <w:bCs/>
                <w:sz w:val="20"/>
                <w:szCs w:val="20"/>
              </w:rPr>
            </w:pPr>
          </w:p>
          <w:p w:rsidR="000A7D2C" w:rsidRPr="00AD141F" w:rsidRDefault="000A7D2C" w:rsidP="00AD141F">
            <w:pPr>
              <w:ind w:left="34"/>
              <w:jc w:val="center"/>
              <w:rPr>
                <w:rFonts w:ascii="Verdana" w:hAnsi="Verdana"/>
                <w:bCs/>
                <w:sz w:val="20"/>
                <w:szCs w:val="20"/>
              </w:rPr>
            </w:pPr>
            <w:r w:rsidRPr="00AD141F">
              <w:rPr>
                <w:rFonts w:ascii="Verdana" w:hAnsi="Verdana"/>
                <w:bCs/>
                <w:sz w:val="20"/>
                <w:szCs w:val="20"/>
              </w:rPr>
              <w:t>23</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4E226E" w:rsidP="004E226E">
            <w:pPr>
              <w:jc w:val="both"/>
              <w:rPr>
                <w:rFonts w:ascii="Verdana" w:hAnsi="Verdana"/>
                <w:bCs/>
                <w:sz w:val="20"/>
                <w:szCs w:val="20"/>
              </w:rPr>
            </w:pPr>
            <w:r>
              <w:rPr>
                <w:rFonts w:ascii="Verdana" w:hAnsi="Verdana"/>
                <w:bCs/>
                <w:sz w:val="20"/>
                <w:szCs w:val="20"/>
              </w:rPr>
              <w:t>Instituto Estatal de Atención al Migrante G</w:t>
            </w:r>
            <w:r w:rsidRPr="00AD141F">
              <w:rPr>
                <w:rFonts w:ascii="Verdana" w:hAnsi="Verdana"/>
                <w:bCs/>
                <w:sz w:val="20"/>
                <w:szCs w:val="20"/>
              </w:rPr>
              <w:t>uanajuatense y su</w:t>
            </w:r>
            <w:r>
              <w:rPr>
                <w:rFonts w:ascii="Verdana" w:hAnsi="Verdana"/>
                <w:bCs/>
                <w:sz w:val="20"/>
                <w:szCs w:val="20"/>
              </w:rPr>
              <w:t>s F</w:t>
            </w:r>
            <w:r w:rsidRPr="00AD141F">
              <w:rPr>
                <w:rFonts w:ascii="Verdana" w:hAnsi="Verdana"/>
                <w:bCs/>
                <w:sz w:val="20"/>
                <w:szCs w:val="20"/>
              </w:rPr>
              <w:t>amilia</w:t>
            </w:r>
            <w:r>
              <w:rPr>
                <w:rFonts w:ascii="Verdana" w:hAnsi="Verdana"/>
                <w:bCs/>
                <w:sz w:val="20"/>
                <w:szCs w:val="20"/>
              </w:rPr>
              <w:t>s</w:t>
            </w:r>
          </w:p>
        </w:tc>
        <w:tc>
          <w:tcPr>
            <w:tcW w:w="1964" w:type="dxa"/>
            <w:tcBorders>
              <w:top w:val="nil"/>
              <w:left w:val="nil"/>
              <w:bottom w:val="nil"/>
              <w:right w:val="single" w:sz="4" w:space="0" w:color="auto"/>
            </w:tcBorders>
            <w:shd w:val="clear" w:color="auto" w:fill="auto"/>
          </w:tcPr>
          <w:p w:rsidR="004E226E" w:rsidRDefault="004E226E" w:rsidP="00AD141F">
            <w:pPr>
              <w:ind w:left="34"/>
              <w:jc w:val="center"/>
              <w:rPr>
                <w:rFonts w:ascii="Verdana" w:hAnsi="Verdana"/>
                <w:bCs/>
                <w:sz w:val="20"/>
                <w:szCs w:val="20"/>
              </w:rPr>
            </w:pPr>
          </w:p>
          <w:p w:rsidR="000A7D2C" w:rsidRPr="00AD141F" w:rsidRDefault="000A7D2C" w:rsidP="00AD141F">
            <w:pPr>
              <w:ind w:left="34"/>
              <w:jc w:val="center"/>
              <w:rPr>
                <w:rFonts w:ascii="Verdana" w:hAnsi="Verdana"/>
                <w:bCs/>
                <w:sz w:val="20"/>
                <w:szCs w:val="20"/>
              </w:rPr>
            </w:pPr>
            <w:r w:rsidRPr="00AD141F">
              <w:rPr>
                <w:rFonts w:ascii="Verdana" w:hAnsi="Verdana"/>
                <w:bCs/>
                <w:sz w:val="20"/>
                <w:szCs w:val="20"/>
              </w:rPr>
              <w:t>1</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4E226E" w:rsidP="004E226E">
            <w:pPr>
              <w:jc w:val="both"/>
              <w:rPr>
                <w:rFonts w:ascii="Verdana" w:hAnsi="Verdana"/>
                <w:bCs/>
                <w:sz w:val="20"/>
                <w:szCs w:val="20"/>
              </w:rPr>
            </w:pPr>
            <w:r>
              <w:rPr>
                <w:rFonts w:ascii="Verdana" w:hAnsi="Verdana"/>
                <w:bCs/>
                <w:sz w:val="20"/>
                <w:szCs w:val="20"/>
              </w:rPr>
              <w:t>I</w:t>
            </w:r>
            <w:r w:rsidRPr="00AD141F">
              <w:rPr>
                <w:rFonts w:ascii="Verdana" w:hAnsi="Verdana"/>
                <w:bCs/>
                <w:sz w:val="20"/>
                <w:szCs w:val="20"/>
              </w:rPr>
              <w:t>nstituto de la</w:t>
            </w:r>
            <w:r>
              <w:rPr>
                <w:rFonts w:ascii="Verdana" w:hAnsi="Verdana"/>
                <w:bCs/>
                <w:sz w:val="20"/>
                <w:szCs w:val="20"/>
              </w:rPr>
              <w:t>s M</w:t>
            </w:r>
            <w:r w:rsidRPr="00AD141F">
              <w:rPr>
                <w:rFonts w:ascii="Verdana" w:hAnsi="Verdana"/>
                <w:bCs/>
                <w:sz w:val="20"/>
                <w:szCs w:val="20"/>
              </w:rPr>
              <w:t>ujer</w:t>
            </w:r>
            <w:r>
              <w:rPr>
                <w:rFonts w:ascii="Verdana" w:hAnsi="Verdana"/>
                <w:bCs/>
                <w:sz w:val="20"/>
                <w:szCs w:val="20"/>
              </w:rPr>
              <w:t>es Gua</w:t>
            </w:r>
            <w:r w:rsidRPr="00AD141F">
              <w:rPr>
                <w:rFonts w:ascii="Verdana" w:hAnsi="Verdana"/>
                <w:bCs/>
                <w:sz w:val="20"/>
                <w:szCs w:val="20"/>
              </w:rPr>
              <w:t>najuatense</w:t>
            </w:r>
            <w:r>
              <w:rPr>
                <w:rFonts w:ascii="Verdana" w:hAnsi="Verdana"/>
                <w:bCs/>
                <w:sz w:val="20"/>
                <w:szCs w:val="20"/>
              </w:rPr>
              <w:t>s</w:t>
            </w:r>
          </w:p>
        </w:tc>
        <w:tc>
          <w:tcPr>
            <w:tcW w:w="1964" w:type="dxa"/>
            <w:tcBorders>
              <w:top w:val="nil"/>
              <w:left w:val="nil"/>
              <w:bottom w:val="nil"/>
              <w:right w:val="single" w:sz="4" w:space="0" w:color="auto"/>
            </w:tcBorders>
            <w:shd w:val="clear" w:color="auto" w:fill="auto"/>
          </w:tcPr>
          <w:p w:rsidR="000A7D2C" w:rsidRPr="00AD141F" w:rsidRDefault="000A7D2C" w:rsidP="00AD141F">
            <w:pPr>
              <w:ind w:left="34"/>
              <w:jc w:val="center"/>
              <w:rPr>
                <w:rFonts w:ascii="Verdana" w:hAnsi="Verdana"/>
                <w:bCs/>
                <w:sz w:val="20"/>
                <w:szCs w:val="20"/>
              </w:rPr>
            </w:pPr>
            <w:r w:rsidRPr="00AD141F">
              <w:rPr>
                <w:rFonts w:ascii="Verdana" w:hAnsi="Verdana"/>
                <w:bCs/>
                <w:sz w:val="20"/>
                <w:szCs w:val="20"/>
              </w:rPr>
              <w:t>3</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Instituto Guanajuatense para las P</w:t>
            </w:r>
            <w:r w:rsidR="004E226E" w:rsidRPr="00AD141F">
              <w:rPr>
                <w:rFonts w:ascii="Verdana" w:hAnsi="Verdana"/>
                <w:bCs/>
                <w:sz w:val="20"/>
                <w:szCs w:val="20"/>
              </w:rPr>
              <w:t xml:space="preserve">ersonas con </w:t>
            </w:r>
            <w:r>
              <w:rPr>
                <w:rFonts w:ascii="Verdana" w:hAnsi="Verdana"/>
                <w:bCs/>
                <w:sz w:val="20"/>
                <w:szCs w:val="20"/>
              </w:rPr>
              <w:t>D</w:t>
            </w:r>
            <w:r w:rsidR="004E226E" w:rsidRPr="00AD141F">
              <w:rPr>
                <w:rFonts w:ascii="Verdana" w:hAnsi="Verdana"/>
                <w:bCs/>
                <w:sz w:val="20"/>
                <w:szCs w:val="20"/>
              </w:rPr>
              <w:t>iscapacidad</w:t>
            </w:r>
          </w:p>
        </w:tc>
        <w:tc>
          <w:tcPr>
            <w:tcW w:w="1964" w:type="dxa"/>
            <w:tcBorders>
              <w:top w:val="nil"/>
              <w:left w:val="nil"/>
              <w:bottom w:val="nil"/>
              <w:right w:val="single" w:sz="4" w:space="0" w:color="auto"/>
            </w:tcBorders>
            <w:shd w:val="clear" w:color="auto" w:fill="auto"/>
          </w:tcPr>
          <w:p w:rsidR="007148B7" w:rsidRDefault="007148B7" w:rsidP="00AD141F">
            <w:pPr>
              <w:ind w:left="34"/>
              <w:jc w:val="center"/>
              <w:rPr>
                <w:rFonts w:ascii="Verdana" w:hAnsi="Verdana"/>
                <w:bCs/>
                <w:sz w:val="20"/>
                <w:szCs w:val="20"/>
              </w:rPr>
            </w:pPr>
          </w:p>
          <w:p w:rsidR="000A7D2C" w:rsidRPr="00AD141F" w:rsidRDefault="000A7D2C" w:rsidP="00AD141F">
            <w:pPr>
              <w:ind w:left="34"/>
              <w:jc w:val="center"/>
              <w:rPr>
                <w:rFonts w:ascii="Verdana" w:hAnsi="Verdana"/>
                <w:bCs/>
                <w:sz w:val="20"/>
                <w:szCs w:val="20"/>
              </w:rPr>
            </w:pPr>
            <w:r w:rsidRPr="00AD141F">
              <w:rPr>
                <w:rFonts w:ascii="Verdana" w:hAnsi="Verdana"/>
                <w:bCs/>
                <w:sz w:val="20"/>
                <w:szCs w:val="20"/>
              </w:rPr>
              <w:t>4</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Instituto de la Juventud G</w:t>
            </w:r>
            <w:r w:rsidR="004E226E" w:rsidRPr="00AD141F">
              <w:rPr>
                <w:rFonts w:ascii="Verdana" w:hAnsi="Verdana"/>
                <w:bCs/>
                <w:sz w:val="20"/>
                <w:szCs w:val="20"/>
              </w:rPr>
              <w:t>uanajuatense</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3</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Instituto de Salud Pública del Estado de G</w:t>
            </w:r>
            <w:r w:rsidR="004E226E" w:rsidRPr="00AD141F">
              <w:rPr>
                <w:rFonts w:ascii="Verdana" w:hAnsi="Verdana"/>
                <w:bCs/>
                <w:sz w:val="20"/>
                <w:szCs w:val="20"/>
              </w:rPr>
              <w:t>uanajuato</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3</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Procuraduría Ambiental y de Ordenamiento T</w:t>
            </w:r>
            <w:r w:rsidR="004E226E" w:rsidRPr="00AD141F">
              <w:rPr>
                <w:rFonts w:ascii="Verdana" w:hAnsi="Verdana"/>
                <w:bCs/>
                <w:sz w:val="20"/>
                <w:szCs w:val="20"/>
              </w:rPr>
              <w:t>erritorial</w:t>
            </w:r>
          </w:p>
        </w:tc>
        <w:tc>
          <w:tcPr>
            <w:tcW w:w="1964" w:type="dxa"/>
            <w:tcBorders>
              <w:top w:val="nil"/>
              <w:left w:val="nil"/>
              <w:bottom w:val="nil"/>
              <w:right w:val="single" w:sz="4" w:space="0" w:color="auto"/>
            </w:tcBorders>
            <w:shd w:val="clear" w:color="auto" w:fill="auto"/>
          </w:tcPr>
          <w:p w:rsidR="007148B7" w:rsidRDefault="007148B7" w:rsidP="00AD141F">
            <w:pPr>
              <w:jc w:val="center"/>
              <w:rPr>
                <w:rFonts w:ascii="Verdana" w:hAnsi="Verdana"/>
                <w:bCs/>
                <w:sz w:val="20"/>
                <w:szCs w:val="20"/>
              </w:rPr>
            </w:pPr>
          </w:p>
          <w:p w:rsidR="000A7D2C" w:rsidRPr="00AD141F" w:rsidRDefault="000A7D2C" w:rsidP="00AD141F">
            <w:pPr>
              <w:jc w:val="center"/>
              <w:rPr>
                <w:rFonts w:ascii="Verdana" w:hAnsi="Verdana"/>
                <w:bCs/>
                <w:sz w:val="20"/>
                <w:szCs w:val="20"/>
              </w:rPr>
            </w:pPr>
            <w:r w:rsidRPr="00AD141F">
              <w:rPr>
                <w:rFonts w:ascii="Verdana" w:hAnsi="Verdana"/>
                <w:bCs/>
                <w:sz w:val="20"/>
                <w:szCs w:val="20"/>
              </w:rPr>
              <w:t>1</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Secretaría de Desarrollo Social y H</w:t>
            </w:r>
            <w:r w:rsidR="004E226E" w:rsidRPr="00AD141F">
              <w:rPr>
                <w:rFonts w:ascii="Verdana" w:hAnsi="Verdana"/>
                <w:bCs/>
                <w:sz w:val="20"/>
                <w:szCs w:val="20"/>
              </w:rPr>
              <w:t>umano</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16</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Secretaría de Obra P</w:t>
            </w:r>
            <w:r w:rsidR="004E226E" w:rsidRPr="00AD141F">
              <w:rPr>
                <w:rFonts w:ascii="Verdana" w:hAnsi="Verdana"/>
                <w:bCs/>
                <w:sz w:val="20"/>
                <w:szCs w:val="20"/>
              </w:rPr>
              <w:t>ública</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5</w:t>
            </w:r>
          </w:p>
        </w:tc>
      </w:tr>
      <w:tr w:rsidR="00AD141F" w:rsidRPr="00C72B1F" w:rsidTr="00ED0BFD">
        <w:tc>
          <w:tcPr>
            <w:tcW w:w="1980" w:type="dxa"/>
            <w:tcBorders>
              <w:top w:val="nil"/>
              <w:left w:val="single" w:sz="4" w:space="0" w:color="auto"/>
              <w:bottom w:val="single" w:sz="4" w:space="0" w:color="auto"/>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single" w:sz="4" w:space="0" w:color="auto"/>
              <w:right w:val="nil"/>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Subtotal</w:t>
            </w:r>
          </w:p>
        </w:tc>
        <w:tc>
          <w:tcPr>
            <w:tcW w:w="1964" w:type="dxa"/>
            <w:tcBorders>
              <w:top w:val="nil"/>
              <w:left w:val="nil"/>
              <w:bottom w:val="single" w:sz="4" w:space="0" w:color="auto"/>
              <w:right w:val="single" w:sz="4" w:space="0" w:color="auto"/>
            </w:tcBorders>
            <w:shd w:val="clear" w:color="auto" w:fill="auto"/>
          </w:tcPr>
          <w:p w:rsidR="000A7D2C" w:rsidRDefault="000A7D2C" w:rsidP="00AD141F">
            <w:pPr>
              <w:jc w:val="center"/>
              <w:rPr>
                <w:rFonts w:ascii="Verdana" w:hAnsi="Verdana"/>
                <w:b/>
                <w:bCs/>
                <w:sz w:val="20"/>
                <w:szCs w:val="20"/>
              </w:rPr>
            </w:pPr>
            <w:r w:rsidRPr="00AD141F">
              <w:rPr>
                <w:rFonts w:ascii="Verdana" w:hAnsi="Verdana"/>
                <w:b/>
                <w:bCs/>
                <w:sz w:val="20"/>
                <w:szCs w:val="20"/>
              </w:rPr>
              <w:t>66</w:t>
            </w:r>
          </w:p>
          <w:p w:rsidR="007148B7" w:rsidRPr="00AD141F" w:rsidRDefault="007148B7" w:rsidP="00AD141F">
            <w:pPr>
              <w:jc w:val="center"/>
              <w:rPr>
                <w:rFonts w:ascii="Verdana" w:hAnsi="Verdana"/>
                <w:b/>
                <w:bCs/>
                <w:sz w:val="20"/>
                <w:szCs w:val="20"/>
              </w:rPr>
            </w:pPr>
          </w:p>
          <w:p w:rsidR="000A7D2C" w:rsidRDefault="000A7D2C" w:rsidP="00AD141F">
            <w:pPr>
              <w:jc w:val="center"/>
              <w:rPr>
                <w:rFonts w:ascii="Verdana" w:hAnsi="Verdana"/>
                <w:b/>
                <w:bCs/>
                <w:sz w:val="20"/>
                <w:szCs w:val="20"/>
              </w:rPr>
            </w:pPr>
          </w:p>
          <w:p w:rsidR="00ED0BFD" w:rsidRPr="00AD141F" w:rsidRDefault="00ED0BFD" w:rsidP="00AD141F">
            <w:pPr>
              <w:jc w:val="center"/>
              <w:rPr>
                <w:rFonts w:ascii="Verdana" w:hAnsi="Verdana"/>
                <w:b/>
                <w:bCs/>
                <w:sz w:val="20"/>
                <w:szCs w:val="20"/>
              </w:rPr>
            </w:pPr>
          </w:p>
        </w:tc>
      </w:tr>
      <w:tr w:rsidR="00AD141F" w:rsidRPr="00C72B1F" w:rsidTr="00ED0BFD">
        <w:tc>
          <w:tcPr>
            <w:tcW w:w="1980" w:type="dxa"/>
            <w:tcBorders>
              <w:top w:val="single" w:sz="4" w:space="0" w:color="auto"/>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r w:rsidRPr="007148B7">
              <w:rPr>
                <w:rFonts w:ascii="Verdana" w:hAnsi="Verdana"/>
                <w:b/>
                <w:bCs/>
                <w:sz w:val="20"/>
                <w:szCs w:val="20"/>
              </w:rPr>
              <w:t>II.</w:t>
            </w:r>
            <w:r w:rsidRPr="00AD141F">
              <w:rPr>
                <w:rFonts w:ascii="Verdana" w:hAnsi="Verdana"/>
                <w:bCs/>
                <w:sz w:val="20"/>
                <w:szCs w:val="20"/>
              </w:rPr>
              <w:t xml:space="preserve"> Economía para las personas</w:t>
            </w:r>
          </w:p>
        </w:tc>
        <w:tc>
          <w:tcPr>
            <w:tcW w:w="5520" w:type="dxa"/>
            <w:tcBorders>
              <w:top w:val="single" w:sz="4" w:space="0" w:color="auto"/>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Consejo de Ciencia y Tecnología del E</w:t>
            </w:r>
            <w:r w:rsidRPr="00AD141F">
              <w:rPr>
                <w:rFonts w:ascii="Verdana" w:hAnsi="Verdana"/>
                <w:bCs/>
                <w:sz w:val="20"/>
                <w:szCs w:val="20"/>
              </w:rPr>
              <w:t xml:space="preserve">stado </w:t>
            </w:r>
            <w:r>
              <w:rPr>
                <w:rFonts w:ascii="Verdana" w:hAnsi="Verdana"/>
                <w:bCs/>
                <w:sz w:val="20"/>
                <w:szCs w:val="20"/>
              </w:rPr>
              <w:t>de G</w:t>
            </w:r>
            <w:r w:rsidRPr="00AD141F">
              <w:rPr>
                <w:rFonts w:ascii="Verdana" w:hAnsi="Verdana"/>
                <w:bCs/>
                <w:sz w:val="20"/>
                <w:szCs w:val="20"/>
              </w:rPr>
              <w:t>uanajuato</w:t>
            </w:r>
          </w:p>
        </w:tc>
        <w:tc>
          <w:tcPr>
            <w:tcW w:w="1964" w:type="dxa"/>
            <w:tcBorders>
              <w:top w:val="single" w:sz="4" w:space="0" w:color="auto"/>
              <w:left w:val="nil"/>
              <w:bottom w:val="nil"/>
              <w:right w:val="single" w:sz="4" w:space="0" w:color="auto"/>
            </w:tcBorders>
            <w:shd w:val="clear" w:color="auto" w:fill="auto"/>
          </w:tcPr>
          <w:p w:rsidR="007148B7" w:rsidRDefault="007148B7" w:rsidP="00AD141F">
            <w:pPr>
              <w:jc w:val="center"/>
              <w:rPr>
                <w:rFonts w:ascii="Verdana" w:hAnsi="Verdana"/>
                <w:bCs/>
                <w:sz w:val="20"/>
                <w:szCs w:val="20"/>
              </w:rPr>
            </w:pPr>
          </w:p>
          <w:p w:rsidR="000A7D2C" w:rsidRPr="00AD141F" w:rsidRDefault="000A7D2C" w:rsidP="00AD141F">
            <w:pPr>
              <w:jc w:val="center"/>
              <w:rPr>
                <w:rFonts w:ascii="Verdana" w:hAnsi="Verdana"/>
                <w:bCs/>
                <w:sz w:val="20"/>
                <w:szCs w:val="20"/>
              </w:rPr>
            </w:pPr>
            <w:r w:rsidRPr="00AD141F">
              <w:rPr>
                <w:rFonts w:ascii="Verdana" w:hAnsi="Verdana"/>
                <w:bCs/>
                <w:sz w:val="20"/>
                <w:szCs w:val="20"/>
              </w:rPr>
              <w:t>2</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Secretaría de Desarrollo Agroalimentario y R</w:t>
            </w:r>
            <w:r w:rsidRPr="00AD141F">
              <w:rPr>
                <w:rFonts w:ascii="Verdana" w:hAnsi="Verdana"/>
                <w:bCs/>
                <w:sz w:val="20"/>
                <w:szCs w:val="20"/>
              </w:rPr>
              <w:t>ural</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12</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Secretaría de Desarrollo Económico S</w:t>
            </w:r>
            <w:r w:rsidRPr="00AD141F">
              <w:rPr>
                <w:rFonts w:ascii="Verdana" w:hAnsi="Verdana"/>
                <w:bCs/>
                <w:sz w:val="20"/>
                <w:szCs w:val="20"/>
              </w:rPr>
              <w:t>ustentable</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8</w:t>
            </w:r>
          </w:p>
        </w:tc>
      </w:tr>
      <w:tr w:rsidR="00AD141F" w:rsidRPr="00C72B1F" w:rsidTr="00ED0BFD">
        <w:tc>
          <w:tcPr>
            <w:tcW w:w="1980" w:type="dxa"/>
            <w:tcBorders>
              <w:top w:val="nil"/>
              <w:left w:val="single" w:sz="4" w:space="0" w:color="auto"/>
              <w:bottom w:val="single" w:sz="4" w:space="0" w:color="auto"/>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single" w:sz="4" w:space="0" w:color="auto"/>
              <w:right w:val="nil"/>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
                <w:bCs/>
                <w:sz w:val="20"/>
                <w:szCs w:val="20"/>
              </w:rPr>
              <w:t>Subtotal</w:t>
            </w:r>
          </w:p>
        </w:tc>
        <w:tc>
          <w:tcPr>
            <w:tcW w:w="1964" w:type="dxa"/>
            <w:tcBorders>
              <w:top w:val="nil"/>
              <w:left w:val="nil"/>
              <w:bottom w:val="single" w:sz="4" w:space="0" w:color="auto"/>
              <w:right w:val="single" w:sz="4" w:space="0" w:color="auto"/>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22</w:t>
            </w:r>
          </w:p>
        </w:tc>
      </w:tr>
      <w:tr w:rsidR="00AD141F" w:rsidRPr="00C72B1F" w:rsidTr="00ED0BFD">
        <w:tc>
          <w:tcPr>
            <w:tcW w:w="1980" w:type="dxa"/>
            <w:tcBorders>
              <w:top w:val="single" w:sz="4" w:space="0" w:color="auto"/>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r w:rsidRPr="007148B7">
              <w:rPr>
                <w:rFonts w:ascii="Verdana" w:hAnsi="Verdana"/>
                <w:b/>
                <w:bCs/>
                <w:sz w:val="20"/>
                <w:szCs w:val="20"/>
              </w:rPr>
              <w:t>III.</w:t>
            </w:r>
            <w:r w:rsidRPr="00AD141F">
              <w:rPr>
                <w:rFonts w:ascii="Verdana" w:hAnsi="Verdana"/>
                <w:bCs/>
                <w:sz w:val="20"/>
                <w:szCs w:val="20"/>
              </w:rPr>
              <w:t xml:space="preserve"> Guanajuato Educado</w:t>
            </w:r>
          </w:p>
        </w:tc>
        <w:tc>
          <w:tcPr>
            <w:tcW w:w="5520" w:type="dxa"/>
            <w:tcBorders>
              <w:top w:val="single" w:sz="4" w:space="0" w:color="auto"/>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Comisión Estatal de Cultura Física y D</w:t>
            </w:r>
            <w:r w:rsidRPr="00AD141F">
              <w:rPr>
                <w:rFonts w:ascii="Verdana" w:hAnsi="Verdana"/>
                <w:bCs/>
                <w:sz w:val="20"/>
                <w:szCs w:val="20"/>
              </w:rPr>
              <w:t>eporte</w:t>
            </w:r>
          </w:p>
        </w:tc>
        <w:tc>
          <w:tcPr>
            <w:tcW w:w="1964" w:type="dxa"/>
            <w:tcBorders>
              <w:top w:val="single" w:sz="4" w:space="0" w:color="auto"/>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5</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Instituto de Financiamiento e Información para la E</w:t>
            </w:r>
            <w:r w:rsidRPr="00AD141F">
              <w:rPr>
                <w:rFonts w:ascii="Verdana" w:hAnsi="Verdana"/>
                <w:bCs/>
                <w:sz w:val="20"/>
                <w:szCs w:val="20"/>
              </w:rPr>
              <w:t xml:space="preserve">ducación </w:t>
            </w:r>
          </w:p>
        </w:tc>
        <w:tc>
          <w:tcPr>
            <w:tcW w:w="1964" w:type="dxa"/>
            <w:tcBorders>
              <w:top w:val="nil"/>
              <w:left w:val="nil"/>
              <w:bottom w:val="nil"/>
              <w:right w:val="single" w:sz="4" w:space="0" w:color="auto"/>
            </w:tcBorders>
            <w:shd w:val="clear" w:color="auto" w:fill="auto"/>
          </w:tcPr>
          <w:p w:rsidR="007148B7" w:rsidRDefault="007148B7" w:rsidP="00AD141F">
            <w:pPr>
              <w:jc w:val="center"/>
              <w:rPr>
                <w:rFonts w:ascii="Verdana" w:hAnsi="Verdana"/>
                <w:bCs/>
                <w:sz w:val="20"/>
                <w:szCs w:val="20"/>
              </w:rPr>
            </w:pPr>
          </w:p>
          <w:p w:rsidR="000A7D2C" w:rsidRPr="00AD141F" w:rsidRDefault="000A7D2C" w:rsidP="00AD141F">
            <w:pPr>
              <w:jc w:val="center"/>
              <w:rPr>
                <w:rFonts w:ascii="Verdana" w:hAnsi="Verdana"/>
                <w:bCs/>
                <w:sz w:val="20"/>
                <w:szCs w:val="20"/>
              </w:rPr>
            </w:pPr>
            <w:r w:rsidRPr="00AD141F">
              <w:rPr>
                <w:rFonts w:ascii="Verdana" w:hAnsi="Verdana"/>
                <w:bCs/>
                <w:sz w:val="20"/>
                <w:szCs w:val="20"/>
              </w:rPr>
              <w:t>4</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Instituto Estatal de la C</w:t>
            </w:r>
            <w:r w:rsidRPr="00AD141F">
              <w:rPr>
                <w:rFonts w:ascii="Verdana" w:hAnsi="Verdana"/>
                <w:bCs/>
                <w:sz w:val="20"/>
                <w:szCs w:val="20"/>
              </w:rPr>
              <w:t>ultura</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4</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Instituto de Alfabetización y Educación Básica para A</w:t>
            </w:r>
            <w:r w:rsidRPr="00AD141F">
              <w:rPr>
                <w:rFonts w:ascii="Verdana" w:hAnsi="Verdana"/>
                <w:bCs/>
                <w:sz w:val="20"/>
                <w:szCs w:val="20"/>
              </w:rPr>
              <w:t>dultos</w:t>
            </w:r>
          </w:p>
        </w:tc>
        <w:tc>
          <w:tcPr>
            <w:tcW w:w="1964" w:type="dxa"/>
            <w:tcBorders>
              <w:top w:val="nil"/>
              <w:left w:val="nil"/>
              <w:bottom w:val="nil"/>
              <w:right w:val="single" w:sz="4" w:space="0" w:color="auto"/>
            </w:tcBorders>
            <w:shd w:val="clear" w:color="auto" w:fill="auto"/>
          </w:tcPr>
          <w:p w:rsidR="007148B7" w:rsidRDefault="007148B7" w:rsidP="00AD141F">
            <w:pPr>
              <w:jc w:val="center"/>
              <w:rPr>
                <w:rFonts w:ascii="Verdana" w:hAnsi="Verdana"/>
                <w:bCs/>
                <w:sz w:val="20"/>
                <w:szCs w:val="20"/>
              </w:rPr>
            </w:pPr>
          </w:p>
          <w:p w:rsidR="000A7D2C" w:rsidRPr="00AD141F" w:rsidRDefault="000A7D2C" w:rsidP="00AD141F">
            <w:pPr>
              <w:jc w:val="center"/>
              <w:rPr>
                <w:rFonts w:ascii="Verdana" w:hAnsi="Verdana"/>
                <w:bCs/>
                <w:sz w:val="20"/>
                <w:szCs w:val="20"/>
              </w:rPr>
            </w:pPr>
            <w:r w:rsidRPr="00AD141F">
              <w:rPr>
                <w:rFonts w:ascii="Verdana" w:hAnsi="Verdana"/>
                <w:bCs/>
                <w:sz w:val="20"/>
                <w:szCs w:val="20"/>
              </w:rPr>
              <w:t>4</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Instituto de Infraestructura Física Educativa de G</w:t>
            </w:r>
            <w:r w:rsidRPr="00AD141F">
              <w:rPr>
                <w:rFonts w:ascii="Verdana" w:hAnsi="Verdana"/>
                <w:bCs/>
                <w:sz w:val="20"/>
                <w:szCs w:val="20"/>
              </w:rPr>
              <w:t>uanajuato</w:t>
            </w:r>
          </w:p>
        </w:tc>
        <w:tc>
          <w:tcPr>
            <w:tcW w:w="1964" w:type="dxa"/>
            <w:tcBorders>
              <w:top w:val="nil"/>
              <w:left w:val="nil"/>
              <w:bottom w:val="nil"/>
              <w:right w:val="single" w:sz="4" w:space="0" w:color="auto"/>
            </w:tcBorders>
            <w:shd w:val="clear" w:color="auto" w:fill="auto"/>
          </w:tcPr>
          <w:p w:rsidR="007148B7" w:rsidRDefault="007148B7" w:rsidP="00AD141F">
            <w:pPr>
              <w:jc w:val="center"/>
              <w:rPr>
                <w:rFonts w:ascii="Verdana" w:hAnsi="Verdana"/>
                <w:bCs/>
                <w:sz w:val="20"/>
                <w:szCs w:val="20"/>
              </w:rPr>
            </w:pPr>
          </w:p>
          <w:p w:rsidR="000A7D2C" w:rsidRPr="00AD141F" w:rsidRDefault="000A7D2C" w:rsidP="00AD141F">
            <w:pPr>
              <w:jc w:val="center"/>
              <w:rPr>
                <w:rFonts w:ascii="Verdana" w:hAnsi="Verdana"/>
                <w:bCs/>
                <w:sz w:val="20"/>
                <w:szCs w:val="20"/>
              </w:rPr>
            </w:pPr>
            <w:r w:rsidRPr="00AD141F">
              <w:rPr>
                <w:rFonts w:ascii="Verdana" w:hAnsi="Verdana"/>
                <w:bCs/>
                <w:sz w:val="20"/>
                <w:szCs w:val="20"/>
              </w:rPr>
              <w:t>3</w:t>
            </w:r>
          </w:p>
        </w:tc>
      </w:tr>
      <w:tr w:rsidR="00AD141F" w:rsidRPr="00C72B1F" w:rsidTr="00ED0BFD">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Secretaría de Educación de G</w:t>
            </w:r>
            <w:r w:rsidRPr="00AD141F">
              <w:rPr>
                <w:rFonts w:ascii="Verdana" w:hAnsi="Verdana"/>
                <w:bCs/>
                <w:sz w:val="20"/>
                <w:szCs w:val="20"/>
              </w:rPr>
              <w:t>uanajuato</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31</w:t>
            </w:r>
          </w:p>
        </w:tc>
      </w:tr>
      <w:tr w:rsidR="00AD141F" w:rsidRPr="00C72B1F" w:rsidTr="00ED0BFD">
        <w:tc>
          <w:tcPr>
            <w:tcW w:w="1980" w:type="dxa"/>
            <w:tcBorders>
              <w:top w:val="nil"/>
              <w:left w:val="single" w:sz="4" w:space="0" w:color="auto"/>
              <w:bottom w:val="single" w:sz="4" w:space="0" w:color="auto"/>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single" w:sz="4" w:space="0" w:color="auto"/>
              <w:right w:val="nil"/>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
                <w:bCs/>
                <w:sz w:val="20"/>
                <w:szCs w:val="20"/>
              </w:rPr>
              <w:t>Subtotal</w:t>
            </w:r>
          </w:p>
        </w:tc>
        <w:tc>
          <w:tcPr>
            <w:tcW w:w="1964" w:type="dxa"/>
            <w:tcBorders>
              <w:top w:val="nil"/>
              <w:left w:val="nil"/>
              <w:bottom w:val="single" w:sz="4" w:space="0" w:color="auto"/>
              <w:right w:val="single" w:sz="4" w:space="0" w:color="auto"/>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51</w:t>
            </w:r>
          </w:p>
        </w:tc>
      </w:tr>
      <w:tr w:rsidR="00AD141F" w:rsidRPr="00C72B1F" w:rsidTr="00ED0BFD">
        <w:tc>
          <w:tcPr>
            <w:tcW w:w="1980" w:type="dxa"/>
            <w:tcBorders>
              <w:top w:val="single" w:sz="4" w:space="0" w:color="auto"/>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r w:rsidRPr="007148B7">
              <w:rPr>
                <w:rFonts w:ascii="Verdana" w:hAnsi="Verdana"/>
                <w:b/>
                <w:bCs/>
                <w:sz w:val="20"/>
                <w:szCs w:val="20"/>
              </w:rPr>
              <w:t>IV.</w:t>
            </w:r>
            <w:r w:rsidRPr="00AD141F">
              <w:rPr>
                <w:rFonts w:ascii="Verdana" w:hAnsi="Verdana"/>
                <w:bCs/>
                <w:sz w:val="20"/>
                <w:szCs w:val="20"/>
              </w:rPr>
              <w:t xml:space="preserve"> Guanajuato Seguro </w:t>
            </w:r>
          </w:p>
        </w:tc>
        <w:tc>
          <w:tcPr>
            <w:tcW w:w="5520" w:type="dxa"/>
            <w:tcBorders>
              <w:top w:val="single" w:sz="4" w:space="0" w:color="auto"/>
              <w:left w:val="nil"/>
              <w:bottom w:val="nil"/>
              <w:right w:val="nil"/>
            </w:tcBorders>
            <w:shd w:val="clear" w:color="auto" w:fill="auto"/>
          </w:tcPr>
          <w:p w:rsidR="000A7D2C" w:rsidRPr="00AD141F" w:rsidRDefault="007148B7" w:rsidP="00AD141F">
            <w:pPr>
              <w:jc w:val="both"/>
              <w:rPr>
                <w:rFonts w:ascii="Verdana" w:hAnsi="Verdana"/>
                <w:bCs/>
                <w:sz w:val="20"/>
                <w:szCs w:val="20"/>
              </w:rPr>
            </w:pPr>
            <w:r>
              <w:rPr>
                <w:rFonts w:ascii="Verdana" w:hAnsi="Verdana"/>
                <w:bCs/>
                <w:sz w:val="20"/>
                <w:szCs w:val="20"/>
              </w:rPr>
              <w:t>Secretaría de Seguridad P</w:t>
            </w:r>
            <w:r w:rsidRPr="00AD141F">
              <w:rPr>
                <w:rFonts w:ascii="Verdana" w:hAnsi="Verdana"/>
                <w:bCs/>
                <w:sz w:val="20"/>
                <w:szCs w:val="20"/>
              </w:rPr>
              <w:t>ública</w:t>
            </w:r>
          </w:p>
        </w:tc>
        <w:tc>
          <w:tcPr>
            <w:tcW w:w="1964" w:type="dxa"/>
            <w:tcBorders>
              <w:top w:val="single" w:sz="4" w:space="0" w:color="auto"/>
              <w:left w:val="nil"/>
              <w:bottom w:val="nil"/>
              <w:right w:val="single" w:sz="4" w:space="0" w:color="auto"/>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Cs/>
                <w:sz w:val="20"/>
                <w:szCs w:val="20"/>
              </w:rPr>
              <w:t>3</w:t>
            </w:r>
          </w:p>
        </w:tc>
      </w:tr>
      <w:tr w:rsidR="00AD141F" w:rsidRPr="00C72B1F" w:rsidTr="00ED0BFD">
        <w:trPr>
          <w:trHeight w:val="80"/>
        </w:trPr>
        <w:tc>
          <w:tcPr>
            <w:tcW w:w="1980" w:type="dxa"/>
            <w:tcBorders>
              <w:top w:val="nil"/>
              <w:left w:val="single" w:sz="4" w:space="0" w:color="auto"/>
              <w:bottom w:val="nil"/>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nil"/>
              <w:right w:val="nil"/>
            </w:tcBorders>
            <w:shd w:val="clear" w:color="auto" w:fill="auto"/>
          </w:tcPr>
          <w:p w:rsidR="000A7D2C" w:rsidRPr="00AD141F" w:rsidRDefault="000A7D2C" w:rsidP="00AD141F">
            <w:pPr>
              <w:jc w:val="center"/>
              <w:rPr>
                <w:rFonts w:ascii="Verdana" w:hAnsi="Verdana"/>
                <w:bCs/>
                <w:sz w:val="20"/>
                <w:szCs w:val="20"/>
              </w:rPr>
            </w:pPr>
            <w:r w:rsidRPr="00AD141F">
              <w:rPr>
                <w:rFonts w:ascii="Verdana" w:hAnsi="Verdana"/>
                <w:b/>
                <w:bCs/>
                <w:sz w:val="20"/>
                <w:szCs w:val="20"/>
              </w:rPr>
              <w:t>Subtotal</w:t>
            </w:r>
          </w:p>
        </w:tc>
        <w:tc>
          <w:tcPr>
            <w:tcW w:w="1964" w:type="dxa"/>
            <w:tcBorders>
              <w:top w:val="nil"/>
              <w:left w:val="nil"/>
              <w:bottom w:val="nil"/>
              <w:right w:val="single" w:sz="4" w:space="0" w:color="auto"/>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3</w:t>
            </w:r>
          </w:p>
        </w:tc>
      </w:tr>
      <w:tr w:rsidR="00AD141F" w:rsidRPr="00C72B1F" w:rsidTr="00ED0BFD">
        <w:trPr>
          <w:trHeight w:val="80"/>
        </w:trPr>
        <w:tc>
          <w:tcPr>
            <w:tcW w:w="1980" w:type="dxa"/>
            <w:tcBorders>
              <w:top w:val="nil"/>
              <w:left w:val="single" w:sz="4" w:space="0" w:color="auto"/>
              <w:bottom w:val="single" w:sz="4" w:space="0" w:color="auto"/>
              <w:right w:val="nil"/>
            </w:tcBorders>
            <w:shd w:val="clear" w:color="auto" w:fill="auto"/>
          </w:tcPr>
          <w:p w:rsidR="000A7D2C" w:rsidRPr="00AD141F" w:rsidRDefault="000A7D2C" w:rsidP="00AD141F">
            <w:pPr>
              <w:jc w:val="both"/>
              <w:rPr>
                <w:rFonts w:ascii="Verdana" w:hAnsi="Verdana"/>
                <w:bCs/>
                <w:sz w:val="20"/>
                <w:szCs w:val="20"/>
              </w:rPr>
            </w:pPr>
          </w:p>
        </w:tc>
        <w:tc>
          <w:tcPr>
            <w:tcW w:w="5520" w:type="dxa"/>
            <w:tcBorders>
              <w:top w:val="nil"/>
              <w:left w:val="nil"/>
              <w:bottom w:val="single" w:sz="4" w:space="0" w:color="auto"/>
              <w:right w:val="nil"/>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Total general</w:t>
            </w:r>
          </w:p>
        </w:tc>
        <w:tc>
          <w:tcPr>
            <w:tcW w:w="1964" w:type="dxa"/>
            <w:tcBorders>
              <w:top w:val="nil"/>
              <w:left w:val="nil"/>
              <w:bottom w:val="single" w:sz="4" w:space="0" w:color="auto"/>
              <w:right w:val="single" w:sz="4" w:space="0" w:color="auto"/>
            </w:tcBorders>
            <w:shd w:val="clear" w:color="auto" w:fill="auto"/>
          </w:tcPr>
          <w:p w:rsidR="000A7D2C" w:rsidRPr="00AD141F" w:rsidRDefault="000A7D2C" w:rsidP="00AD141F">
            <w:pPr>
              <w:jc w:val="center"/>
              <w:rPr>
                <w:rFonts w:ascii="Verdana" w:hAnsi="Verdana"/>
                <w:b/>
                <w:bCs/>
                <w:sz w:val="20"/>
                <w:szCs w:val="20"/>
              </w:rPr>
            </w:pPr>
            <w:r w:rsidRPr="00AD141F">
              <w:rPr>
                <w:rFonts w:ascii="Verdana" w:hAnsi="Verdana"/>
                <w:b/>
                <w:bCs/>
                <w:sz w:val="20"/>
                <w:szCs w:val="20"/>
              </w:rPr>
              <w:t>142</w:t>
            </w:r>
          </w:p>
        </w:tc>
      </w:tr>
    </w:tbl>
    <w:p w:rsidR="000A7D2C" w:rsidRDefault="000A7D2C" w:rsidP="0050259E">
      <w:pPr>
        <w:pStyle w:val="Normal1"/>
        <w:jc w:val="both"/>
        <w:rPr>
          <w:rFonts w:ascii="Intro Book" w:hAnsi="Intro Book"/>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87"/>
        <w:gridCol w:w="881"/>
        <w:gridCol w:w="4046"/>
      </w:tblGrid>
      <w:tr w:rsidR="00172CF3" w:rsidRPr="00B27C89" w:rsidTr="00ED0BFD">
        <w:tc>
          <w:tcPr>
            <w:tcW w:w="9464" w:type="dxa"/>
            <w:gridSpan w:val="4"/>
            <w:shd w:val="clear" w:color="auto" w:fill="auto"/>
          </w:tcPr>
          <w:p w:rsidR="00172CF3" w:rsidRPr="00AD141F" w:rsidRDefault="00172CF3" w:rsidP="00AD141F">
            <w:pPr>
              <w:jc w:val="center"/>
              <w:rPr>
                <w:rFonts w:ascii="Verdana" w:hAnsi="Verdana"/>
                <w:b/>
                <w:bCs/>
                <w:sz w:val="16"/>
                <w:szCs w:val="20"/>
              </w:rPr>
            </w:pPr>
            <w:r w:rsidRPr="00AD141F">
              <w:rPr>
                <w:rFonts w:ascii="Verdana" w:hAnsi="Verdana"/>
                <w:b/>
                <w:bCs/>
                <w:sz w:val="16"/>
                <w:szCs w:val="20"/>
              </w:rPr>
              <w:t>Programas Sociales Estatales 2016</w:t>
            </w:r>
          </w:p>
        </w:tc>
      </w:tr>
      <w:tr w:rsidR="00172CF3" w:rsidRPr="00B27C89" w:rsidTr="00ED0BFD">
        <w:tc>
          <w:tcPr>
            <w:tcW w:w="1700" w:type="dxa"/>
            <w:shd w:val="clear" w:color="auto" w:fill="auto"/>
          </w:tcPr>
          <w:p w:rsidR="00172CF3" w:rsidRPr="00AD141F" w:rsidRDefault="00172CF3" w:rsidP="00AD141F">
            <w:pPr>
              <w:jc w:val="both"/>
              <w:rPr>
                <w:rFonts w:ascii="Verdana" w:hAnsi="Verdana"/>
                <w:b/>
                <w:bCs/>
                <w:sz w:val="16"/>
                <w:szCs w:val="20"/>
              </w:rPr>
            </w:pPr>
            <w:r w:rsidRPr="00AD141F">
              <w:rPr>
                <w:rFonts w:ascii="Verdana" w:hAnsi="Verdana"/>
                <w:b/>
                <w:bCs/>
                <w:sz w:val="16"/>
                <w:szCs w:val="20"/>
              </w:rPr>
              <w:t>Eje</w:t>
            </w:r>
          </w:p>
        </w:tc>
        <w:tc>
          <w:tcPr>
            <w:tcW w:w="2801" w:type="dxa"/>
            <w:shd w:val="clear" w:color="auto" w:fill="auto"/>
          </w:tcPr>
          <w:p w:rsidR="00172CF3" w:rsidRPr="00AD141F" w:rsidRDefault="00172CF3" w:rsidP="00AD141F">
            <w:pPr>
              <w:jc w:val="both"/>
              <w:rPr>
                <w:rFonts w:ascii="Verdana" w:hAnsi="Verdana"/>
                <w:b/>
                <w:bCs/>
                <w:sz w:val="16"/>
                <w:szCs w:val="20"/>
              </w:rPr>
            </w:pPr>
            <w:r w:rsidRPr="00AD141F">
              <w:rPr>
                <w:rFonts w:ascii="Verdana" w:hAnsi="Verdana"/>
                <w:b/>
                <w:bCs/>
                <w:sz w:val="16"/>
                <w:szCs w:val="20"/>
              </w:rPr>
              <w:t>Dependencia o Entidad</w:t>
            </w:r>
          </w:p>
        </w:tc>
        <w:tc>
          <w:tcPr>
            <w:tcW w:w="4963" w:type="dxa"/>
            <w:gridSpan w:val="2"/>
            <w:shd w:val="clear" w:color="auto" w:fill="auto"/>
          </w:tcPr>
          <w:p w:rsidR="00172CF3" w:rsidRPr="00AD141F" w:rsidRDefault="00172CF3" w:rsidP="00AD141F">
            <w:pPr>
              <w:jc w:val="center"/>
              <w:rPr>
                <w:rFonts w:ascii="Verdana" w:hAnsi="Verdana"/>
                <w:b/>
                <w:bCs/>
                <w:sz w:val="16"/>
                <w:szCs w:val="20"/>
              </w:rPr>
            </w:pPr>
            <w:r w:rsidRPr="00AD141F">
              <w:rPr>
                <w:rFonts w:ascii="Verdana" w:hAnsi="Verdana"/>
                <w:b/>
                <w:bCs/>
                <w:sz w:val="16"/>
                <w:szCs w:val="20"/>
              </w:rPr>
              <w:t>Nombre del proyecto</w:t>
            </w:r>
          </w:p>
        </w:tc>
      </w:tr>
      <w:tr w:rsidR="00172CF3" w:rsidRPr="00B27C89"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DEL AGUA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Q0039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Infraestructura Hidráulica para Localidades Suburbanas</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DEL AGUA DE GUANAJUATO</w:t>
            </w:r>
          </w:p>
        </w:tc>
        <w:tc>
          <w:tcPr>
            <w:tcW w:w="883" w:type="dxa"/>
            <w:shd w:val="clear" w:color="auto" w:fill="auto"/>
          </w:tcPr>
          <w:p w:rsidR="00172CF3" w:rsidRPr="00AD141F" w:rsidRDefault="00172CF3" w:rsidP="00AD141F">
            <w:pPr>
              <w:jc w:val="both"/>
              <w:rPr>
                <w:rFonts w:ascii="Verdana" w:hAnsi="Verdana"/>
                <w:bCs/>
                <w:sz w:val="20"/>
                <w:szCs w:val="20"/>
              </w:rPr>
            </w:pPr>
            <w:r w:rsidRPr="00AD141F">
              <w:rPr>
                <w:rFonts w:ascii="Verdana" w:hAnsi="Verdana"/>
                <w:bCs/>
                <w:sz w:val="16"/>
                <w:szCs w:val="20"/>
              </w:rPr>
              <w:t>Q0042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Infraestructura para la Conducción de Aguas Residuales en Zonas Urbanas</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DEL AGUA DE GUANAJUATO</w:t>
            </w:r>
          </w:p>
        </w:tc>
        <w:tc>
          <w:tcPr>
            <w:tcW w:w="883" w:type="dxa"/>
            <w:shd w:val="clear" w:color="auto" w:fill="auto"/>
          </w:tcPr>
          <w:p w:rsidR="00172CF3" w:rsidRPr="00AD141F" w:rsidRDefault="00172CF3" w:rsidP="00AD141F">
            <w:pPr>
              <w:jc w:val="both"/>
              <w:rPr>
                <w:rFonts w:ascii="Verdana" w:hAnsi="Verdana"/>
                <w:bCs/>
                <w:sz w:val="20"/>
                <w:szCs w:val="20"/>
              </w:rPr>
            </w:pPr>
            <w:r w:rsidRPr="00AD141F">
              <w:rPr>
                <w:rFonts w:ascii="Verdana" w:hAnsi="Verdana"/>
                <w:bCs/>
                <w:sz w:val="16"/>
                <w:szCs w:val="20"/>
              </w:rPr>
              <w:t>Q0043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Infraestructura para el Saneamiento de los sistemas en el Medio Rural</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DEL AGUA DE GUANAJUATO</w:t>
            </w:r>
          </w:p>
        </w:tc>
        <w:tc>
          <w:tcPr>
            <w:tcW w:w="883" w:type="dxa"/>
            <w:shd w:val="clear" w:color="auto" w:fill="auto"/>
          </w:tcPr>
          <w:p w:rsidR="00172CF3" w:rsidRPr="00AD141F" w:rsidRDefault="00172CF3" w:rsidP="00AD141F">
            <w:pPr>
              <w:jc w:val="both"/>
              <w:rPr>
                <w:rFonts w:ascii="Verdana" w:hAnsi="Verdana"/>
                <w:bCs/>
                <w:sz w:val="20"/>
                <w:szCs w:val="20"/>
              </w:rPr>
            </w:pPr>
            <w:r w:rsidRPr="00AD141F">
              <w:rPr>
                <w:rFonts w:ascii="Verdana" w:hAnsi="Verdana"/>
                <w:bCs/>
                <w:sz w:val="16"/>
                <w:szCs w:val="20"/>
              </w:rPr>
              <w:t>Q0044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Infraestructura para el Abastecimiento de Agua Rural</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DEL AGUA DE GUANAJUATO</w:t>
            </w:r>
          </w:p>
        </w:tc>
        <w:tc>
          <w:tcPr>
            <w:tcW w:w="883" w:type="dxa"/>
            <w:shd w:val="clear" w:color="auto" w:fill="auto"/>
          </w:tcPr>
          <w:p w:rsidR="00172CF3" w:rsidRPr="00AD141F" w:rsidRDefault="00172CF3" w:rsidP="00AD141F">
            <w:pPr>
              <w:jc w:val="both"/>
              <w:rPr>
                <w:bCs/>
              </w:rPr>
            </w:pPr>
            <w:r w:rsidRPr="00AD141F">
              <w:rPr>
                <w:rFonts w:ascii="Verdana" w:hAnsi="Verdana"/>
                <w:bCs/>
                <w:sz w:val="16"/>
                <w:szCs w:val="20"/>
              </w:rPr>
              <w:t>Q0046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Infraestructura para el Abastecimiento de Agua Urbana</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DEL AGUA DE GUANAJUATO</w:t>
            </w:r>
          </w:p>
        </w:tc>
        <w:tc>
          <w:tcPr>
            <w:tcW w:w="883" w:type="dxa"/>
            <w:shd w:val="clear" w:color="auto" w:fill="auto"/>
          </w:tcPr>
          <w:p w:rsidR="00172CF3" w:rsidRPr="00AD141F" w:rsidRDefault="00172CF3" w:rsidP="00AD141F">
            <w:pPr>
              <w:jc w:val="both"/>
              <w:rPr>
                <w:bCs/>
              </w:rPr>
            </w:pPr>
            <w:r w:rsidRPr="00AD141F">
              <w:rPr>
                <w:rFonts w:ascii="Verdana" w:hAnsi="Verdana"/>
                <w:bCs/>
                <w:sz w:val="16"/>
                <w:szCs w:val="20"/>
              </w:rPr>
              <w:t>Q0416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Subsidio de Administración y Agua Potable</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Default="00172CF3" w:rsidP="00AD141F">
            <w:pPr>
              <w:jc w:val="both"/>
              <w:rPr>
                <w:rFonts w:ascii="Verdana" w:hAnsi="Verdana"/>
                <w:bCs/>
                <w:sz w:val="16"/>
                <w:szCs w:val="20"/>
              </w:rPr>
            </w:pPr>
            <w:r w:rsidRPr="00AD141F">
              <w:rPr>
                <w:rFonts w:ascii="Verdana" w:hAnsi="Verdana"/>
                <w:bCs/>
                <w:sz w:val="16"/>
                <w:szCs w:val="20"/>
              </w:rPr>
              <w:t>COMISIÓN DE VIVIENDA DEL ESTADO DE GUANAJUATO (COVEG)</w:t>
            </w:r>
          </w:p>
          <w:p w:rsidR="00ED0BFD" w:rsidRPr="00AD141F" w:rsidRDefault="00ED0BFD" w:rsidP="00AD141F">
            <w:pPr>
              <w:jc w:val="both"/>
              <w:rPr>
                <w:rFonts w:ascii="Verdana" w:hAnsi="Verdana"/>
                <w:bCs/>
                <w:sz w:val="16"/>
                <w:szCs w:val="20"/>
              </w:rPr>
            </w:pPr>
          </w:p>
        </w:tc>
        <w:tc>
          <w:tcPr>
            <w:tcW w:w="883" w:type="dxa"/>
            <w:shd w:val="clear" w:color="auto" w:fill="auto"/>
          </w:tcPr>
          <w:p w:rsidR="00172CF3" w:rsidRPr="00AD141F" w:rsidRDefault="00172CF3" w:rsidP="00AD141F">
            <w:pPr>
              <w:jc w:val="both"/>
              <w:rPr>
                <w:bCs/>
              </w:rPr>
            </w:pPr>
            <w:r w:rsidRPr="00AD141F">
              <w:rPr>
                <w:rFonts w:ascii="Verdana" w:hAnsi="Verdana"/>
                <w:bCs/>
                <w:sz w:val="16"/>
                <w:szCs w:val="20"/>
              </w:rPr>
              <w:t>Q0296</w:t>
            </w:r>
          </w:p>
        </w:tc>
        <w:tc>
          <w:tcPr>
            <w:tcW w:w="4080" w:type="dxa"/>
            <w:shd w:val="clear" w:color="auto" w:fill="auto"/>
          </w:tcPr>
          <w:p w:rsidR="00172CF3" w:rsidRPr="00AD141F" w:rsidRDefault="00CF4D7D" w:rsidP="00AD141F">
            <w:pPr>
              <w:jc w:val="both"/>
              <w:rPr>
                <w:rFonts w:ascii="Verdana" w:hAnsi="Verdana"/>
                <w:bCs/>
                <w:sz w:val="16"/>
                <w:szCs w:val="20"/>
              </w:rPr>
            </w:pPr>
            <w:r>
              <w:rPr>
                <w:rFonts w:ascii="Verdana" w:hAnsi="Verdana"/>
                <w:bCs/>
                <w:sz w:val="16"/>
                <w:szCs w:val="20"/>
              </w:rPr>
              <w:t xml:space="preserve">IPP </w:t>
            </w:r>
            <w:r w:rsidR="00172CF3" w:rsidRPr="00AD141F">
              <w:rPr>
                <w:rFonts w:ascii="Verdana" w:hAnsi="Verdana"/>
                <w:bCs/>
                <w:sz w:val="16"/>
                <w:szCs w:val="20"/>
              </w:rPr>
              <w:t>Programa Pinta Tu Entorno</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bCs/>
              </w:rPr>
            </w:pPr>
            <w:r w:rsidRPr="00AD141F">
              <w:rPr>
                <w:rFonts w:ascii="Verdana" w:hAnsi="Verdana"/>
                <w:bCs/>
                <w:sz w:val="16"/>
                <w:szCs w:val="20"/>
              </w:rPr>
              <w:t>Q0103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Comedores Comunitarios</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bCs/>
              </w:rPr>
            </w:pPr>
            <w:r w:rsidRPr="00AD141F">
              <w:rPr>
                <w:rFonts w:ascii="Verdana" w:hAnsi="Verdana"/>
                <w:bCs/>
                <w:sz w:val="16"/>
                <w:szCs w:val="20"/>
              </w:rPr>
              <w:t>Q0104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Desayunos Escolares Fríos en Planteles Educativos Oficiales</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bCs/>
              </w:rPr>
            </w:pPr>
            <w:r w:rsidRPr="00AD141F">
              <w:rPr>
                <w:rFonts w:ascii="Verdana" w:hAnsi="Verdana"/>
                <w:bCs/>
                <w:sz w:val="16"/>
                <w:szCs w:val="20"/>
              </w:rPr>
              <w:t>Q0105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Asistencia Alimentaria a Sujetos Vulnerables</w:t>
            </w:r>
          </w:p>
        </w:tc>
      </w:tr>
      <w:tr w:rsidR="00172CF3" w:rsidRPr="00D736C3"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bCs/>
              </w:rPr>
            </w:pPr>
            <w:r w:rsidRPr="00AD141F">
              <w:rPr>
                <w:rFonts w:ascii="Verdana" w:hAnsi="Verdana"/>
                <w:bCs/>
                <w:sz w:val="16"/>
                <w:szCs w:val="20"/>
              </w:rPr>
              <w:t>Q0106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Mi Casa Diferente</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Q0107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Red Móvil Comunidad Diferente</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Q0108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Apoyos Sociales a Personas en Situación de Vulnerabilidad</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Q0109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Centros de Desarrollo Gerontológico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Fortalecimiento de Organizaciones de la Sociedad Civil con Objeto Asistencial</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Centros Multidisciplinarios para la Atención Integral de la Violencia y Albergues para Familias y Mujeres Receptores de Violencia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Aseguramiento de la Calidad en Programas Asistenciales Alimentarios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Orientación Alimentaria a Sujetos Vulnerables, Guanajuato Crece Sano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Unidades Productivas para el Desarrollo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Apoyos Sociales a Niños, Niñas y Adolescentes en Riesgos Psicosociales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Centros de Asistencia de Desarrollo Infantil (CADI)</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Temática de Prevención y Atención a Niñas, Niños y Adolescentes en situación de Calle</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p w:rsidR="00172CF3" w:rsidRDefault="00172CF3" w:rsidP="00AD141F">
            <w:pPr>
              <w:jc w:val="both"/>
              <w:rPr>
                <w:rFonts w:ascii="Verdana" w:hAnsi="Verdana"/>
                <w:bCs/>
                <w:sz w:val="16"/>
                <w:szCs w:val="20"/>
              </w:rPr>
            </w:pPr>
          </w:p>
          <w:p w:rsidR="00ED0BFD" w:rsidRPr="00AD141F" w:rsidRDefault="00ED0BFD" w:rsidP="00AD141F">
            <w:pPr>
              <w:jc w:val="both"/>
              <w:rPr>
                <w:rFonts w:ascii="Verdana" w:hAnsi="Verdana"/>
                <w:bCs/>
                <w:sz w:val="16"/>
                <w:szCs w:val="20"/>
              </w:rPr>
            </w:pP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Q0118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Apoyos Sociales a Menores Trabajadores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Q0120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Niñas y Niños Promotores de Paz en el Entorno Escolar</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Q0121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Prevención de Riesgos Psicosociales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Q0124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Capacitación Integral a Adultos Mayores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Q0125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Atención Dental para Adultos Mayores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Q0126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Valores en familia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Q0130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Apoyos Otorgados para Fomentar el Arraigo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SISTEMA ESTATAL PARA EL DESARROLLO INTEGRAL DE LA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Q0399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Feria de Servicios y Valores para el Desarrollo Integral de la Familia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ESTATAL DE ATENCIÓN AL MIGRANTE GUANAJUATENSE Y SU FAMILIA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Q0082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Inversión Migrante</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LA MUJER GUANAJUATENSE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Q0083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Centros de Atención Itinerante para Mujeres Víctimas de Violencia</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LA MUJER GUANAJUATENSE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Q0422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para el Empoderamiento de las Mujeres</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LA MUJER GUANAJUATENSE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Q1399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Atención y Reeducación a Hombres Generadores de Violencia hacia las Mujeres</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GUANAJUATENSE PARA LAS PERSONAS CON DISCPACIDAD</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Q0064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Prevención, Detección y Tratamiento de la Discapacidad Auditiva</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GUANAJUATENSE PARA LAS PERSONAS CON DISCPACIDAD</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Q1011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Accesibilidad para las Personas con Discapacidad</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GUANAJUATENSE PARA LAS PERSONAS CON DISCPACIDAD</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Q1136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Atención Integral y Prevención de la Ceguera por Catarata</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GUANAJUATENSE PARA LAS PERSONAS CON DISCPACIDAD</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Q1148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Atención Integral y Rehabilitación al Paciente Amputado en el Centro Estatal de Rehabilitación</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A06299" w:rsidRDefault="00A06299" w:rsidP="00A06299">
            <w:pPr>
              <w:jc w:val="both"/>
              <w:rPr>
                <w:rFonts w:ascii="Verdana" w:hAnsi="Verdana"/>
                <w:bCs/>
                <w:sz w:val="16"/>
                <w:szCs w:val="20"/>
              </w:rPr>
            </w:pPr>
            <w:r w:rsidRPr="00AD141F">
              <w:rPr>
                <w:rFonts w:ascii="Verdana" w:hAnsi="Verdana"/>
                <w:bCs/>
                <w:sz w:val="16"/>
                <w:szCs w:val="20"/>
              </w:rPr>
              <w:t>INSTITUTO DE LA JUVENTUD GUANAJUATENSE</w:t>
            </w:r>
          </w:p>
          <w:p w:rsidR="00172CF3" w:rsidRPr="00AD141F" w:rsidRDefault="00172CF3" w:rsidP="00AD141F">
            <w:pPr>
              <w:jc w:val="both"/>
              <w:rPr>
                <w:rFonts w:ascii="Verdana" w:hAnsi="Verdana"/>
                <w:bCs/>
                <w:sz w:val="16"/>
                <w:szCs w:val="20"/>
              </w:rPr>
            </w:pP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Q0300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Desarrollo y Participación Juvenil</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A06299" w:rsidRDefault="00A06299" w:rsidP="00A06299">
            <w:pPr>
              <w:jc w:val="both"/>
              <w:rPr>
                <w:rFonts w:ascii="Verdana" w:hAnsi="Verdana"/>
                <w:bCs/>
                <w:sz w:val="16"/>
                <w:szCs w:val="20"/>
              </w:rPr>
            </w:pPr>
            <w:r w:rsidRPr="00AD141F">
              <w:rPr>
                <w:rFonts w:ascii="Verdana" w:hAnsi="Verdana"/>
                <w:bCs/>
                <w:sz w:val="16"/>
                <w:szCs w:val="20"/>
              </w:rPr>
              <w:t>INSTITUTO DE LA JUVENTUD GUANAJUATENSE</w:t>
            </w:r>
          </w:p>
          <w:p w:rsidR="00172CF3" w:rsidRPr="00AD141F" w:rsidRDefault="00172CF3" w:rsidP="00AD141F">
            <w:pPr>
              <w:jc w:val="both"/>
              <w:rPr>
                <w:rFonts w:ascii="Verdana" w:hAnsi="Verdana"/>
                <w:bCs/>
                <w:sz w:val="16"/>
                <w:szCs w:val="20"/>
              </w:rPr>
            </w:pP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Q0401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Juventour</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Default="00172CF3" w:rsidP="00AD141F">
            <w:pPr>
              <w:jc w:val="both"/>
              <w:rPr>
                <w:rFonts w:ascii="Verdana" w:hAnsi="Verdana"/>
                <w:bCs/>
                <w:sz w:val="16"/>
                <w:szCs w:val="20"/>
              </w:rPr>
            </w:pPr>
            <w:r w:rsidRPr="00AD141F">
              <w:rPr>
                <w:rFonts w:ascii="Verdana" w:hAnsi="Verdana"/>
                <w:bCs/>
                <w:sz w:val="16"/>
                <w:szCs w:val="20"/>
              </w:rPr>
              <w:t>INSTITUTO DE LA JUVENTUD GUANAJUATENSE</w:t>
            </w:r>
          </w:p>
          <w:p w:rsidR="007148B7" w:rsidRPr="00AD141F" w:rsidRDefault="007148B7" w:rsidP="00AD141F">
            <w:pPr>
              <w:jc w:val="both"/>
              <w:rPr>
                <w:rFonts w:ascii="Verdana" w:hAnsi="Verdana"/>
                <w:bCs/>
                <w:sz w:val="16"/>
                <w:szCs w:val="20"/>
              </w:rPr>
            </w:pP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Q1905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Respeto</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SALUD PÚBLICA DEL ESTADO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Q0060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Cirugía Extramuros</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SALUD PÚBLICA DEL ESTADO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Q1285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Vigilancia y Control Nutricional en Menores de 19 Años</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SALUD PÚBLICA DEL ESTADO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Q1328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Prevención y Control de Accidentes</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PROCURADURÍA AMBIENTAL Y DE ORDENAMIENTO TERRITORIAL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Q0333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Vigilancia Voluntaria para la Protección Ambiental en Áreas Naturales Protegidas y Zonas Metropolitanas</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Q0248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a la Economía Social Sustentable</w:t>
            </w:r>
          </w:p>
        </w:tc>
      </w:tr>
      <w:tr w:rsidR="00172CF3" w:rsidRPr="003224A2" w:rsidTr="00ED0BFD">
        <w:tc>
          <w:tcPr>
            <w:tcW w:w="1700" w:type="dxa"/>
            <w:shd w:val="clear" w:color="auto" w:fill="auto"/>
          </w:tcPr>
          <w:p w:rsidR="00172CF3" w:rsidRPr="00AD141F" w:rsidRDefault="00172CF3" w:rsidP="00AD141F">
            <w:pPr>
              <w:jc w:val="both"/>
              <w:rPr>
                <w:bCs/>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Q0249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al Desarrollo del Hogar</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Q0250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a Mi Comunidad Indígena (Apoyo Infraestructura Comunidades Indígenas)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Q0251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a los Servicios Básicos en Mi Colonia y Mi Comunidad</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Q0252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al Desarrollo de Mi Comunidad</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Q0254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Impuso a los Espacios para la Sana Convivencia en Mi Colonia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Q0255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Centros de Impulso Social para el Desarrollo Comunitario Integral</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Q0256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Impuso a Mi Desarrollo Socioeducativo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Q0257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Atención a Personas en Situación de Vulnerabilidad o Contingencia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Q0259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al Gobierno Cercano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Q0261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Apoyos Impulso a Organizaciones de la Sociedad Civil</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Q0262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Apoyo al Empleo con Responsabilidad Social</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Q1082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IMPULSO Universitario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Q1236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Impulso de una Cultura para Mejorar tu Calidad de Vida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Q1606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IPP Infraestructura para la Reconstrucción del Tejido Social</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OBRA PÚBLICA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Q0205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Conservación Rutinaria y Preventiva de la Red Estatal de Carreteras Pavimentadas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OBRA PÚBLICA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Q0208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Rehabilitación y Conservación de Puentes en el Estado de Guanajuato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OBRA PÚBLICA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Q0212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Proyectos Ejecutivos de Infraestructura Carretera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OBRA PÚBLICA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Q0414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Desarrollo Regional en Infraestructura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OBRA PÚBLICA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Q2065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IPP Caminos Rurales</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 Calidad de Vida</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SOCIAL Y HUMANO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Q2091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Fortalecimiento para la Infraestructura Social</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II.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CONSEJO DE CIENCIA Y TECNOLOGÍA DEL ESTADO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Q0181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Proyectos de Divulgación de la Ciencia y Tecnología</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II.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CONSEJO DE CIENCIA Y TECNOLOGÍA DEL ESTADO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Q1202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Brecha Digital</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II.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Q0158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Estratégico para la Seguridad Alimentaria (PESA)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Q0161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Fortalecimiento y Capitalización de las Unidades de Producción Ganadera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Q0166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Fomento a la Transformación de la Producción Agropecuaria en el Sector Rural</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Q0167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Estatal de Bordería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Q0168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Sustentabilidad del Espacio Rural (Microcuencas)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Q0171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Invernaderos y Agricultura Protegida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Q0175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Fomento a las Organizaciones Económicas del Sector Rural</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Q0176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Rehabilitación de Caminos Rurales para el Desarrollo Agropecuario y Forestal</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Q0400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Impulso a la Mujer en la Economía Rural</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Q1412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a la Reactivación Productiva de Comunidades Marginadas (REPROCOM)</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Q1915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Impulso al autoempleo de jóvenes en comunidades rurales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AGROALIMENTARIO Y RURAL</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Q2033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Desarrollo de Capacidades y Asistencia Técnica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ECONÓMICO SUSTENTABLE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Q0323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Apoyo al Empleo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ECONÓMICO SUSTENTABLE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Q0324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Apoyo al Empleo – Proyectos Productivos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ECONÓMICO SUSTENTABLE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Q0325</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Fortalecimiento a las MiPyMEs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ECONÓMICO SUSTENTABLE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Q0326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Modernización al Comercio Detallista – En Marcha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ECONÓMICO SUSTENTABLE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Q0328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 xml:space="preserve">Programa de Mejoramiento a Centros de Abasto Social – Mi Plaza - </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ECONÓMICO SUSTENTABLE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Q0396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FondosGTO Apoyo a Mipymes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DESARROLLO ECONÓMICO SUSTENTABLE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Q0419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Fortalecimiento a MiPyMEs Programa Federal</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w:t>
            </w:r>
            <w:r w:rsidR="00172CF3" w:rsidRPr="00AD141F">
              <w:rPr>
                <w:rFonts w:ascii="Verdana" w:hAnsi="Verdana"/>
                <w:bCs/>
                <w:sz w:val="16"/>
                <w:szCs w:val="20"/>
              </w:rPr>
              <w:t xml:space="preserve"> Economía para las personas</w:t>
            </w:r>
          </w:p>
        </w:tc>
        <w:tc>
          <w:tcPr>
            <w:tcW w:w="2801" w:type="dxa"/>
            <w:shd w:val="clear" w:color="auto" w:fill="auto"/>
          </w:tcPr>
          <w:p w:rsidR="00172CF3" w:rsidRDefault="00172CF3" w:rsidP="00AD141F">
            <w:pPr>
              <w:jc w:val="both"/>
              <w:rPr>
                <w:rFonts w:ascii="Verdana" w:hAnsi="Verdana"/>
                <w:bCs/>
                <w:sz w:val="16"/>
                <w:szCs w:val="20"/>
              </w:rPr>
            </w:pPr>
            <w:r w:rsidRPr="00AD141F">
              <w:rPr>
                <w:rFonts w:ascii="Verdana" w:hAnsi="Verdana"/>
                <w:bCs/>
                <w:sz w:val="16"/>
                <w:szCs w:val="20"/>
              </w:rPr>
              <w:t>SECRETARÍA DE DESARROLLO ECONÓMICO SUSTENTABLE</w:t>
            </w:r>
          </w:p>
          <w:p w:rsidR="00ED0BFD" w:rsidRPr="00AD141F" w:rsidRDefault="00ED0BFD" w:rsidP="00AD141F">
            <w:pPr>
              <w:jc w:val="both"/>
              <w:rPr>
                <w:rFonts w:ascii="Verdana" w:hAnsi="Verdana"/>
                <w:bCs/>
                <w:sz w:val="16"/>
                <w:szCs w:val="20"/>
              </w:rPr>
            </w:pP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Q0740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Naves Impulsoras del Empleo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 CULTURA FÍSICA Y DEPORTE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Q0133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Centros de Formación Deportiva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 CULTURA FÍSICA Y DEPORTE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Q0134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Apoyo a la población guanajuatense para la promoción de la cultura física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 CULTURA FÍSICA Y DEPORTE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Q0138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Atención a deportistas con discapacidad</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 CULTURA FÍSICA Y DEPORTE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Q0146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Construcción, Rehabilitación y Equipamiento de Instalaciones Deportivas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COMISIÓN ESTATAL DE CULTURA FÍSICA Y DEPORTE</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Q1110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Municipio con Vía Activa y Saludable</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FINANCIAMIENTO E INFORMACIÓN PARA LA EDUCACIÓN</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Q0007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Becas Sube EDUCAFÍN</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FINANCIAMIENTO E INFORMACIÓN PARA LA EDUCACIÓN</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Q0008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Crédito Educativo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FINANCIAMIENTO E INFORMACIÓN PARA LA EDUCACIÓN</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Q0009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nacional de becas - PRONABES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FINANCIAMIENTO E INFORMACIÓN PARA LA EDUCACIÓN</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Q0010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Tecnoimpulso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ESTATAL DE LA CULTURA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Q0011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Arte Joven</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ESTATAL DE LA CULTURA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Q0013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Cultura en Movimiento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ESTATAL DE LA CULTURA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Q0021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Bandas de Viento y Orquestas Infantiles y Juveniles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ESTATAL DE LA CULTURA</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Q0388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Guanajuato Lector</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ALFABETIZACIÓN Y EDUCACIÓN BÁSICA PARA ADULTOS</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Q1641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Servicios educativos para grupos vulnerables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ALFABETIZACIÓN Y EDUCACIÓN BÁSICA PARA ADULTOS</w:t>
            </w:r>
          </w:p>
          <w:p w:rsidR="00AF256E" w:rsidRPr="00AD141F" w:rsidRDefault="00AF256E" w:rsidP="00AD141F">
            <w:pPr>
              <w:jc w:val="both"/>
              <w:rPr>
                <w:rFonts w:ascii="Verdana" w:hAnsi="Verdana"/>
                <w:bCs/>
                <w:sz w:val="16"/>
                <w:szCs w:val="20"/>
              </w:rPr>
            </w:pPr>
          </w:p>
          <w:p w:rsidR="00AF256E" w:rsidRPr="00AD141F" w:rsidRDefault="00AF256E" w:rsidP="00AD141F">
            <w:pPr>
              <w:jc w:val="both"/>
              <w:rPr>
                <w:rFonts w:ascii="Verdana" w:hAnsi="Verdana"/>
                <w:bCs/>
                <w:sz w:val="16"/>
                <w:szCs w:val="20"/>
              </w:rPr>
            </w:pP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Q1643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Unidades móviles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Default="00172CF3" w:rsidP="00AD141F">
            <w:pPr>
              <w:jc w:val="both"/>
              <w:rPr>
                <w:rFonts w:ascii="Verdana" w:hAnsi="Verdana"/>
                <w:bCs/>
                <w:sz w:val="16"/>
                <w:szCs w:val="20"/>
              </w:rPr>
            </w:pPr>
            <w:r w:rsidRPr="00AD141F">
              <w:rPr>
                <w:rFonts w:ascii="Verdana" w:hAnsi="Verdana"/>
                <w:bCs/>
                <w:sz w:val="16"/>
                <w:szCs w:val="20"/>
              </w:rPr>
              <w:t>INSTITUTO DE ALFABETIZACIÓN Y EDUCACIÓN BÁSICA PARA ADULTOS</w:t>
            </w:r>
          </w:p>
          <w:p w:rsidR="00ED0BFD" w:rsidRDefault="00ED0BFD" w:rsidP="00AD141F">
            <w:pPr>
              <w:jc w:val="both"/>
              <w:rPr>
                <w:rFonts w:ascii="Verdana" w:hAnsi="Verdana"/>
                <w:bCs/>
                <w:sz w:val="16"/>
                <w:szCs w:val="20"/>
              </w:rPr>
            </w:pPr>
          </w:p>
          <w:p w:rsidR="00ED0BFD" w:rsidRPr="00AD141F" w:rsidRDefault="00ED0BFD" w:rsidP="00AD141F">
            <w:pPr>
              <w:jc w:val="both"/>
              <w:rPr>
                <w:rFonts w:ascii="Verdana" w:hAnsi="Verdana"/>
                <w:bCs/>
                <w:sz w:val="16"/>
                <w:szCs w:val="20"/>
              </w:rPr>
            </w:pP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Q1883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br/>
              <w:t>Analfabetas en edad económicamente activa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ALFABETIZACIÓN Y EDUCACIÓN BÁSICA PARA ADULTOS</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Q1892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Atención a municipios prioritarios impactados por rezago educativo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INFRAESTRUCTURA FÍSICA EDUCATIVA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Q0303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 xml:space="preserve">Programa Anual de obra de Infraestructura Educativa.- Fondo de Aportaciones Múltiples- (FAM) </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INFRAESTRUCTURA FÍSICA EDUCATIVA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Q1532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Infraestructura Educativa para Media Superior</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INSTITUTO DE INFRAESTRUCTURA FÍSICA EDUCATIVA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Q2064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mejoramiento de la infraestructura educativa FAM Monetizado</w:t>
            </w:r>
          </w:p>
        </w:tc>
      </w:tr>
      <w:tr w:rsidR="00172CF3" w:rsidRPr="003224A2" w:rsidTr="00ED0BFD">
        <w:tc>
          <w:tcPr>
            <w:tcW w:w="170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III.-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Q0066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Infraestructura para la Educación Media Superior (peso a peso)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Q0067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infraestructura para la Educación Superior (peso a peso)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Q0071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Aprender a convivir</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Q0072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Aprender a aprender</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Q0073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Quédate Aprende y Continúa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Q0074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Atención a la reprobación y deserción en Educación Media Superior</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Q0076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Fortalecimiento a la enseñanza de la lengua y cultura indígena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Q0077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Atención a la demanda y promoción de la oferta Educativa de EMSYS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Q0081</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FAM Educación Superior</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Q0397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FAM Educación Media Superior</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Q0512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Estatal de Infraestructura Educativa Básica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Q0583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Fortalecimiento de la Educación Especial</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Q0742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Mantenimiento de escuelas Región Centro Oeste</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Q0746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Mantenimiento de escuelas Región Sur Este</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Q0747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Mantenimiento de escuelas Región Norte</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Q0748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Mantenimiento de escuelas Región Noroeste</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Q0749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Mantenimiento de escuelas Región III León</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Q0750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 xml:space="preserve">Mantenimiento de escuelas Región Este </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Q0753</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Mantenimiento de escuelas Región Sur Oeste</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Q0754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Mantenimiento de escuelas Región Centro Sur</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Q0994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Escuelas de Tiempo Completo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Q1126</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 xml:space="preserve">Programa de estímulo a la ciencia en los Telebachilleratos Comunitarios  </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Q1162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Escuela de Familia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Q1184</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de Atención y Soporte Tecnológico en TI para tu Escuela (TIgo)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Q1209</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Programa Integral de Impulso a la Lectura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Q1252</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Inclusión y equidad educativa para alumnos en situación de vulnerabilidad</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Q1308</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Talleres de la asignatura de tecnología en secundarias generales y técnicas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Q1404</w:t>
            </w:r>
          </w:p>
        </w:tc>
        <w:tc>
          <w:tcPr>
            <w:tcW w:w="4080" w:type="dxa"/>
            <w:shd w:val="clear" w:color="auto" w:fill="auto"/>
          </w:tcPr>
          <w:p w:rsidR="00172CF3" w:rsidRPr="00AD141F" w:rsidRDefault="00CF4D7D" w:rsidP="00AD141F">
            <w:pPr>
              <w:jc w:val="both"/>
              <w:rPr>
                <w:rFonts w:ascii="Verdana" w:hAnsi="Verdana"/>
                <w:bCs/>
                <w:sz w:val="16"/>
                <w:szCs w:val="20"/>
              </w:rPr>
            </w:pPr>
            <w:r>
              <w:rPr>
                <w:rFonts w:ascii="Verdana" w:hAnsi="Verdana"/>
                <w:bCs/>
                <w:sz w:val="16"/>
                <w:szCs w:val="20"/>
              </w:rPr>
              <w:t>Prepa para Todos</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Q1747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Suministro de mobiliario escolar para escuelas de nivel básico</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Q1757</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Impulso a la vocación científica y tecnológica en educación básica</w:t>
            </w:r>
          </w:p>
        </w:tc>
      </w:tr>
      <w:tr w:rsidR="00172CF3" w:rsidRPr="003224A2" w:rsidTr="00ED0BFD">
        <w:tc>
          <w:tcPr>
            <w:tcW w:w="1700" w:type="dxa"/>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III.</w:t>
            </w:r>
            <w:r w:rsidR="00172CF3" w:rsidRPr="00AD141F">
              <w:rPr>
                <w:rFonts w:ascii="Verdana" w:hAnsi="Verdana"/>
                <w:bCs/>
                <w:sz w:val="16"/>
                <w:szCs w:val="20"/>
              </w:rPr>
              <w:t xml:space="preserve"> Guanajuato Educado</w:t>
            </w:r>
          </w:p>
        </w:tc>
        <w:tc>
          <w:tcPr>
            <w:tcW w:w="2801"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EDUCACIÓN DE GUANAJUATO</w:t>
            </w:r>
          </w:p>
        </w:tc>
        <w:tc>
          <w:tcPr>
            <w:tcW w:w="883"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Q1760</w:t>
            </w:r>
          </w:p>
        </w:tc>
        <w:tc>
          <w:tcPr>
            <w:tcW w:w="4080" w:type="dxa"/>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Soluciones integrales para la inclusión tecnológica en escuelas de educación básica</w:t>
            </w:r>
          </w:p>
        </w:tc>
      </w:tr>
      <w:tr w:rsidR="00AD141F" w:rsidRPr="003224A2" w:rsidTr="00ED0BFD">
        <w:tc>
          <w:tcPr>
            <w:tcW w:w="1700" w:type="dxa"/>
            <w:tcBorders>
              <w:bottom w:val="single" w:sz="4" w:space="0" w:color="auto"/>
            </w:tcBorders>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IV.</w:t>
            </w:r>
            <w:r w:rsidR="00172CF3" w:rsidRPr="00AD141F">
              <w:rPr>
                <w:rFonts w:ascii="Verdana" w:hAnsi="Verdana"/>
                <w:bCs/>
                <w:sz w:val="16"/>
                <w:szCs w:val="20"/>
              </w:rPr>
              <w:t xml:space="preserve"> Guanajuato Seguro</w:t>
            </w:r>
          </w:p>
        </w:tc>
        <w:tc>
          <w:tcPr>
            <w:tcW w:w="2801"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SEGURIDAD PÚBLICA</w:t>
            </w:r>
          </w:p>
        </w:tc>
        <w:tc>
          <w:tcPr>
            <w:tcW w:w="883"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Q0271</w:t>
            </w:r>
          </w:p>
        </w:tc>
        <w:tc>
          <w:tcPr>
            <w:tcW w:w="4080"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Eventos de Prevención Social del Delito</w:t>
            </w:r>
          </w:p>
        </w:tc>
      </w:tr>
      <w:tr w:rsidR="00AD141F" w:rsidRPr="003224A2" w:rsidTr="00ED0BFD">
        <w:tc>
          <w:tcPr>
            <w:tcW w:w="1700" w:type="dxa"/>
            <w:tcBorders>
              <w:bottom w:val="single" w:sz="4" w:space="0" w:color="auto"/>
            </w:tcBorders>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IV.</w:t>
            </w:r>
            <w:r w:rsidR="00172CF3" w:rsidRPr="00AD141F">
              <w:rPr>
                <w:rFonts w:ascii="Verdana" w:hAnsi="Verdana"/>
                <w:bCs/>
                <w:sz w:val="16"/>
                <w:szCs w:val="20"/>
              </w:rPr>
              <w:t xml:space="preserve"> Guanajuato Seguro</w:t>
            </w:r>
          </w:p>
        </w:tc>
        <w:tc>
          <w:tcPr>
            <w:tcW w:w="2801"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SEGURIDAD PÚBLICA</w:t>
            </w:r>
          </w:p>
        </w:tc>
        <w:tc>
          <w:tcPr>
            <w:tcW w:w="883"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Q1112</w:t>
            </w:r>
          </w:p>
        </w:tc>
        <w:tc>
          <w:tcPr>
            <w:tcW w:w="4080"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Seguridad Vecinal</w:t>
            </w:r>
          </w:p>
        </w:tc>
      </w:tr>
      <w:tr w:rsidR="00AD141F" w:rsidRPr="003224A2" w:rsidTr="00ED0BFD">
        <w:tc>
          <w:tcPr>
            <w:tcW w:w="1700" w:type="dxa"/>
            <w:tcBorders>
              <w:bottom w:val="single" w:sz="4" w:space="0" w:color="auto"/>
            </w:tcBorders>
            <w:shd w:val="clear" w:color="auto" w:fill="auto"/>
          </w:tcPr>
          <w:p w:rsidR="00172CF3" w:rsidRPr="00AD141F" w:rsidRDefault="00AF256E" w:rsidP="00AD141F">
            <w:pPr>
              <w:jc w:val="both"/>
              <w:rPr>
                <w:rFonts w:ascii="Verdana" w:hAnsi="Verdana"/>
                <w:bCs/>
                <w:sz w:val="16"/>
                <w:szCs w:val="20"/>
              </w:rPr>
            </w:pPr>
            <w:r w:rsidRPr="00AD141F">
              <w:rPr>
                <w:rFonts w:ascii="Verdana" w:hAnsi="Verdana"/>
                <w:bCs/>
                <w:sz w:val="16"/>
                <w:szCs w:val="20"/>
              </w:rPr>
              <w:t>IV.</w:t>
            </w:r>
            <w:r w:rsidR="00172CF3" w:rsidRPr="00AD141F">
              <w:rPr>
                <w:rFonts w:ascii="Verdana" w:hAnsi="Verdana"/>
                <w:bCs/>
                <w:sz w:val="16"/>
                <w:szCs w:val="20"/>
              </w:rPr>
              <w:t xml:space="preserve"> Guanajuato Seguro</w:t>
            </w:r>
          </w:p>
        </w:tc>
        <w:tc>
          <w:tcPr>
            <w:tcW w:w="2801"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SECRETARÍA DE SEGURIDAD PÚBLICA</w:t>
            </w:r>
          </w:p>
        </w:tc>
        <w:tc>
          <w:tcPr>
            <w:tcW w:w="883"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Q1113</w:t>
            </w:r>
          </w:p>
        </w:tc>
        <w:tc>
          <w:tcPr>
            <w:tcW w:w="4080" w:type="dxa"/>
            <w:tcBorders>
              <w:bottom w:val="single" w:sz="4" w:space="0" w:color="auto"/>
            </w:tcBorders>
            <w:shd w:val="clear" w:color="auto" w:fill="auto"/>
          </w:tcPr>
          <w:p w:rsidR="00172CF3" w:rsidRPr="00AD141F" w:rsidRDefault="00172CF3" w:rsidP="00AD141F">
            <w:pPr>
              <w:jc w:val="both"/>
              <w:rPr>
                <w:rFonts w:ascii="Verdana" w:hAnsi="Verdana"/>
                <w:bCs/>
                <w:sz w:val="16"/>
                <w:szCs w:val="20"/>
              </w:rPr>
            </w:pPr>
            <w:r w:rsidRPr="00AD141F">
              <w:rPr>
                <w:rFonts w:ascii="Verdana" w:hAnsi="Verdana"/>
                <w:bCs/>
                <w:sz w:val="16"/>
                <w:szCs w:val="20"/>
              </w:rPr>
              <w:t>Unidad Empresarial</w:t>
            </w:r>
          </w:p>
        </w:tc>
      </w:tr>
      <w:tr w:rsidR="00172CF3" w:rsidRPr="009A0D74" w:rsidTr="00ED0BFD">
        <w:tc>
          <w:tcPr>
            <w:tcW w:w="4501" w:type="dxa"/>
            <w:gridSpan w:val="2"/>
            <w:tcBorders>
              <w:top w:val="single" w:sz="4" w:space="0" w:color="auto"/>
              <w:left w:val="nil"/>
              <w:bottom w:val="single" w:sz="4" w:space="0" w:color="auto"/>
              <w:right w:val="nil"/>
            </w:tcBorders>
            <w:shd w:val="clear" w:color="auto" w:fill="auto"/>
          </w:tcPr>
          <w:p w:rsidR="00172CF3" w:rsidRPr="00AD141F" w:rsidRDefault="00172CF3" w:rsidP="00AD141F">
            <w:pPr>
              <w:jc w:val="both"/>
              <w:rPr>
                <w:rFonts w:ascii="Verdana" w:hAnsi="Verdana"/>
                <w:b/>
                <w:bCs/>
                <w:sz w:val="16"/>
                <w:szCs w:val="20"/>
              </w:rPr>
            </w:pPr>
            <w:r w:rsidRPr="00AD141F">
              <w:rPr>
                <w:rFonts w:ascii="Verdana" w:hAnsi="Verdana"/>
                <w:b/>
                <w:bCs/>
                <w:sz w:val="16"/>
                <w:szCs w:val="20"/>
              </w:rPr>
              <w:t>TOTAL DE PROYECTOS</w:t>
            </w:r>
          </w:p>
        </w:tc>
        <w:tc>
          <w:tcPr>
            <w:tcW w:w="883" w:type="dxa"/>
            <w:tcBorders>
              <w:top w:val="single" w:sz="4" w:space="0" w:color="auto"/>
              <w:left w:val="nil"/>
              <w:bottom w:val="single" w:sz="4" w:space="0" w:color="auto"/>
              <w:right w:val="nil"/>
            </w:tcBorders>
            <w:shd w:val="clear" w:color="auto" w:fill="auto"/>
          </w:tcPr>
          <w:p w:rsidR="00172CF3" w:rsidRPr="00AD141F" w:rsidRDefault="00172CF3" w:rsidP="00AD141F">
            <w:pPr>
              <w:jc w:val="both"/>
              <w:rPr>
                <w:rFonts w:ascii="Verdana" w:hAnsi="Verdana"/>
                <w:b/>
                <w:bCs/>
                <w:sz w:val="16"/>
                <w:szCs w:val="20"/>
              </w:rPr>
            </w:pPr>
            <w:r w:rsidRPr="00AD141F">
              <w:rPr>
                <w:rFonts w:ascii="Verdana" w:hAnsi="Verdana"/>
                <w:b/>
                <w:bCs/>
                <w:sz w:val="16"/>
                <w:szCs w:val="20"/>
              </w:rPr>
              <w:t>142</w:t>
            </w:r>
          </w:p>
        </w:tc>
        <w:tc>
          <w:tcPr>
            <w:tcW w:w="4080" w:type="dxa"/>
            <w:tcBorders>
              <w:top w:val="single" w:sz="4" w:space="0" w:color="auto"/>
              <w:left w:val="nil"/>
              <w:bottom w:val="single" w:sz="4" w:space="0" w:color="auto"/>
              <w:right w:val="nil"/>
            </w:tcBorders>
            <w:shd w:val="clear" w:color="auto" w:fill="auto"/>
          </w:tcPr>
          <w:p w:rsidR="00172CF3" w:rsidRPr="00AD141F" w:rsidRDefault="00172CF3" w:rsidP="00AD141F">
            <w:pPr>
              <w:jc w:val="both"/>
              <w:rPr>
                <w:rFonts w:ascii="Verdana" w:hAnsi="Verdana"/>
                <w:b/>
                <w:bCs/>
                <w:sz w:val="16"/>
                <w:szCs w:val="20"/>
              </w:rPr>
            </w:pPr>
          </w:p>
        </w:tc>
      </w:tr>
    </w:tbl>
    <w:p w:rsidR="00172CF3" w:rsidRDefault="00172CF3" w:rsidP="00172CF3">
      <w:pPr>
        <w:spacing w:line="240" w:lineRule="auto"/>
        <w:rPr>
          <w:rFonts w:ascii="Verdana" w:hAnsi="Verdana"/>
          <w:sz w:val="16"/>
          <w:szCs w:val="20"/>
        </w:rPr>
      </w:pPr>
    </w:p>
    <w:p w:rsidR="00172CF3" w:rsidRPr="00AB5F5F" w:rsidRDefault="00172CF3" w:rsidP="00172CF3">
      <w:pPr>
        <w:rPr>
          <w:rFonts w:ascii="Verdana" w:hAnsi="Verdana"/>
          <w:sz w:val="16"/>
          <w:szCs w:val="20"/>
        </w:rPr>
      </w:pPr>
    </w:p>
    <w:p w:rsidR="00172CF3" w:rsidRDefault="00172CF3" w:rsidP="00172CF3">
      <w:pPr>
        <w:rPr>
          <w:rFonts w:ascii="Verdana" w:hAnsi="Verdana"/>
          <w:sz w:val="16"/>
          <w:szCs w:val="20"/>
        </w:rPr>
      </w:pPr>
    </w:p>
    <w:p w:rsidR="00AF256E" w:rsidRDefault="00AF256E" w:rsidP="00172CF3">
      <w:pPr>
        <w:rPr>
          <w:rFonts w:ascii="Verdana" w:hAnsi="Verdana"/>
          <w:sz w:val="16"/>
          <w:szCs w:val="20"/>
        </w:rPr>
      </w:pPr>
    </w:p>
    <w:p w:rsidR="00AF256E" w:rsidRDefault="00AF256E" w:rsidP="00172CF3">
      <w:pPr>
        <w:rPr>
          <w:rFonts w:ascii="Verdana" w:hAnsi="Verdana"/>
          <w:sz w:val="16"/>
          <w:szCs w:val="20"/>
        </w:rPr>
      </w:pPr>
    </w:p>
    <w:p w:rsidR="00AF256E" w:rsidRDefault="00AF256E" w:rsidP="00172CF3">
      <w:pPr>
        <w:rPr>
          <w:rFonts w:ascii="Verdana" w:hAnsi="Verdana"/>
          <w:sz w:val="16"/>
          <w:szCs w:val="20"/>
        </w:rPr>
      </w:pPr>
    </w:p>
    <w:p w:rsidR="00ED0BFD" w:rsidRDefault="00ED0BFD" w:rsidP="00172CF3">
      <w:pPr>
        <w:rPr>
          <w:rFonts w:ascii="Verdana" w:hAnsi="Verdana"/>
          <w:sz w:val="16"/>
          <w:szCs w:val="20"/>
        </w:rPr>
      </w:pPr>
    </w:p>
    <w:p w:rsidR="00ED0BFD" w:rsidRDefault="00ED0BFD" w:rsidP="00172CF3">
      <w:pPr>
        <w:rPr>
          <w:rFonts w:ascii="Verdana" w:hAnsi="Verdana"/>
          <w:sz w:val="16"/>
          <w:szCs w:val="20"/>
        </w:rPr>
      </w:pPr>
    </w:p>
    <w:p w:rsidR="00ED0BFD" w:rsidRDefault="00ED0BFD" w:rsidP="00172CF3">
      <w:pPr>
        <w:rPr>
          <w:rFonts w:ascii="Verdana" w:hAnsi="Verdana"/>
          <w:sz w:val="16"/>
          <w:szCs w:val="20"/>
        </w:rPr>
      </w:pPr>
    </w:p>
    <w:p w:rsidR="00ED0BFD" w:rsidRDefault="00ED0BFD" w:rsidP="00172CF3">
      <w:pPr>
        <w:rPr>
          <w:rFonts w:ascii="Verdana" w:hAnsi="Verdana"/>
          <w:sz w:val="16"/>
          <w:szCs w:val="20"/>
        </w:rPr>
      </w:pPr>
    </w:p>
    <w:p w:rsidR="00554197" w:rsidRDefault="00554197" w:rsidP="00172CF3">
      <w:pPr>
        <w:rPr>
          <w:rFonts w:ascii="Verdana" w:hAnsi="Verdana"/>
          <w:sz w:val="16"/>
          <w:szCs w:val="20"/>
        </w:rPr>
      </w:pPr>
    </w:p>
    <w:p w:rsidR="00ED0BFD" w:rsidRDefault="00ED0BFD" w:rsidP="00172CF3">
      <w:pPr>
        <w:rPr>
          <w:rFonts w:ascii="Verdana" w:hAnsi="Verdana"/>
          <w:sz w:val="16"/>
          <w:szCs w:val="20"/>
        </w:rPr>
      </w:pPr>
    </w:p>
    <w:p w:rsidR="00ED0BFD" w:rsidRDefault="00ED0BFD" w:rsidP="00172CF3">
      <w:pPr>
        <w:rPr>
          <w:rFonts w:ascii="Verdana" w:hAnsi="Verdana"/>
          <w:sz w:val="16"/>
          <w:szCs w:val="20"/>
        </w:rPr>
      </w:pPr>
    </w:p>
    <w:p w:rsidR="007148B7" w:rsidRDefault="007148B7"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97149F" w:rsidRDefault="0097149F" w:rsidP="00172CF3">
      <w:pPr>
        <w:rPr>
          <w:rFonts w:ascii="Verdana" w:hAnsi="Verdana"/>
          <w:sz w:val="16"/>
          <w:szCs w:val="20"/>
        </w:rPr>
      </w:pPr>
    </w:p>
    <w:p w:rsidR="007148B7" w:rsidRDefault="007148B7" w:rsidP="00172CF3">
      <w:pPr>
        <w:rPr>
          <w:rFonts w:ascii="Verdana" w:hAnsi="Verdana"/>
          <w:sz w:val="16"/>
          <w:szCs w:val="20"/>
        </w:rPr>
      </w:pPr>
    </w:p>
    <w:p w:rsidR="007148B7" w:rsidRPr="00AB5F5F" w:rsidRDefault="007148B7" w:rsidP="00172CF3">
      <w:pPr>
        <w:rPr>
          <w:rFonts w:ascii="Verdana" w:hAnsi="Verdana"/>
          <w:sz w:val="16"/>
          <w:szCs w:val="20"/>
        </w:rPr>
      </w:pPr>
    </w:p>
    <w:p w:rsidR="00172CF3" w:rsidRPr="00AB5F5F" w:rsidRDefault="00172CF3" w:rsidP="00172CF3">
      <w:pPr>
        <w:rPr>
          <w:rFonts w:ascii="Verdana" w:hAnsi="Verdana"/>
          <w:sz w:val="16"/>
          <w:szCs w:val="20"/>
        </w:rPr>
      </w:pPr>
    </w:p>
    <w:p w:rsidR="00172CF3" w:rsidRDefault="00172CF3" w:rsidP="00172CF3">
      <w:pPr>
        <w:rPr>
          <w:rFonts w:ascii="Verdana" w:hAnsi="Verdana"/>
          <w:sz w:val="16"/>
          <w:szCs w:val="20"/>
        </w:rPr>
      </w:pPr>
    </w:p>
    <w:p w:rsidR="00172CF3" w:rsidRPr="00AB5F5F" w:rsidRDefault="00172CF3" w:rsidP="00172CF3">
      <w:pPr>
        <w:tabs>
          <w:tab w:val="left" w:pos="2913"/>
        </w:tabs>
        <w:rPr>
          <w:rFonts w:ascii="Verdana" w:hAnsi="Verdana"/>
          <w:sz w:val="16"/>
          <w:szCs w:val="20"/>
        </w:rPr>
      </w:pPr>
      <w:r>
        <w:rPr>
          <w:rFonts w:ascii="Verdana" w:hAnsi="Verdana"/>
          <w:sz w:val="16"/>
          <w:szCs w:val="20"/>
        </w:rPr>
        <w:tab/>
      </w:r>
    </w:p>
    <w:p w:rsidR="00050830" w:rsidRPr="00334530" w:rsidRDefault="00050830" w:rsidP="00AD26D4">
      <w:pPr>
        <w:ind w:firstLine="720"/>
        <w:rPr>
          <w:rFonts w:ascii="Verdana" w:hAnsi="Verdana"/>
          <w:b/>
          <w:sz w:val="20"/>
          <w:szCs w:val="20"/>
        </w:rPr>
      </w:pPr>
      <w:r w:rsidRPr="00334530">
        <w:rPr>
          <w:rFonts w:ascii="Verdana" w:hAnsi="Verdana"/>
          <w:b/>
          <w:sz w:val="20"/>
          <w:szCs w:val="20"/>
        </w:rPr>
        <w:t>ANEXO 2</w:t>
      </w:r>
      <w:r w:rsidR="00302CB6" w:rsidRPr="00334530">
        <w:rPr>
          <w:rFonts w:ascii="Verdana" w:hAnsi="Verdana"/>
          <w:b/>
          <w:sz w:val="20"/>
          <w:szCs w:val="20"/>
        </w:rPr>
        <w:t>8</w:t>
      </w:r>
      <w:r w:rsidRPr="00334530">
        <w:rPr>
          <w:rFonts w:ascii="Verdana" w:hAnsi="Verdana"/>
          <w:b/>
          <w:sz w:val="20"/>
          <w:szCs w:val="20"/>
        </w:rPr>
        <w:t>. Destino del ingreso por los impuestos sobre nómina y cedulares</w:t>
      </w:r>
    </w:p>
    <w:p w:rsidR="00D755AF" w:rsidRPr="00334530" w:rsidRDefault="00D755AF" w:rsidP="0050259E">
      <w:pPr>
        <w:pStyle w:val="Normal1"/>
        <w:jc w:val="both"/>
        <w:rPr>
          <w:rFonts w:ascii="Verdana" w:hAnsi="Verdana"/>
          <w:sz w:val="20"/>
          <w:lang w:val="es-ES"/>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5"/>
        <w:gridCol w:w="2272"/>
      </w:tblGrid>
      <w:tr w:rsidR="00CD43BB" w:rsidRPr="00334530" w:rsidTr="00A42577">
        <w:trPr>
          <w:trHeight w:val="315"/>
          <w:jc w:val="center"/>
        </w:trPr>
        <w:tc>
          <w:tcPr>
            <w:tcW w:w="7025" w:type="dxa"/>
            <w:shd w:val="clear" w:color="auto" w:fill="auto"/>
            <w:noWrap/>
            <w:vAlign w:val="bottom"/>
            <w:hideMark/>
          </w:tcPr>
          <w:p w:rsidR="00CD43BB" w:rsidRPr="00334530" w:rsidRDefault="00334530" w:rsidP="0060671B">
            <w:pPr>
              <w:spacing w:line="240" w:lineRule="auto"/>
              <w:ind w:firstLine="9"/>
              <w:rPr>
                <w:rFonts w:ascii="Verdana" w:eastAsia="Times New Roman" w:hAnsi="Verdana" w:cs="Times New Roman"/>
                <w:b/>
                <w:sz w:val="20"/>
                <w:szCs w:val="20"/>
              </w:rPr>
            </w:pPr>
            <w:r>
              <w:rPr>
                <w:rFonts w:ascii="Verdana" w:eastAsia="Times New Roman" w:hAnsi="Verdana" w:cs="Times New Roman"/>
                <w:b/>
                <w:sz w:val="20"/>
                <w:szCs w:val="20"/>
              </w:rPr>
              <w:t>Impuesto sobre n</w:t>
            </w:r>
            <w:r w:rsidR="00CD43BB" w:rsidRPr="00334530">
              <w:rPr>
                <w:rFonts w:ascii="Verdana" w:eastAsia="Times New Roman" w:hAnsi="Verdana" w:cs="Times New Roman"/>
                <w:b/>
                <w:sz w:val="20"/>
                <w:szCs w:val="20"/>
              </w:rPr>
              <w:t>óminas</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b/>
                <w:sz w:val="20"/>
                <w:szCs w:val="20"/>
              </w:rPr>
            </w:pP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Ampliación de la Red Estatal de Monitoreo del Ciclo Hidrológico</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$9’</w:t>
            </w:r>
            <w:r w:rsidR="00CD43BB" w:rsidRPr="00334530">
              <w:rPr>
                <w:rFonts w:ascii="Verdana" w:eastAsia="Times New Roman" w:hAnsi="Verdana" w:cs="Times New Roman"/>
                <w:sz w:val="20"/>
                <w:szCs w:val="20"/>
              </w:rPr>
              <w:t>500,000.00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Apoyo a la Cobertura del Servicio en Educación B</w:t>
            </w:r>
            <w:r w:rsidR="00CD43BB" w:rsidRPr="00334530">
              <w:rPr>
                <w:rFonts w:ascii="Verdana" w:eastAsia="Times New Roman" w:hAnsi="Verdana" w:cs="Times New Roman"/>
                <w:sz w:val="20"/>
                <w:szCs w:val="20"/>
              </w:rPr>
              <w:t>ás</w:t>
            </w:r>
            <w:r>
              <w:rPr>
                <w:rFonts w:ascii="Verdana" w:eastAsia="Times New Roman" w:hAnsi="Verdana" w:cs="Times New Roman"/>
                <w:sz w:val="20"/>
                <w:szCs w:val="20"/>
              </w:rPr>
              <w:t>ica y de Preparación para la Práctica D</w:t>
            </w:r>
            <w:r w:rsidR="00CD43BB" w:rsidRPr="00334530">
              <w:rPr>
                <w:rFonts w:ascii="Verdana" w:eastAsia="Times New Roman" w:hAnsi="Verdana" w:cs="Times New Roman"/>
                <w:sz w:val="20"/>
                <w:szCs w:val="20"/>
              </w:rPr>
              <w:t>ocente</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100,000.00</w:t>
            </w:r>
          </w:p>
        </w:tc>
      </w:tr>
      <w:tr w:rsidR="00AD0143" w:rsidRPr="00334530" w:rsidTr="00A42577">
        <w:trPr>
          <w:trHeight w:val="300"/>
          <w:jc w:val="center"/>
        </w:trPr>
        <w:tc>
          <w:tcPr>
            <w:tcW w:w="7025" w:type="dxa"/>
            <w:shd w:val="clear" w:color="auto" w:fill="auto"/>
            <w:noWrap/>
            <w:vAlign w:val="bottom"/>
          </w:tcPr>
          <w:p w:rsidR="00AD0143" w:rsidRDefault="00AD0143"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Apoyo a la Población Guanajuatense para la Promoción de la Cultura Física</w:t>
            </w:r>
          </w:p>
        </w:tc>
        <w:tc>
          <w:tcPr>
            <w:tcW w:w="2272" w:type="dxa"/>
            <w:shd w:val="clear" w:color="auto" w:fill="auto"/>
            <w:noWrap/>
            <w:vAlign w:val="bottom"/>
          </w:tcPr>
          <w:p w:rsidR="00AD0143" w:rsidRDefault="00AD0143"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$9’600,000.00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334530">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Apoyo al Empleo-Proyectos P</w:t>
            </w:r>
            <w:r w:rsidR="00CD43BB" w:rsidRPr="00334530">
              <w:rPr>
                <w:rFonts w:ascii="Verdana" w:eastAsia="Times New Roman" w:hAnsi="Verdana" w:cs="Times New Roman"/>
                <w:sz w:val="20"/>
                <w:szCs w:val="20"/>
              </w:rPr>
              <w:t>roductivos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$7’</w:t>
            </w:r>
            <w:r w:rsidR="00CD43BB" w:rsidRPr="00334530">
              <w:rPr>
                <w:rFonts w:ascii="Verdana" w:eastAsia="Times New Roman" w:hAnsi="Verdana" w:cs="Times New Roman"/>
                <w:sz w:val="20"/>
                <w:szCs w:val="20"/>
              </w:rPr>
              <w:t>051,749.00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Aprender a A</w:t>
            </w:r>
            <w:r w:rsidR="00CD43BB" w:rsidRPr="00334530">
              <w:rPr>
                <w:rFonts w:ascii="Verdana" w:eastAsia="Times New Roman" w:hAnsi="Verdana" w:cs="Times New Roman"/>
                <w:sz w:val="20"/>
                <w:szCs w:val="20"/>
              </w:rPr>
              <w:t>prender</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$7’</w:t>
            </w:r>
            <w:r w:rsidR="00CD43BB" w:rsidRPr="00334530">
              <w:rPr>
                <w:rFonts w:ascii="Verdana" w:eastAsia="Times New Roman" w:hAnsi="Verdana" w:cs="Times New Roman"/>
                <w:sz w:val="20"/>
                <w:szCs w:val="20"/>
              </w:rPr>
              <w:t>651,652.00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Aprender a C</w:t>
            </w:r>
            <w:r w:rsidR="00CD43BB" w:rsidRPr="00334530">
              <w:rPr>
                <w:rFonts w:ascii="Verdana" w:eastAsia="Times New Roman" w:hAnsi="Verdana" w:cs="Times New Roman"/>
                <w:sz w:val="20"/>
                <w:szCs w:val="20"/>
              </w:rPr>
              <w:t>onvivir</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$8’</w:t>
            </w:r>
            <w:r w:rsidR="00CD43BB" w:rsidRPr="00334530">
              <w:rPr>
                <w:rFonts w:ascii="Verdana" w:eastAsia="Times New Roman" w:hAnsi="Verdana" w:cs="Times New Roman"/>
                <w:sz w:val="20"/>
                <w:szCs w:val="20"/>
              </w:rPr>
              <w:t>471,531.00</w:t>
            </w:r>
          </w:p>
        </w:tc>
      </w:tr>
      <w:tr w:rsidR="00AD0143" w:rsidRPr="00334530" w:rsidTr="00A42577">
        <w:trPr>
          <w:trHeight w:val="300"/>
          <w:jc w:val="center"/>
        </w:trPr>
        <w:tc>
          <w:tcPr>
            <w:tcW w:w="7025" w:type="dxa"/>
            <w:shd w:val="clear" w:color="auto" w:fill="auto"/>
            <w:noWrap/>
            <w:vAlign w:val="bottom"/>
          </w:tcPr>
          <w:p w:rsidR="00AD0143" w:rsidRDefault="00AD0143"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Atención a la Contingencia de la Plaga del Pulgón Amarillo del Sorgo</w:t>
            </w:r>
          </w:p>
        </w:tc>
        <w:tc>
          <w:tcPr>
            <w:tcW w:w="2272" w:type="dxa"/>
            <w:shd w:val="clear" w:color="auto" w:fill="auto"/>
            <w:noWrap/>
            <w:vAlign w:val="bottom"/>
          </w:tcPr>
          <w:p w:rsidR="00AD0143" w:rsidRDefault="00AD0143"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Atención a la Demanda y Promoción de la O</w:t>
            </w:r>
            <w:r w:rsidR="00CD43BB" w:rsidRPr="00334530">
              <w:rPr>
                <w:rFonts w:ascii="Verdana" w:eastAsia="Times New Roman" w:hAnsi="Verdana" w:cs="Times New Roman"/>
                <w:sz w:val="20"/>
                <w:szCs w:val="20"/>
              </w:rPr>
              <w:t>ferta Educativa de EMSYS</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$836,644.28</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Atención a</w:t>
            </w:r>
            <w:r w:rsidR="00A42577">
              <w:rPr>
                <w:rFonts w:ascii="Verdana" w:eastAsia="Times New Roman" w:hAnsi="Verdana" w:cs="Times New Roman"/>
                <w:sz w:val="20"/>
                <w:szCs w:val="20"/>
              </w:rPr>
              <w:t xml:space="preserve"> la Reprobación y Deserción en Educación Media S</w:t>
            </w:r>
            <w:r w:rsidRPr="00334530">
              <w:rPr>
                <w:rFonts w:ascii="Verdana" w:eastAsia="Times New Roman" w:hAnsi="Verdana" w:cs="Times New Roman"/>
                <w:sz w:val="20"/>
                <w:szCs w:val="20"/>
              </w:rPr>
              <w:t>uperior</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w:t>
            </w:r>
            <w:r w:rsidR="00CD43BB" w:rsidRPr="00334530">
              <w:rPr>
                <w:rFonts w:ascii="Verdana" w:eastAsia="Times New Roman" w:hAnsi="Verdana" w:cs="Times New Roman"/>
                <w:sz w:val="20"/>
                <w:szCs w:val="20"/>
              </w:rPr>
              <w:t>400,000.00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334530"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Atracción de I</w:t>
            </w:r>
            <w:r w:rsidR="00CD43BB" w:rsidRPr="00334530">
              <w:rPr>
                <w:rFonts w:ascii="Verdana" w:eastAsia="Times New Roman" w:hAnsi="Verdana" w:cs="Times New Roman"/>
                <w:sz w:val="20"/>
                <w:szCs w:val="20"/>
              </w:rPr>
              <w:t>nversiones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$295’</w:t>
            </w:r>
            <w:r w:rsidR="00CD43BB" w:rsidRPr="00334530">
              <w:rPr>
                <w:rFonts w:ascii="Verdana" w:eastAsia="Times New Roman" w:hAnsi="Verdana" w:cs="Times New Roman"/>
                <w:sz w:val="20"/>
                <w:szCs w:val="20"/>
              </w:rPr>
              <w:t>749,960.00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334530">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Autopista Guanajuato-Silao</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$600,000.00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BAJÍO - PIC  - 2009</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$211’</w:t>
            </w:r>
            <w:r w:rsidR="00CD43BB" w:rsidRPr="00334530">
              <w:rPr>
                <w:rFonts w:ascii="Verdana" w:eastAsia="Times New Roman" w:hAnsi="Verdana" w:cs="Times New Roman"/>
                <w:sz w:val="20"/>
                <w:szCs w:val="20"/>
              </w:rPr>
              <w:t>278,167.54</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BANAMEX - PIC - 2010</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$177’</w:t>
            </w:r>
            <w:r w:rsidR="00CD43BB" w:rsidRPr="00334530">
              <w:rPr>
                <w:rFonts w:ascii="Verdana" w:eastAsia="Times New Roman" w:hAnsi="Verdana" w:cs="Times New Roman"/>
                <w:sz w:val="20"/>
                <w:szCs w:val="20"/>
              </w:rPr>
              <w:t>259,963.59</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BANAMEX - PIC - 2011</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$45’</w:t>
            </w:r>
            <w:r w:rsidR="00CD43BB" w:rsidRPr="00334530">
              <w:rPr>
                <w:rFonts w:ascii="Verdana" w:eastAsia="Times New Roman" w:hAnsi="Verdana" w:cs="Times New Roman"/>
                <w:sz w:val="20"/>
                <w:szCs w:val="20"/>
              </w:rPr>
              <w:t>410,418.05</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BANAMEX - PIC - 2012</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$42’</w:t>
            </w:r>
            <w:r w:rsidR="00CD43BB" w:rsidRPr="00334530">
              <w:rPr>
                <w:rFonts w:ascii="Verdana" w:eastAsia="Times New Roman" w:hAnsi="Verdana" w:cs="Times New Roman"/>
                <w:sz w:val="20"/>
                <w:szCs w:val="20"/>
              </w:rPr>
              <w:t>838,963.27</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Banco de Prótesis Mamaria</w:t>
            </w:r>
            <w:r w:rsidR="00804EAC">
              <w:rPr>
                <w:rFonts w:ascii="Verdana" w:eastAsia="Times New Roman" w:hAnsi="Verdana" w:cs="Times New Roman"/>
                <w:sz w:val="20"/>
                <w:szCs w:val="20"/>
              </w:rPr>
              <w:t>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Banco de Proyectos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w:t>
            </w:r>
            <w:r w:rsidR="00CD43BB" w:rsidRPr="00334530">
              <w:rPr>
                <w:rFonts w:ascii="Verdana" w:eastAsia="Times New Roman" w:hAnsi="Verdana" w:cs="Times New Roman"/>
                <w:sz w:val="20"/>
                <w:szCs w:val="20"/>
              </w:rPr>
              <w:t>100,000.00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BBVA BANCOMER - PIC - 2011</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$65’</w:t>
            </w:r>
            <w:r w:rsidR="00CD43BB" w:rsidRPr="00334530">
              <w:rPr>
                <w:rFonts w:ascii="Verdana" w:eastAsia="Times New Roman" w:hAnsi="Verdana" w:cs="Times New Roman"/>
                <w:sz w:val="20"/>
                <w:szCs w:val="20"/>
              </w:rPr>
              <w:t>743,696.05</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Becas Sube EDUCAFÍN</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$504’</w:t>
            </w:r>
            <w:r w:rsidR="00CD43BB" w:rsidRPr="00334530">
              <w:rPr>
                <w:rFonts w:ascii="Verdana" w:eastAsia="Times New Roman" w:hAnsi="Verdana" w:cs="Times New Roman"/>
                <w:sz w:val="20"/>
                <w:szCs w:val="20"/>
              </w:rPr>
              <w:t>320,955.00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Catastro Rural del Estado de Guanajuato</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Centro de Atención y Seguimiento a la Violencia Escolar</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$156,719.28</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Centro de Desarrollo Infantil Irapuato</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787,500.90</w:t>
            </w:r>
          </w:p>
        </w:tc>
      </w:tr>
      <w:tr w:rsidR="00AD0143" w:rsidRPr="00334530" w:rsidTr="00A42577">
        <w:trPr>
          <w:trHeight w:val="300"/>
          <w:jc w:val="center"/>
        </w:trPr>
        <w:tc>
          <w:tcPr>
            <w:tcW w:w="7025" w:type="dxa"/>
            <w:shd w:val="clear" w:color="auto" w:fill="auto"/>
            <w:noWrap/>
            <w:vAlign w:val="bottom"/>
          </w:tcPr>
          <w:p w:rsidR="00AD0143" w:rsidRPr="00334530" w:rsidRDefault="00AD0143" w:rsidP="00AD0143">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Centros Multidisciplinarios para la Atención Integral de la Violencia y Albergues para Familias y Mujeres Receptoras de Violencia</w:t>
            </w:r>
          </w:p>
        </w:tc>
        <w:tc>
          <w:tcPr>
            <w:tcW w:w="2272" w:type="dxa"/>
            <w:shd w:val="clear" w:color="auto" w:fill="auto"/>
            <w:noWrap/>
            <w:vAlign w:val="bottom"/>
          </w:tcPr>
          <w:p w:rsidR="00AD0143" w:rsidRDefault="00AD0143"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$12,000,000.00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Cirugía Extramuros</w:t>
            </w:r>
          </w:p>
        </w:tc>
        <w:tc>
          <w:tcPr>
            <w:tcW w:w="2272" w:type="dxa"/>
            <w:shd w:val="clear" w:color="auto" w:fill="auto"/>
            <w:noWrap/>
            <w:vAlign w:val="bottom"/>
            <w:hideMark/>
          </w:tcPr>
          <w:p w:rsidR="00CD43BB" w:rsidRPr="00334530" w:rsidRDefault="00CD43BB" w:rsidP="00334530">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$8</w:t>
            </w:r>
            <w:r w:rsidR="00334530">
              <w:rPr>
                <w:rFonts w:ascii="Verdana" w:eastAsia="Times New Roman" w:hAnsi="Verdana" w:cs="Times New Roman"/>
                <w:sz w:val="20"/>
                <w:szCs w:val="20"/>
              </w:rPr>
              <w:t>’</w:t>
            </w:r>
            <w:r w:rsidRPr="00334530">
              <w:rPr>
                <w:rFonts w:ascii="Verdana" w:eastAsia="Times New Roman" w:hAnsi="Verdana" w:cs="Times New Roman"/>
                <w:sz w:val="20"/>
                <w:szCs w:val="20"/>
              </w:rPr>
              <w:t>810,000.00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Concertación Social para la Estabilización de Acuíferos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$12’</w:t>
            </w:r>
            <w:r w:rsidR="00CD43BB" w:rsidRPr="00334530">
              <w:rPr>
                <w:rFonts w:ascii="Verdana" w:eastAsia="Times New Roman" w:hAnsi="Verdana" w:cs="Times New Roman"/>
                <w:sz w:val="20"/>
                <w:szCs w:val="20"/>
              </w:rPr>
              <w:t>850,000.00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Congreso Internacional de E</w:t>
            </w:r>
            <w:r w:rsidR="00CD43BB" w:rsidRPr="00334530">
              <w:rPr>
                <w:rFonts w:ascii="Verdana" w:eastAsia="Times New Roman" w:hAnsi="Verdana" w:cs="Times New Roman"/>
                <w:sz w:val="20"/>
                <w:szCs w:val="20"/>
              </w:rPr>
              <w:t>ducación</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Conservación Rutinaria y Preventiva de la Red Estatal de Carreteras Pavimentadas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$21’</w:t>
            </w:r>
            <w:r w:rsidR="00CD43BB" w:rsidRPr="00334530">
              <w:rPr>
                <w:rFonts w:ascii="Verdana" w:eastAsia="Times New Roman" w:hAnsi="Verdana" w:cs="Times New Roman"/>
                <w:sz w:val="20"/>
                <w:szCs w:val="20"/>
              </w:rPr>
              <w:t>154,043.67</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Contingencias Epidemiológicas por Vectores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Crédito E</w:t>
            </w:r>
            <w:r w:rsidR="00CD43BB" w:rsidRPr="00334530">
              <w:rPr>
                <w:rFonts w:ascii="Verdana" w:eastAsia="Times New Roman" w:hAnsi="Verdana" w:cs="Times New Roman"/>
                <w:sz w:val="20"/>
                <w:szCs w:val="20"/>
              </w:rPr>
              <w:t>ducativo</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Cultivos de Alternativa</w:t>
            </w:r>
          </w:p>
        </w:tc>
        <w:tc>
          <w:tcPr>
            <w:tcW w:w="2272" w:type="dxa"/>
            <w:shd w:val="clear" w:color="auto" w:fill="auto"/>
            <w:noWrap/>
            <w:vAlign w:val="bottom"/>
            <w:hideMark/>
          </w:tcPr>
          <w:p w:rsidR="00CD43BB" w:rsidRPr="00334530" w:rsidRDefault="00334530" w:rsidP="00AD0143">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AD0143">
              <w:rPr>
                <w:rFonts w:ascii="Verdana" w:eastAsia="Times New Roman" w:hAnsi="Verdana" w:cs="Times New Roman"/>
                <w:sz w:val="20"/>
                <w:szCs w:val="20"/>
              </w:rPr>
              <w:t>5</w:t>
            </w:r>
            <w:r>
              <w:rPr>
                <w:rFonts w:ascii="Verdana" w:eastAsia="Times New Roman" w:hAnsi="Verdana" w:cs="Times New Roman"/>
                <w:sz w:val="20"/>
                <w:szCs w:val="20"/>
              </w:rPr>
              <w:t>’</w:t>
            </w:r>
            <w:r w:rsidR="00AD0143">
              <w:rPr>
                <w:rFonts w:ascii="Verdana" w:eastAsia="Times New Roman" w:hAnsi="Verdana" w:cs="Times New Roman"/>
                <w:sz w:val="20"/>
                <w:szCs w:val="20"/>
              </w:rPr>
              <w:t>400,000.00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Desarrollo Acuícola</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Desarrollo de Capacidades y Asistencia Técnica</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$22’</w:t>
            </w:r>
            <w:r w:rsidR="00CD43BB" w:rsidRPr="00334530">
              <w:rPr>
                <w:rFonts w:ascii="Verdana" w:eastAsia="Times New Roman" w:hAnsi="Verdana" w:cs="Times New Roman"/>
                <w:sz w:val="20"/>
                <w:szCs w:val="20"/>
              </w:rPr>
              <w:t>607,053.92</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Detección de Cáncer Cérvi</w:t>
            </w:r>
            <w:r w:rsidR="00A42577">
              <w:rPr>
                <w:rFonts w:ascii="Verdana" w:eastAsia="Times New Roman" w:hAnsi="Verdana" w:cs="Times New Roman"/>
                <w:sz w:val="20"/>
                <w:szCs w:val="20"/>
              </w:rPr>
              <w:t>co Uterino con Citología Base Lí</w:t>
            </w:r>
            <w:r w:rsidRPr="00334530">
              <w:rPr>
                <w:rFonts w:ascii="Verdana" w:eastAsia="Times New Roman" w:hAnsi="Verdana" w:cs="Times New Roman"/>
                <w:sz w:val="20"/>
                <w:szCs w:val="20"/>
              </w:rPr>
              <w:t>quida</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w:t>
            </w:r>
            <w:r w:rsidR="00CD43BB" w:rsidRPr="00334530">
              <w:rPr>
                <w:rFonts w:ascii="Verdana" w:eastAsia="Times New Roman" w:hAnsi="Verdana" w:cs="Times New Roman"/>
                <w:sz w:val="20"/>
                <w:szCs w:val="20"/>
              </w:rPr>
              <w:t>685,000.00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Equipamiento de Red Edusat para Telesecundarias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609,725.00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Equipamiento Informático de las Unidades M</w:t>
            </w:r>
            <w:r w:rsidR="00CD43BB" w:rsidRPr="00334530">
              <w:rPr>
                <w:rFonts w:ascii="Verdana" w:eastAsia="Times New Roman" w:hAnsi="Verdana" w:cs="Times New Roman"/>
                <w:sz w:val="20"/>
                <w:szCs w:val="20"/>
              </w:rPr>
              <w:t>édicas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400,000.00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Escuela de Familia</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w:t>
            </w:r>
            <w:r w:rsidR="00CD43BB" w:rsidRPr="00334530">
              <w:rPr>
                <w:rFonts w:ascii="Verdana" w:eastAsia="Times New Roman" w:hAnsi="Verdana" w:cs="Times New Roman"/>
                <w:sz w:val="20"/>
                <w:szCs w:val="20"/>
              </w:rPr>
              <w:t>597,784.00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Estabilización de Taludes de la Carretera Cañada de Moreno - Xichú</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$300,000.00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Estabilización de Taludes Zona Guanajuato</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$300,000.00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Estabilización de Taludes Zona Norte</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$300,000.00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Estudios de Preinversión</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Estudios, Proyectos y Acciones Ambientales en Infraestructura Vial</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690,000.00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Exa</w:t>
            </w:r>
            <w:r w:rsidR="00554197">
              <w:rPr>
                <w:rFonts w:ascii="Verdana" w:eastAsia="Times New Roman" w:hAnsi="Verdana" w:cs="Times New Roman"/>
                <w:sz w:val="20"/>
                <w:szCs w:val="20"/>
              </w:rPr>
              <w:t>men Ú</w:t>
            </w:r>
            <w:r w:rsidR="00CD43BB" w:rsidRPr="00334530">
              <w:rPr>
                <w:rFonts w:ascii="Verdana" w:eastAsia="Times New Roman" w:hAnsi="Verdana" w:cs="Times New Roman"/>
                <w:sz w:val="20"/>
                <w:szCs w:val="20"/>
              </w:rPr>
              <w:t>nico para e</w:t>
            </w:r>
            <w:r w:rsidR="00554197">
              <w:rPr>
                <w:rFonts w:ascii="Verdana" w:eastAsia="Times New Roman" w:hAnsi="Verdana" w:cs="Times New Roman"/>
                <w:sz w:val="20"/>
                <w:szCs w:val="20"/>
              </w:rPr>
              <w:t>l I</w:t>
            </w:r>
            <w:r w:rsidR="00CD43BB" w:rsidRPr="00334530">
              <w:rPr>
                <w:rFonts w:ascii="Verdana" w:eastAsia="Times New Roman" w:hAnsi="Verdana" w:cs="Times New Roman"/>
                <w:sz w:val="20"/>
                <w:szCs w:val="20"/>
              </w:rPr>
              <w:t>ngreso a la Educación Media Superior</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855,731.00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FAM Educación Media Superior</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088,143.10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FAM Educación Superior</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332,881.20</w:t>
            </w:r>
          </w:p>
        </w:tc>
      </w:tr>
      <w:tr w:rsidR="00AD0143" w:rsidRPr="00334530" w:rsidTr="00A42577">
        <w:trPr>
          <w:trHeight w:val="300"/>
          <w:jc w:val="center"/>
        </w:trPr>
        <w:tc>
          <w:tcPr>
            <w:tcW w:w="7025" w:type="dxa"/>
            <w:shd w:val="clear" w:color="auto" w:fill="auto"/>
            <w:noWrap/>
            <w:vAlign w:val="bottom"/>
          </w:tcPr>
          <w:p w:rsidR="00AD0143" w:rsidRPr="00334530" w:rsidRDefault="00AD0143"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Familia Integrada</w:t>
            </w:r>
          </w:p>
        </w:tc>
        <w:tc>
          <w:tcPr>
            <w:tcW w:w="2272" w:type="dxa"/>
            <w:shd w:val="clear" w:color="auto" w:fill="auto"/>
            <w:noWrap/>
            <w:vAlign w:val="bottom"/>
          </w:tcPr>
          <w:p w:rsidR="00AD0143" w:rsidRDefault="00AD0143" w:rsidP="00AD0143">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$5’850,980.00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Fomento a la Integración de Unidades Productivas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$12’</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Fondos</w:t>
            </w:r>
            <w:r w:rsidR="00A42577">
              <w:rPr>
                <w:rFonts w:ascii="Verdana" w:eastAsia="Times New Roman" w:hAnsi="Verdana" w:cs="Times New Roman"/>
                <w:sz w:val="20"/>
                <w:szCs w:val="20"/>
              </w:rPr>
              <w:t xml:space="preserve"> </w:t>
            </w:r>
            <w:r w:rsidRPr="00334530">
              <w:rPr>
                <w:rFonts w:ascii="Verdana" w:eastAsia="Times New Roman" w:hAnsi="Verdana" w:cs="Times New Roman"/>
                <w:sz w:val="20"/>
                <w:szCs w:val="20"/>
              </w:rPr>
              <w:t>GTO Apoyo a Mipymes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$12’</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Fortalecimiento a la Enseñanza de la Lengua y Cultura I</w:t>
            </w:r>
            <w:r w:rsidR="00CD43BB" w:rsidRPr="00334530">
              <w:rPr>
                <w:rFonts w:ascii="Verdana" w:eastAsia="Times New Roman" w:hAnsi="Verdana" w:cs="Times New Roman"/>
                <w:sz w:val="20"/>
                <w:szCs w:val="20"/>
              </w:rPr>
              <w:t>ndígena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749,169.00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Fortalecimiento a las MiPyMEs</w:t>
            </w:r>
          </w:p>
        </w:tc>
        <w:tc>
          <w:tcPr>
            <w:tcW w:w="2272" w:type="dxa"/>
            <w:shd w:val="clear" w:color="auto" w:fill="auto"/>
            <w:noWrap/>
            <w:vAlign w:val="bottom"/>
            <w:hideMark/>
          </w:tcPr>
          <w:p w:rsidR="00CD43BB" w:rsidRPr="00334530" w:rsidRDefault="00CD43BB" w:rsidP="00721278">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$58</w:t>
            </w:r>
            <w:r w:rsidR="00721278">
              <w:rPr>
                <w:rFonts w:ascii="Verdana" w:eastAsia="Times New Roman" w:hAnsi="Verdana" w:cs="Times New Roman"/>
                <w:sz w:val="20"/>
                <w:szCs w:val="20"/>
              </w:rPr>
              <w:t>’</w:t>
            </w:r>
            <w:r w:rsidRPr="00334530">
              <w:rPr>
                <w:rFonts w:ascii="Verdana" w:eastAsia="Times New Roman" w:hAnsi="Verdana" w:cs="Times New Roman"/>
                <w:sz w:val="20"/>
                <w:szCs w:val="20"/>
              </w:rPr>
              <w:t>897,046.00</w:t>
            </w:r>
          </w:p>
        </w:tc>
      </w:tr>
      <w:tr w:rsidR="00AD0143" w:rsidRPr="00334530" w:rsidTr="00A42577">
        <w:trPr>
          <w:trHeight w:val="300"/>
          <w:jc w:val="center"/>
        </w:trPr>
        <w:tc>
          <w:tcPr>
            <w:tcW w:w="7025" w:type="dxa"/>
            <w:shd w:val="clear" w:color="auto" w:fill="auto"/>
            <w:noWrap/>
            <w:vAlign w:val="bottom"/>
          </w:tcPr>
          <w:p w:rsidR="00AD0143" w:rsidRPr="00334530" w:rsidRDefault="00AD0143"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Fortalecimiento de los Servicios de Salud en las Unidades Médicas</w:t>
            </w:r>
          </w:p>
        </w:tc>
        <w:tc>
          <w:tcPr>
            <w:tcW w:w="2272" w:type="dxa"/>
            <w:shd w:val="clear" w:color="auto" w:fill="auto"/>
            <w:noWrap/>
            <w:vAlign w:val="bottom"/>
          </w:tcPr>
          <w:p w:rsidR="00AD0143" w:rsidRPr="00334530" w:rsidRDefault="00AD0143" w:rsidP="00721278">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$9’767,837.20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Guanajuato Zona Premium Agrícola de México</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000,000.00</w:t>
            </w:r>
          </w:p>
        </w:tc>
      </w:tr>
      <w:tr w:rsidR="00AD0143" w:rsidRPr="00334530" w:rsidTr="00A42577">
        <w:trPr>
          <w:trHeight w:val="300"/>
          <w:jc w:val="center"/>
        </w:trPr>
        <w:tc>
          <w:tcPr>
            <w:tcW w:w="7025" w:type="dxa"/>
            <w:shd w:val="clear" w:color="auto" w:fill="auto"/>
            <w:noWrap/>
            <w:vAlign w:val="bottom"/>
          </w:tcPr>
          <w:p w:rsidR="00AD0143" w:rsidRPr="00334530" w:rsidRDefault="00AD0143"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Implementación de la Procuraduría Estatal de Protección de Niñas, Niños y Adolescentes</w:t>
            </w:r>
          </w:p>
        </w:tc>
        <w:tc>
          <w:tcPr>
            <w:tcW w:w="2272" w:type="dxa"/>
            <w:shd w:val="clear" w:color="auto" w:fill="auto"/>
            <w:noWrap/>
            <w:vAlign w:val="bottom"/>
          </w:tcPr>
          <w:p w:rsidR="00AD0143" w:rsidRDefault="00AD0143"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Implementación de la Red Educativa Estatal</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$20,000.00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Impulso a la F</w:t>
            </w:r>
            <w:r w:rsidR="00CD43BB" w:rsidRPr="00334530">
              <w:rPr>
                <w:rFonts w:ascii="Verdana" w:eastAsia="Times New Roman" w:hAnsi="Verdana" w:cs="Times New Roman"/>
                <w:sz w:val="20"/>
                <w:szCs w:val="20"/>
              </w:rPr>
              <w:t>ormación Científica y Tecnológica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Impulso a la Vocación Científica y Tecnológica en Educación B</w:t>
            </w:r>
            <w:r w:rsidR="00CD43BB" w:rsidRPr="00334530">
              <w:rPr>
                <w:rFonts w:ascii="Verdana" w:eastAsia="Times New Roman" w:hAnsi="Verdana" w:cs="Times New Roman"/>
                <w:sz w:val="20"/>
                <w:szCs w:val="20"/>
              </w:rPr>
              <w:t>ásica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A4257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Inclusión y Equidad Educativa para Alumnos en Situación de V</w:t>
            </w:r>
            <w:r w:rsidR="00CD43BB" w:rsidRPr="00334530">
              <w:rPr>
                <w:rFonts w:ascii="Verdana" w:eastAsia="Times New Roman" w:hAnsi="Verdana" w:cs="Times New Roman"/>
                <w:sz w:val="20"/>
                <w:szCs w:val="20"/>
              </w:rPr>
              <w:t>ulnerabilidad</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$314,000.00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Inmunosupresión para el Paciente Trasplantado</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w:t>
            </w:r>
            <w:r w:rsidR="00CD43BB" w:rsidRPr="00334530">
              <w:rPr>
                <w:rFonts w:ascii="Verdana" w:eastAsia="Times New Roman" w:hAnsi="Verdana" w:cs="Times New Roman"/>
                <w:sz w:val="20"/>
                <w:szCs w:val="20"/>
              </w:rPr>
              <w:t>205,000.00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Invernaderos y Agricultura Protegida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$12’</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Investigación y Desarrollo de Tecnología Agrícola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$12’</w:t>
            </w:r>
            <w:r w:rsidR="00CD43BB" w:rsidRPr="00334530">
              <w:rPr>
                <w:rFonts w:ascii="Verdana" w:eastAsia="Times New Roman" w:hAnsi="Verdana" w:cs="Times New Roman"/>
                <w:sz w:val="20"/>
                <w:szCs w:val="20"/>
              </w:rPr>
              <w:t>500,000.00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Mantenimiento de E</w:t>
            </w:r>
            <w:r w:rsidR="00CD43BB" w:rsidRPr="00334530">
              <w:rPr>
                <w:rFonts w:ascii="Verdana" w:eastAsia="Times New Roman" w:hAnsi="Verdana" w:cs="Times New Roman"/>
                <w:sz w:val="20"/>
                <w:szCs w:val="20"/>
              </w:rPr>
              <w:t>scuelas Región Centro Oeste</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Mantenimiento de E</w:t>
            </w:r>
            <w:r w:rsidR="00CD43BB" w:rsidRPr="00334530">
              <w:rPr>
                <w:rFonts w:ascii="Verdana" w:eastAsia="Times New Roman" w:hAnsi="Verdana" w:cs="Times New Roman"/>
                <w:sz w:val="20"/>
                <w:szCs w:val="20"/>
              </w:rPr>
              <w:t>scuelas Región Centro Sur</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Mantenimiento de E</w:t>
            </w:r>
            <w:r w:rsidR="00CD43BB" w:rsidRPr="00334530">
              <w:rPr>
                <w:rFonts w:ascii="Verdana" w:eastAsia="Times New Roman" w:hAnsi="Verdana" w:cs="Times New Roman"/>
                <w:sz w:val="20"/>
                <w:szCs w:val="20"/>
              </w:rPr>
              <w:t>scuelas Región Este</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Mantenimiento de E</w:t>
            </w:r>
            <w:r w:rsidR="00CD43BB" w:rsidRPr="00334530">
              <w:rPr>
                <w:rFonts w:ascii="Verdana" w:eastAsia="Times New Roman" w:hAnsi="Verdana" w:cs="Times New Roman"/>
                <w:sz w:val="20"/>
                <w:szCs w:val="20"/>
              </w:rPr>
              <w:t>scuelas Región III León</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Mantenimiento de E</w:t>
            </w:r>
            <w:r w:rsidR="00CD43BB" w:rsidRPr="00334530">
              <w:rPr>
                <w:rFonts w:ascii="Verdana" w:eastAsia="Times New Roman" w:hAnsi="Verdana" w:cs="Times New Roman"/>
                <w:sz w:val="20"/>
                <w:szCs w:val="20"/>
              </w:rPr>
              <w:t>scuelas Región Noreste</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Mantenimiento de E</w:t>
            </w:r>
            <w:r w:rsidR="00CD43BB" w:rsidRPr="00334530">
              <w:rPr>
                <w:rFonts w:ascii="Verdana" w:eastAsia="Times New Roman" w:hAnsi="Verdana" w:cs="Times New Roman"/>
                <w:sz w:val="20"/>
                <w:szCs w:val="20"/>
              </w:rPr>
              <w:t>scuelas Región Norte</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Mantenimiento de E</w:t>
            </w:r>
            <w:r w:rsidR="00CD43BB" w:rsidRPr="00334530">
              <w:rPr>
                <w:rFonts w:ascii="Verdana" w:eastAsia="Times New Roman" w:hAnsi="Verdana" w:cs="Times New Roman"/>
                <w:sz w:val="20"/>
                <w:szCs w:val="20"/>
              </w:rPr>
              <w:t>scuelas Región Sur Este</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Mantenimiento de E</w:t>
            </w:r>
            <w:r w:rsidR="00CD43BB" w:rsidRPr="00334530">
              <w:rPr>
                <w:rFonts w:ascii="Verdana" w:eastAsia="Times New Roman" w:hAnsi="Verdana" w:cs="Times New Roman"/>
                <w:sz w:val="20"/>
                <w:szCs w:val="20"/>
              </w:rPr>
              <w:t>scuelas Región Sur Oeste</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Mecanización Agrícola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Modernización Agricultura Tradicional (Masagro)</w:t>
            </w:r>
          </w:p>
        </w:tc>
        <w:tc>
          <w:tcPr>
            <w:tcW w:w="2272" w:type="dxa"/>
            <w:shd w:val="clear" w:color="auto" w:fill="auto"/>
            <w:noWrap/>
            <w:vAlign w:val="bottom"/>
            <w:hideMark/>
          </w:tcPr>
          <w:p w:rsidR="00CD43BB" w:rsidRPr="00334530" w:rsidRDefault="00721278" w:rsidP="00E430B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w:t>
            </w:r>
            <w:r w:rsidR="00E430BD">
              <w:rPr>
                <w:rFonts w:ascii="Verdana" w:eastAsia="Times New Roman" w:hAnsi="Verdana" w:cs="Times New Roman"/>
                <w:sz w:val="20"/>
                <w:szCs w:val="20"/>
              </w:rPr>
              <w:t>18’000,000.00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Modernización y Fortalecimiento de los Mercados Agropecuarios</w:t>
            </w:r>
          </w:p>
        </w:tc>
        <w:tc>
          <w:tcPr>
            <w:tcW w:w="2272" w:type="dxa"/>
            <w:shd w:val="clear" w:color="auto" w:fill="auto"/>
            <w:noWrap/>
            <w:vAlign w:val="bottom"/>
            <w:hideMark/>
          </w:tcPr>
          <w:p w:rsidR="00CD43BB" w:rsidRPr="00334530" w:rsidRDefault="00E430BD"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w:t>
            </w:r>
            <w:r w:rsidR="00721278">
              <w:rPr>
                <w:rFonts w:ascii="Verdana" w:eastAsia="Times New Roman" w:hAnsi="Verdana" w:cs="Times New Roman"/>
                <w:sz w:val="20"/>
                <w:szCs w:val="20"/>
              </w:rPr>
              <w:t>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Movilidad A</w:t>
            </w:r>
            <w:r w:rsidR="00CD43BB" w:rsidRPr="00334530">
              <w:rPr>
                <w:rFonts w:ascii="Verdana" w:eastAsia="Times New Roman" w:hAnsi="Verdana" w:cs="Times New Roman"/>
                <w:sz w:val="20"/>
                <w:szCs w:val="20"/>
              </w:rPr>
              <w:t>cadémica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635,785.94</w:t>
            </w:r>
          </w:p>
        </w:tc>
      </w:tr>
      <w:tr w:rsidR="00CD43BB" w:rsidRPr="00334530" w:rsidTr="00A42577">
        <w:trPr>
          <w:trHeight w:val="300"/>
          <w:jc w:val="center"/>
        </w:trPr>
        <w:tc>
          <w:tcPr>
            <w:tcW w:w="7025" w:type="dxa"/>
            <w:shd w:val="clear" w:color="auto" w:fill="auto"/>
            <w:noWrap/>
            <w:vAlign w:val="bottom"/>
            <w:hideMark/>
          </w:tcPr>
          <w:p w:rsidR="00CD43BB" w:rsidRPr="00334530" w:rsidRDefault="00554197"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Prepa para T</w:t>
            </w:r>
            <w:r w:rsidR="00CD43BB" w:rsidRPr="00334530">
              <w:rPr>
                <w:rFonts w:ascii="Verdana" w:eastAsia="Times New Roman" w:hAnsi="Verdana" w:cs="Times New Roman"/>
                <w:sz w:val="20"/>
                <w:szCs w:val="20"/>
              </w:rPr>
              <w:t>odos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$23’</w:t>
            </w:r>
            <w:r w:rsidR="00CD43BB" w:rsidRPr="00334530">
              <w:rPr>
                <w:rFonts w:ascii="Verdana" w:eastAsia="Times New Roman" w:hAnsi="Verdana" w:cs="Times New Roman"/>
                <w:sz w:val="20"/>
                <w:szCs w:val="20"/>
              </w:rPr>
              <w:t>961,128.46</w:t>
            </w:r>
          </w:p>
        </w:tc>
      </w:tr>
      <w:tr w:rsidR="00E430BD" w:rsidRPr="00334530" w:rsidTr="00A42577">
        <w:trPr>
          <w:trHeight w:val="300"/>
          <w:jc w:val="center"/>
        </w:trPr>
        <w:tc>
          <w:tcPr>
            <w:tcW w:w="7025" w:type="dxa"/>
            <w:shd w:val="clear" w:color="auto" w:fill="auto"/>
            <w:noWrap/>
            <w:vAlign w:val="bottom"/>
          </w:tcPr>
          <w:p w:rsidR="00E430BD" w:rsidRDefault="00E430BD" w:rsidP="00E430BD">
            <w:pPr>
              <w:spacing w:line="240" w:lineRule="auto"/>
              <w:rPr>
                <w:rFonts w:ascii="Verdana" w:eastAsia="Times New Roman" w:hAnsi="Verdana" w:cs="Times New Roman"/>
                <w:sz w:val="20"/>
                <w:szCs w:val="20"/>
              </w:rPr>
            </w:pPr>
            <w:r>
              <w:rPr>
                <w:rFonts w:ascii="Verdana" w:eastAsia="Times New Roman" w:hAnsi="Verdana" w:cs="Times New Roman"/>
                <w:sz w:val="20"/>
                <w:szCs w:val="20"/>
              </w:rPr>
              <w:t xml:space="preserve">Prevención de Riesgos Psicosociales </w:t>
            </w:r>
          </w:p>
        </w:tc>
        <w:tc>
          <w:tcPr>
            <w:tcW w:w="2272" w:type="dxa"/>
            <w:shd w:val="clear" w:color="auto" w:fill="auto"/>
            <w:noWrap/>
            <w:vAlign w:val="bottom"/>
          </w:tcPr>
          <w:p w:rsidR="00E430BD" w:rsidRDefault="00E430BD"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$6’174,953.81</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Prevención y Control de Accidentes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Apoyo para el Suministro de Energía Eléctrica para Uso Agrícola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$20’</w:t>
            </w:r>
            <w:r w:rsidR="00CD43BB" w:rsidRPr="00334530">
              <w:rPr>
                <w:rFonts w:ascii="Verdana" w:eastAsia="Times New Roman" w:hAnsi="Verdana" w:cs="Times New Roman"/>
                <w:sz w:val="20"/>
                <w:szCs w:val="20"/>
              </w:rPr>
              <w:t>159,602.60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Atención y Soporte Tecnológico en TI para tu Escuela  (TIgo)</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$3,743,868.66</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Cultura del Agua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Programa de E</w:t>
            </w:r>
            <w:r w:rsidR="00CD43BB" w:rsidRPr="00334530">
              <w:rPr>
                <w:rFonts w:ascii="Verdana" w:eastAsia="Times New Roman" w:hAnsi="Verdana" w:cs="Times New Roman"/>
                <w:sz w:val="20"/>
                <w:szCs w:val="20"/>
              </w:rPr>
              <w:t>f</w:t>
            </w:r>
            <w:r>
              <w:rPr>
                <w:rFonts w:ascii="Verdana" w:eastAsia="Times New Roman" w:hAnsi="Verdana" w:cs="Times New Roman"/>
                <w:sz w:val="20"/>
                <w:szCs w:val="20"/>
              </w:rPr>
              <w:t>iciencia Técnica y Comercial de Organismos O</w:t>
            </w:r>
            <w:r w:rsidR="00CD43BB" w:rsidRPr="00334530">
              <w:rPr>
                <w:rFonts w:ascii="Verdana" w:eastAsia="Times New Roman" w:hAnsi="Verdana" w:cs="Times New Roman"/>
                <w:sz w:val="20"/>
                <w:szCs w:val="20"/>
              </w:rPr>
              <w:t>peradores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$11’</w:t>
            </w:r>
            <w:r w:rsidR="00CD43BB" w:rsidRPr="00334530">
              <w:rPr>
                <w:rFonts w:ascii="Verdana" w:eastAsia="Times New Roman" w:hAnsi="Verdana" w:cs="Times New Roman"/>
                <w:sz w:val="20"/>
                <w:szCs w:val="20"/>
              </w:rPr>
              <w:t>222,078.98</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Programa de Estímulo a la C</w:t>
            </w:r>
            <w:r w:rsidR="00CD43BB" w:rsidRPr="00334530">
              <w:rPr>
                <w:rFonts w:ascii="Verdana" w:eastAsia="Times New Roman" w:hAnsi="Verdana" w:cs="Times New Roman"/>
                <w:sz w:val="20"/>
                <w:szCs w:val="20"/>
              </w:rPr>
              <w:t>iencia en los Telebachilleratos Comunitarios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Fomento a la Transformación de la Producción Agropecuaria en el Sector Rural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$21’</w:t>
            </w:r>
            <w:r w:rsidR="00CD43BB" w:rsidRPr="00334530">
              <w:rPr>
                <w:rFonts w:ascii="Verdana" w:eastAsia="Times New Roman" w:hAnsi="Verdana" w:cs="Times New Roman"/>
                <w:sz w:val="20"/>
                <w:szCs w:val="20"/>
              </w:rPr>
              <w:t>538,239.73</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Fomento a las Organizaciones Económicas del Sector Rural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Fomento al Aseguramiento Agropecuario</w:t>
            </w:r>
          </w:p>
        </w:tc>
        <w:tc>
          <w:tcPr>
            <w:tcW w:w="2272" w:type="dxa"/>
            <w:shd w:val="clear" w:color="auto" w:fill="auto"/>
            <w:noWrap/>
            <w:vAlign w:val="bottom"/>
            <w:hideMark/>
          </w:tcPr>
          <w:p w:rsidR="00CD43BB" w:rsidRPr="00334530" w:rsidRDefault="00E430BD"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$51</w:t>
            </w:r>
            <w:r w:rsidR="00721278">
              <w:rPr>
                <w:rFonts w:ascii="Verdana" w:eastAsia="Times New Roman" w:hAnsi="Verdana" w:cs="Times New Roman"/>
                <w:sz w:val="20"/>
                <w:szCs w:val="20"/>
              </w:rPr>
              <w:t>’</w:t>
            </w:r>
            <w:r>
              <w:rPr>
                <w:rFonts w:ascii="Verdana" w:eastAsia="Times New Roman" w:hAnsi="Verdana" w:cs="Times New Roman"/>
                <w:sz w:val="20"/>
                <w:szCs w:val="20"/>
              </w:rPr>
              <w:t>704,79</w:t>
            </w:r>
            <w:r w:rsidR="00CD43BB" w:rsidRPr="00334530">
              <w:rPr>
                <w:rFonts w:ascii="Verdana" w:eastAsia="Times New Roman" w:hAnsi="Verdana" w:cs="Times New Roman"/>
                <w:sz w:val="20"/>
                <w:szCs w:val="20"/>
              </w:rPr>
              <w:t>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Impulso a la Mujer en la Economía Rural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$19’</w:t>
            </w:r>
            <w:r w:rsidR="00CD43BB" w:rsidRPr="00334530">
              <w:rPr>
                <w:rFonts w:ascii="Verdana" w:eastAsia="Times New Roman" w:hAnsi="Verdana" w:cs="Times New Roman"/>
                <w:sz w:val="20"/>
                <w:szCs w:val="20"/>
              </w:rPr>
              <w:t>574,062.58</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Programa de Impulso al A</w:t>
            </w:r>
            <w:r w:rsidR="00CD43BB" w:rsidRPr="00334530">
              <w:rPr>
                <w:rFonts w:ascii="Verdana" w:eastAsia="Times New Roman" w:hAnsi="Verdana" w:cs="Times New Roman"/>
                <w:sz w:val="20"/>
                <w:szCs w:val="20"/>
              </w:rPr>
              <w:t>utoempl</w:t>
            </w:r>
            <w:r>
              <w:rPr>
                <w:rFonts w:ascii="Verdana" w:eastAsia="Times New Roman" w:hAnsi="Verdana" w:cs="Times New Roman"/>
                <w:sz w:val="20"/>
                <w:szCs w:val="20"/>
              </w:rPr>
              <w:t>eo de Jóvenes en Comunidades R</w:t>
            </w:r>
            <w:r w:rsidR="00CD43BB" w:rsidRPr="00334530">
              <w:rPr>
                <w:rFonts w:ascii="Verdana" w:eastAsia="Times New Roman" w:hAnsi="Verdana" w:cs="Times New Roman"/>
                <w:sz w:val="20"/>
                <w:szCs w:val="20"/>
              </w:rPr>
              <w:t>urales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Infraestructura Hidráulica para Localidades Suburbanas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$7’</w:t>
            </w:r>
            <w:r w:rsidR="00CD43BB" w:rsidRPr="00334530">
              <w:rPr>
                <w:rFonts w:ascii="Verdana" w:eastAsia="Times New Roman" w:hAnsi="Verdana" w:cs="Times New Roman"/>
                <w:sz w:val="20"/>
                <w:szCs w:val="20"/>
              </w:rPr>
              <w:t>336,817.00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Infraestructura para el Abastecimiento de Agua Rural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553,600.00</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Programa de I</w:t>
            </w:r>
            <w:r w:rsidR="00CD43BB" w:rsidRPr="00334530">
              <w:rPr>
                <w:rFonts w:ascii="Verdana" w:eastAsia="Times New Roman" w:hAnsi="Verdana" w:cs="Times New Roman"/>
                <w:sz w:val="20"/>
                <w:szCs w:val="20"/>
              </w:rPr>
              <w:t>nfraestructura para el Abastecimiento de Agua Urbana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084,692.93</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Infraestructura para el Saneamiento de los Sistemas en el Medio Rural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036,600.00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Infraestructura para la Conducción de Aguas Residuales en Zonas Urbanas</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$900,245.32</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Infraestructura para la Educación Media Superior (peso a peso)</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Programa de I</w:t>
            </w:r>
            <w:r w:rsidR="00CD43BB" w:rsidRPr="00334530">
              <w:rPr>
                <w:rFonts w:ascii="Verdana" w:eastAsia="Times New Roman" w:hAnsi="Verdana" w:cs="Times New Roman"/>
                <w:sz w:val="20"/>
                <w:szCs w:val="20"/>
              </w:rPr>
              <w:t>nfraestructura para la Educación Superior (peso a peso)</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000,000.00</w:t>
            </w:r>
          </w:p>
        </w:tc>
      </w:tr>
      <w:tr w:rsidR="00E430BD" w:rsidRPr="00334530" w:rsidTr="00A42577">
        <w:trPr>
          <w:trHeight w:val="300"/>
          <w:jc w:val="center"/>
        </w:trPr>
        <w:tc>
          <w:tcPr>
            <w:tcW w:w="7025" w:type="dxa"/>
            <w:shd w:val="clear" w:color="auto" w:fill="auto"/>
            <w:noWrap/>
            <w:vAlign w:val="bottom"/>
          </w:tcPr>
          <w:p w:rsidR="00E430BD" w:rsidRDefault="00E430BD"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Programa de Innovación Tecnológica del Estado de Guanajuato</w:t>
            </w:r>
          </w:p>
        </w:tc>
        <w:tc>
          <w:tcPr>
            <w:tcW w:w="2272" w:type="dxa"/>
            <w:shd w:val="clear" w:color="auto" w:fill="auto"/>
            <w:noWrap/>
            <w:vAlign w:val="bottom"/>
          </w:tcPr>
          <w:p w:rsidR="00E430BD" w:rsidRDefault="00E430BD"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$16’295,210.00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 Sustentabilidad del Espacio Rural (Microcuencas)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$13’</w:t>
            </w:r>
            <w:r w:rsidR="00CD43BB" w:rsidRPr="00334530">
              <w:rPr>
                <w:rFonts w:ascii="Verdana" w:eastAsia="Times New Roman" w:hAnsi="Verdana" w:cs="Times New Roman"/>
                <w:sz w:val="20"/>
                <w:szCs w:val="20"/>
              </w:rPr>
              <w:t>800,000.00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Des</w:t>
            </w:r>
            <w:r w:rsidR="004A3CCE">
              <w:rPr>
                <w:rFonts w:ascii="Verdana" w:eastAsia="Times New Roman" w:hAnsi="Verdana" w:cs="Times New Roman"/>
                <w:sz w:val="20"/>
                <w:szCs w:val="20"/>
              </w:rPr>
              <w:t>arrollo Profesional Docente en Atención a Nuevas N</w:t>
            </w:r>
            <w:r w:rsidRPr="00334530">
              <w:rPr>
                <w:rFonts w:ascii="Verdana" w:eastAsia="Times New Roman" w:hAnsi="Verdana" w:cs="Times New Roman"/>
                <w:sz w:val="20"/>
                <w:szCs w:val="20"/>
              </w:rPr>
              <w:t>ecesidades.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Estatal de Bordería</w:t>
            </w:r>
          </w:p>
        </w:tc>
        <w:tc>
          <w:tcPr>
            <w:tcW w:w="2272" w:type="dxa"/>
            <w:shd w:val="clear" w:color="auto" w:fill="auto"/>
            <w:noWrap/>
            <w:vAlign w:val="bottom"/>
            <w:hideMark/>
          </w:tcPr>
          <w:p w:rsidR="00CD43BB" w:rsidRPr="00334530" w:rsidRDefault="00E430BD"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721278">
              <w:rPr>
                <w:rFonts w:ascii="Verdana" w:eastAsia="Times New Roman" w:hAnsi="Verdana" w:cs="Times New Roman"/>
                <w:sz w:val="20"/>
                <w:szCs w:val="20"/>
              </w:rPr>
              <w:t>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Estatal de Infraestructura Educativa Básica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$19’</w:t>
            </w:r>
            <w:r w:rsidR="00CD43BB" w:rsidRPr="00334530">
              <w:rPr>
                <w:rFonts w:ascii="Verdana" w:eastAsia="Times New Roman" w:hAnsi="Verdana" w:cs="Times New Roman"/>
                <w:sz w:val="20"/>
                <w:szCs w:val="20"/>
              </w:rPr>
              <w:t>800,000.00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Estatal Forestal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$16’</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Estratégico para la Seguridad Alimentaria (PESA)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Programa Integral de Impulso a la Lectura</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$236,000.00</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Programa Nacional de B</w:t>
            </w:r>
            <w:r w:rsidR="00CD43BB" w:rsidRPr="00334530">
              <w:rPr>
                <w:rFonts w:ascii="Verdana" w:eastAsia="Times New Roman" w:hAnsi="Verdana" w:cs="Times New Roman"/>
                <w:sz w:val="20"/>
                <w:szCs w:val="20"/>
              </w:rPr>
              <w:t>ecas - PRONABES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$86’</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Proyecto de Abastecimiento de Agua para la ciudad de Irapuato</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500,000.00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Proyecto Río Extoraz</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Proyecto Río Verde</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$14’</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Proyecto Santa María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Proyectos Ejecutivos de Infraestructura Carretera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Quédate Aprende y Continúa</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323,819.67</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Rehabilitación de Caminos Rurales para el Rally Guanajuato México</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$13’</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Rehabilitación de Obras Hidroagrícolas de Agua Superficial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$46’</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Rehabilitación y Conservación de Puentes en el Estado de Guanajuato</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$700,000.00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Salvaguardas Sociales para la Sostenibilidad de los Servicios</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500,000.00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Sanidad Animal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$23’</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Sanidad e Inocuidad Vegetal</w:t>
            </w:r>
          </w:p>
        </w:tc>
        <w:tc>
          <w:tcPr>
            <w:tcW w:w="2272" w:type="dxa"/>
            <w:shd w:val="clear" w:color="auto" w:fill="auto"/>
            <w:noWrap/>
            <w:vAlign w:val="bottom"/>
            <w:hideMark/>
          </w:tcPr>
          <w:p w:rsidR="00CD43BB" w:rsidRPr="00334530" w:rsidRDefault="00721278"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$28’</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Sistema de Información para el Desarrollo Rural Sustentable</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$765,000.00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Sistema de Planeación e Información Hidráulica</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Sistema Integral para la Gestión del Servicio Profesional Docente</w:t>
            </w:r>
          </w:p>
        </w:tc>
        <w:tc>
          <w:tcPr>
            <w:tcW w:w="2272"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$500,000.00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Soluciones Integrales para la Inclusión T</w:t>
            </w:r>
            <w:r w:rsidR="00CD43BB" w:rsidRPr="00334530">
              <w:rPr>
                <w:rFonts w:ascii="Verdana" w:eastAsia="Times New Roman" w:hAnsi="Verdana" w:cs="Times New Roman"/>
                <w:sz w:val="20"/>
                <w:szCs w:val="20"/>
              </w:rPr>
              <w:t xml:space="preserve">ecnológica </w:t>
            </w:r>
            <w:r>
              <w:rPr>
                <w:rFonts w:ascii="Verdana" w:eastAsia="Times New Roman" w:hAnsi="Verdana" w:cs="Times New Roman"/>
                <w:sz w:val="20"/>
                <w:szCs w:val="20"/>
              </w:rPr>
              <w:t>en Escuelas de Educación B</w:t>
            </w:r>
            <w:r w:rsidR="00883BF3">
              <w:rPr>
                <w:rFonts w:ascii="Verdana" w:eastAsia="Times New Roman" w:hAnsi="Verdana" w:cs="Times New Roman"/>
                <w:sz w:val="20"/>
                <w:szCs w:val="20"/>
              </w:rPr>
              <w:t>ásica</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Suministro de Mobiliario Escolar para Escuelas de Nivel B</w:t>
            </w:r>
            <w:r w:rsidR="00CD43BB" w:rsidRPr="00334530">
              <w:rPr>
                <w:rFonts w:ascii="Verdana" w:eastAsia="Times New Roman" w:hAnsi="Verdana" w:cs="Times New Roman"/>
                <w:sz w:val="20"/>
                <w:szCs w:val="20"/>
              </w:rPr>
              <w:t>ásico</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$25’</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4A3CCE" w:rsidP="00CD43BB">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Talleres de la Asignatura de Tecnología en Secundarias Generales y T</w:t>
            </w:r>
            <w:r w:rsidR="00CD43BB" w:rsidRPr="00334530">
              <w:rPr>
                <w:rFonts w:ascii="Verdana" w:eastAsia="Times New Roman" w:hAnsi="Verdana" w:cs="Times New Roman"/>
                <w:sz w:val="20"/>
                <w:szCs w:val="20"/>
              </w:rPr>
              <w:t>écnicas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$10’</w:t>
            </w:r>
            <w:r w:rsidR="00CD43BB" w:rsidRPr="00334530">
              <w:rPr>
                <w:rFonts w:ascii="Verdana" w:eastAsia="Times New Roman" w:hAnsi="Verdana" w:cs="Times New Roman"/>
                <w:sz w:val="20"/>
                <w:szCs w:val="20"/>
              </w:rPr>
              <w:t>000,000.00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Tecnificación del Riego con Agua Subterránea</w:t>
            </w:r>
          </w:p>
        </w:tc>
        <w:tc>
          <w:tcPr>
            <w:tcW w:w="2272" w:type="dxa"/>
            <w:shd w:val="clear" w:color="auto" w:fill="auto"/>
            <w:noWrap/>
            <w:vAlign w:val="bottom"/>
            <w:hideMark/>
          </w:tcPr>
          <w:p w:rsidR="00CD43BB" w:rsidRPr="00334530" w:rsidRDefault="00E430BD"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$43</w:t>
            </w:r>
            <w:r w:rsidR="00334530">
              <w:rPr>
                <w:rFonts w:ascii="Verdana" w:eastAsia="Times New Roman" w:hAnsi="Verdana" w:cs="Times New Roman"/>
                <w:sz w:val="20"/>
                <w:szCs w:val="20"/>
              </w:rPr>
              <w:t>’</w:t>
            </w:r>
            <w:r>
              <w:rPr>
                <w:rFonts w:ascii="Verdana" w:eastAsia="Times New Roman" w:hAnsi="Verdana" w:cs="Times New Roman"/>
                <w:sz w:val="20"/>
                <w:szCs w:val="20"/>
              </w:rPr>
              <w:t>746,681.27</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804EAC">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Tecnoimpu</w:t>
            </w:r>
            <w:r w:rsidR="00804EAC">
              <w:rPr>
                <w:rFonts w:ascii="Verdana" w:eastAsia="Times New Roman" w:hAnsi="Verdana" w:cs="Times New Roman"/>
                <w:sz w:val="20"/>
                <w:szCs w:val="20"/>
              </w:rPr>
              <w:t>lso</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100,000.00</w:t>
            </w:r>
          </w:p>
        </w:tc>
      </w:tr>
      <w:tr w:rsidR="00E430BD" w:rsidRPr="00334530" w:rsidTr="00A42577">
        <w:trPr>
          <w:trHeight w:val="300"/>
          <w:jc w:val="center"/>
        </w:trPr>
        <w:tc>
          <w:tcPr>
            <w:tcW w:w="7025" w:type="dxa"/>
            <w:shd w:val="clear" w:color="auto" w:fill="auto"/>
            <w:noWrap/>
            <w:vAlign w:val="bottom"/>
          </w:tcPr>
          <w:p w:rsidR="00E430BD" w:rsidRPr="00334530" w:rsidRDefault="00E430BD" w:rsidP="00804EAC">
            <w:pPr>
              <w:spacing w:line="240" w:lineRule="auto"/>
              <w:ind w:firstLineChars="4" w:firstLine="8"/>
              <w:rPr>
                <w:rFonts w:ascii="Verdana" w:eastAsia="Times New Roman" w:hAnsi="Verdana" w:cs="Times New Roman"/>
                <w:sz w:val="20"/>
                <w:szCs w:val="20"/>
              </w:rPr>
            </w:pPr>
            <w:r>
              <w:rPr>
                <w:rFonts w:ascii="Verdana" w:eastAsia="Times New Roman" w:hAnsi="Verdana" w:cs="Times New Roman"/>
                <w:sz w:val="20"/>
                <w:szCs w:val="20"/>
              </w:rPr>
              <w:t>Valores en Familia</w:t>
            </w:r>
          </w:p>
        </w:tc>
        <w:tc>
          <w:tcPr>
            <w:tcW w:w="2272" w:type="dxa"/>
            <w:shd w:val="clear" w:color="auto" w:fill="auto"/>
            <w:noWrap/>
            <w:vAlign w:val="bottom"/>
          </w:tcPr>
          <w:p w:rsidR="00E430BD" w:rsidRDefault="00E430BD"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$8’914,460.00</w:t>
            </w:r>
          </w:p>
        </w:tc>
      </w:tr>
      <w:tr w:rsidR="00CD43BB" w:rsidRPr="00334530" w:rsidTr="00A42577">
        <w:trPr>
          <w:trHeight w:val="300"/>
          <w:jc w:val="center"/>
        </w:trPr>
        <w:tc>
          <w:tcPr>
            <w:tcW w:w="7025" w:type="dxa"/>
            <w:shd w:val="clear" w:color="auto" w:fill="auto"/>
            <w:noWrap/>
            <w:vAlign w:val="bottom"/>
            <w:hideMark/>
          </w:tcPr>
          <w:p w:rsidR="00CD43BB" w:rsidRPr="00334530" w:rsidRDefault="00CD43BB" w:rsidP="00CD43BB">
            <w:pPr>
              <w:spacing w:line="240" w:lineRule="auto"/>
              <w:ind w:firstLineChars="4" w:firstLine="8"/>
              <w:rPr>
                <w:rFonts w:ascii="Verdana" w:eastAsia="Times New Roman" w:hAnsi="Verdana" w:cs="Times New Roman"/>
                <w:sz w:val="20"/>
                <w:szCs w:val="20"/>
              </w:rPr>
            </w:pPr>
            <w:r w:rsidRPr="00334530">
              <w:rPr>
                <w:rFonts w:ascii="Verdana" w:eastAsia="Times New Roman" w:hAnsi="Verdana" w:cs="Times New Roman"/>
                <w:sz w:val="20"/>
                <w:szCs w:val="20"/>
              </w:rPr>
              <w:t>Vigilancia y Control Nutricional en Menores de 19 Años</w:t>
            </w:r>
          </w:p>
        </w:tc>
        <w:tc>
          <w:tcPr>
            <w:tcW w:w="2272"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300,000.00</w:t>
            </w:r>
          </w:p>
        </w:tc>
      </w:tr>
      <w:tr w:rsidR="00A42577" w:rsidRPr="00334530" w:rsidTr="00A42577">
        <w:trPr>
          <w:trHeight w:val="300"/>
          <w:jc w:val="center"/>
        </w:trPr>
        <w:tc>
          <w:tcPr>
            <w:tcW w:w="7025" w:type="dxa"/>
            <w:shd w:val="clear" w:color="auto" w:fill="auto"/>
            <w:noWrap/>
            <w:vAlign w:val="bottom"/>
          </w:tcPr>
          <w:p w:rsidR="00A42577" w:rsidRPr="00A42577" w:rsidRDefault="00A42577" w:rsidP="00A42577">
            <w:pPr>
              <w:spacing w:line="240" w:lineRule="auto"/>
              <w:ind w:firstLineChars="4" w:firstLine="8"/>
              <w:jc w:val="right"/>
              <w:rPr>
                <w:rFonts w:ascii="Verdana" w:eastAsia="Times New Roman" w:hAnsi="Verdana" w:cs="Times New Roman"/>
                <w:b/>
                <w:sz w:val="20"/>
                <w:szCs w:val="20"/>
              </w:rPr>
            </w:pPr>
            <w:r w:rsidRPr="00A42577">
              <w:rPr>
                <w:rFonts w:ascii="Verdana" w:eastAsia="Times New Roman" w:hAnsi="Verdana" w:cs="Times New Roman"/>
                <w:b/>
                <w:sz w:val="20"/>
                <w:szCs w:val="20"/>
              </w:rPr>
              <w:t>Total</w:t>
            </w:r>
          </w:p>
        </w:tc>
        <w:tc>
          <w:tcPr>
            <w:tcW w:w="2272" w:type="dxa"/>
            <w:shd w:val="clear" w:color="auto" w:fill="auto"/>
            <w:noWrap/>
            <w:vAlign w:val="bottom"/>
          </w:tcPr>
          <w:p w:rsidR="00A42577" w:rsidRDefault="00A42577" w:rsidP="0060671B">
            <w:pPr>
              <w:spacing w:line="240" w:lineRule="auto"/>
              <w:jc w:val="right"/>
              <w:rPr>
                <w:rFonts w:ascii="Verdana" w:eastAsia="Times New Roman" w:hAnsi="Verdana" w:cs="Times New Roman"/>
                <w:sz w:val="20"/>
                <w:szCs w:val="20"/>
              </w:rPr>
            </w:pPr>
            <w:r>
              <w:rPr>
                <w:rFonts w:ascii="Verdana" w:eastAsia="Times New Roman" w:hAnsi="Verdana" w:cs="Times New Roman"/>
                <w:b/>
                <w:sz w:val="20"/>
                <w:szCs w:val="20"/>
              </w:rPr>
              <w:t>$2,552’</w:t>
            </w:r>
            <w:r w:rsidRPr="00334530">
              <w:rPr>
                <w:rFonts w:ascii="Verdana" w:eastAsia="Times New Roman" w:hAnsi="Verdana" w:cs="Times New Roman"/>
                <w:b/>
                <w:sz w:val="20"/>
                <w:szCs w:val="20"/>
              </w:rPr>
              <w:t>249,951.00</w:t>
            </w:r>
          </w:p>
        </w:tc>
      </w:tr>
    </w:tbl>
    <w:p w:rsidR="00CD43BB" w:rsidRDefault="00CD43BB" w:rsidP="0050259E">
      <w:pPr>
        <w:pStyle w:val="Normal1"/>
        <w:jc w:val="both"/>
        <w:rPr>
          <w:rFonts w:ascii="Verdana" w:hAnsi="Verdana"/>
          <w:sz w:val="20"/>
          <w:lang w:val="es-ES"/>
        </w:rPr>
      </w:pPr>
    </w:p>
    <w:p w:rsidR="00ED0BFD" w:rsidRPr="00334530" w:rsidRDefault="00ED0BFD" w:rsidP="0050259E">
      <w:pPr>
        <w:pStyle w:val="Normal1"/>
        <w:jc w:val="both"/>
        <w:rPr>
          <w:rFonts w:ascii="Verdana" w:hAnsi="Verdana"/>
          <w:sz w:val="20"/>
          <w:lang w:val="es-ES"/>
        </w:rPr>
      </w:pPr>
    </w:p>
    <w:tbl>
      <w:tblPr>
        <w:tblW w:w="93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2246"/>
      </w:tblGrid>
      <w:tr w:rsidR="00CD43BB" w:rsidRPr="00334530" w:rsidTr="00883BF3">
        <w:trPr>
          <w:trHeight w:val="300"/>
          <w:jc w:val="right"/>
        </w:trPr>
        <w:tc>
          <w:tcPr>
            <w:tcW w:w="7088" w:type="dxa"/>
            <w:shd w:val="clear" w:color="auto" w:fill="auto"/>
            <w:noWrap/>
            <w:vAlign w:val="bottom"/>
            <w:hideMark/>
          </w:tcPr>
          <w:p w:rsidR="00CD43BB" w:rsidRPr="00334530" w:rsidRDefault="00CD43BB" w:rsidP="0060671B">
            <w:pPr>
              <w:spacing w:line="240" w:lineRule="auto"/>
              <w:rPr>
                <w:rFonts w:ascii="Verdana" w:eastAsia="Times New Roman" w:hAnsi="Verdana" w:cs="Times New Roman"/>
                <w:b/>
                <w:sz w:val="20"/>
                <w:szCs w:val="20"/>
              </w:rPr>
            </w:pPr>
            <w:r w:rsidRPr="00334530">
              <w:rPr>
                <w:rFonts w:ascii="Verdana" w:eastAsia="Times New Roman" w:hAnsi="Verdana" w:cs="Times New Roman"/>
                <w:b/>
                <w:sz w:val="20"/>
                <w:szCs w:val="20"/>
              </w:rPr>
              <w:t>Impuestos Cedulares</w:t>
            </w:r>
          </w:p>
        </w:tc>
        <w:tc>
          <w:tcPr>
            <w:tcW w:w="2246" w:type="dxa"/>
            <w:shd w:val="clear" w:color="auto" w:fill="auto"/>
            <w:noWrap/>
            <w:vAlign w:val="bottom"/>
          </w:tcPr>
          <w:p w:rsidR="00CD43BB" w:rsidRPr="00334530" w:rsidRDefault="00CD43BB" w:rsidP="0060671B">
            <w:pPr>
              <w:spacing w:line="240" w:lineRule="auto"/>
              <w:jc w:val="right"/>
              <w:rPr>
                <w:rFonts w:ascii="Verdana" w:eastAsia="Times New Roman" w:hAnsi="Verdana" w:cs="Times New Roman"/>
                <w:b/>
                <w:sz w:val="20"/>
                <w:szCs w:val="20"/>
              </w:rPr>
            </w:pP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CD43BB">
            <w:pPr>
              <w:spacing w:line="240" w:lineRule="auto"/>
              <w:ind w:firstLineChars="100" w:firstLine="200"/>
              <w:rPr>
                <w:rFonts w:ascii="Verdana" w:eastAsia="Times New Roman" w:hAnsi="Verdana" w:cs="Times New Roman"/>
                <w:sz w:val="20"/>
                <w:szCs w:val="20"/>
              </w:rPr>
            </w:pPr>
            <w:r w:rsidRPr="00334530">
              <w:rPr>
                <w:rFonts w:ascii="Verdana" w:eastAsia="Times New Roman" w:hAnsi="Verdana" w:cs="Times New Roman"/>
                <w:sz w:val="20"/>
                <w:szCs w:val="20"/>
              </w:rPr>
              <w:t>Apoyos Sociales a Menores Trabajadores</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$7’</w:t>
            </w:r>
            <w:r w:rsidR="00CD43BB" w:rsidRPr="00334530">
              <w:rPr>
                <w:rFonts w:ascii="Verdana" w:eastAsia="Times New Roman" w:hAnsi="Verdana" w:cs="Times New Roman"/>
                <w:sz w:val="20"/>
                <w:szCs w:val="20"/>
              </w:rPr>
              <w:t>914,900.00</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334530">
            <w:pPr>
              <w:spacing w:line="240" w:lineRule="auto"/>
              <w:ind w:left="214"/>
              <w:rPr>
                <w:rFonts w:ascii="Verdana" w:eastAsia="Times New Roman" w:hAnsi="Verdana" w:cs="Times New Roman"/>
                <w:sz w:val="20"/>
                <w:szCs w:val="20"/>
              </w:rPr>
            </w:pPr>
            <w:r w:rsidRPr="00334530">
              <w:rPr>
                <w:rFonts w:ascii="Verdana" w:eastAsia="Times New Roman" w:hAnsi="Verdana" w:cs="Times New Roman"/>
                <w:sz w:val="20"/>
                <w:szCs w:val="20"/>
              </w:rPr>
              <w:t>Apoyos Sociales a Niños, Niñas y Adolescentes en Riesgos Psicosociales</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250,000.00</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CD43BB">
            <w:pPr>
              <w:spacing w:line="240" w:lineRule="auto"/>
              <w:ind w:firstLineChars="100" w:firstLine="200"/>
              <w:rPr>
                <w:rFonts w:ascii="Verdana" w:eastAsia="Times New Roman" w:hAnsi="Verdana" w:cs="Times New Roman"/>
                <w:sz w:val="20"/>
                <w:szCs w:val="20"/>
              </w:rPr>
            </w:pPr>
            <w:r w:rsidRPr="00334530">
              <w:rPr>
                <w:rFonts w:ascii="Verdana" w:eastAsia="Times New Roman" w:hAnsi="Verdana" w:cs="Times New Roman"/>
                <w:sz w:val="20"/>
                <w:szCs w:val="20"/>
              </w:rPr>
              <w:t>Apoyos Sociales a Personas en Situación de Vulnerabilidad</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$15’</w:t>
            </w:r>
            <w:r w:rsidR="00CD43BB" w:rsidRPr="00334530">
              <w:rPr>
                <w:rFonts w:ascii="Verdana" w:eastAsia="Times New Roman" w:hAnsi="Verdana" w:cs="Times New Roman"/>
                <w:sz w:val="20"/>
                <w:szCs w:val="20"/>
              </w:rPr>
              <w:t>000,000.00</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334530">
            <w:pPr>
              <w:spacing w:line="240" w:lineRule="auto"/>
              <w:ind w:left="214"/>
              <w:rPr>
                <w:rFonts w:ascii="Verdana" w:eastAsia="Times New Roman" w:hAnsi="Verdana" w:cs="Times New Roman"/>
                <w:sz w:val="20"/>
                <w:szCs w:val="20"/>
              </w:rPr>
            </w:pPr>
            <w:r w:rsidRPr="00334530">
              <w:rPr>
                <w:rFonts w:ascii="Verdana" w:eastAsia="Times New Roman" w:hAnsi="Verdana" w:cs="Times New Roman"/>
                <w:sz w:val="20"/>
                <w:szCs w:val="20"/>
              </w:rPr>
              <w:t>Aseguramiento de la Calidad en Programas Asistenciales Alimentarios</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158,377.45</w:t>
            </w:r>
          </w:p>
        </w:tc>
      </w:tr>
      <w:tr w:rsidR="00CD43BB" w:rsidRPr="00334530" w:rsidTr="00CD43BB">
        <w:trPr>
          <w:trHeight w:val="300"/>
          <w:jc w:val="right"/>
        </w:trPr>
        <w:tc>
          <w:tcPr>
            <w:tcW w:w="7088" w:type="dxa"/>
            <w:shd w:val="clear" w:color="auto" w:fill="auto"/>
            <w:noWrap/>
            <w:vAlign w:val="bottom"/>
            <w:hideMark/>
          </w:tcPr>
          <w:p w:rsidR="00CD43BB" w:rsidRPr="00334530" w:rsidRDefault="004A3CCE" w:rsidP="00334530">
            <w:pPr>
              <w:spacing w:line="240" w:lineRule="auto"/>
              <w:ind w:left="214" w:hanging="1"/>
              <w:rPr>
                <w:rFonts w:ascii="Verdana" w:eastAsia="Times New Roman" w:hAnsi="Verdana" w:cs="Times New Roman"/>
                <w:sz w:val="20"/>
                <w:szCs w:val="20"/>
              </w:rPr>
            </w:pPr>
            <w:r>
              <w:rPr>
                <w:rFonts w:ascii="Verdana" w:eastAsia="Times New Roman" w:hAnsi="Verdana" w:cs="Times New Roman"/>
                <w:sz w:val="20"/>
                <w:szCs w:val="20"/>
              </w:rPr>
              <w:t>Atención a la Demanda y Promoción de la O</w:t>
            </w:r>
            <w:r w:rsidR="00CD43BB" w:rsidRPr="00334530">
              <w:rPr>
                <w:rFonts w:ascii="Verdana" w:eastAsia="Times New Roman" w:hAnsi="Verdana" w:cs="Times New Roman"/>
                <w:sz w:val="20"/>
                <w:szCs w:val="20"/>
              </w:rPr>
              <w:t>ferta Educativa de EMSYS</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013,355.72</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CD43BB">
            <w:pPr>
              <w:spacing w:line="240" w:lineRule="auto"/>
              <w:ind w:firstLineChars="100" w:firstLine="200"/>
              <w:rPr>
                <w:rFonts w:ascii="Verdana" w:eastAsia="Times New Roman" w:hAnsi="Verdana" w:cs="Times New Roman"/>
                <w:sz w:val="20"/>
                <w:szCs w:val="20"/>
              </w:rPr>
            </w:pPr>
            <w:r w:rsidRPr="00334530">
              <w:rPr>
                <w:rFonts w:ascii="Verdana" w:eastAsia="Times New Roman" w:hAnsi="Verdana" w:cs="Times New Roman"/>
                <w:sz w:val="20"/>
                <w:szCs w:val="20"/>
              </w:rPr>
              <w:t>Atención Dental para Adultos Mayores</w:t>
            </w:r>
          </w:p>
        </w:tc>
        <w:tc>
          <w:tcPr>
            <w:tcW w:w="2246"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$50,000.00</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CD43BB">
            <w:pPr>
              <w:spacing w:line="240" w:lineRule="auto"/>
              <w:ind w:firstLineChars="100" w:firstLine="200"/>
              <w:rPr>
                <w:rFonts w:ascii="Verdana" w:eastAsia="Times New Roman" w:hAnsi="Verdana" w:cs="Times New Roman"/>
                <w:sz w:val="20"/>
                <w:szCs w:val="20"/>
              </w:rPr>
            </w:pPr>
            <w:r w:rsidRPr="00334530">
              <w:rPr>
                <w:rFonts w:ascii="Verdana" w:eastAsia="Times New Roman" w:hAnsi="Verdana" w:cs="Times New Roman"/>
                <w:sz w:val="20"/>
                <w:szCs w:val="20"/>
              </w:rPr>
              <w:t>Capacitación Integral a Adultos Mayores</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w:t>
            </w:r>
            <w:r w:rsidR="00CD43BB" w:rsidRPr="00334530">
              <w:rPr>
                <w:rFonts w:ascii="Verdana" w:eastAsia="Times New Roman" w:hAnsi="Verdana" w:cs="Times New Roman"/>
                <w:sz w:val="20"/>
                <w:szCs w:val="20"/>
              </w:rPr>
              <w:t>145,725.00</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CD43BB">
            <w:pPr>
              <w:spacing w:line="240" w:lineRule="auto"/>
              <w:ind w:firstLineChars="100" w:firstLine="200"/>
              <w:rPr>
                <w:rFonts w:ascii="Verdana" w:eastAsia="Times New Roman" w:hAnsi="Verdana" w:cs="Times New Roman"/>
                <w:sz w:val="20"/>
                <w:szCs w:val="20"/>
              </w:rPr>
            </w:pPr>
            <w:r w:rsidRPr="00334530">
              <w:rPr>
                <w:rFonts w:ascii="Verdana" w:eastAsia="Times New Roman" w:hAnsi="Verdana" w:cs="Times New Roman"/>
                <w:sz w:val="20"/>
                <w:szCs w:val="20"/>
              </w:rPr>
              <w:t>Centros de Asistencia Infantil Comunitarios (CAIC)</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852,255.45</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CD43BB">
            <w:pPr>
              <w:spacing w:line="240" w:lineRule="auto"/>
              <w:ind w:firstLineChars="100" w:firstLine="200"/>
              <w:rPr>
                <w:rFonts w:ascii="Verdana" w:eastAsia="Times New Roman" w:hAnsi="Verdana" w:cs="Times New Roman"/>
                <w:sz w:val="20"/>
                <w:szCs w:val="20"/>
              </w:rPr>
            </w:pPr>
            <w:r w:rsidRPr="00334530">
              <w:rPr>
                <w:rFonts w:ascii="Verdana" w:eastAsia="Times New Roman" w:hAnsi="Verdana" w:cs="Times New Roman"/>
                <w:sz w:val="20"/>
                <w:szCs w:val="20"/>
              </w:rPr>
              <w:t>Centros de Desarrollo Gerontológico</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w:t>
            </w:r>
            <w:r w:rsidR="00CD43BB" w:rsidRPr="00334530">
              <w:rPr>
                <w:rFonts w:ascii="Verdana" w:eastAsia="Times New Roman" w:hAnsi="Verdana" w:cs="Times New Roman"/>
                <w:sz w:val="20"/>
                <w:szCs w:val="20"/>
              </w:rPr>
              <w:t>930,397.50</w:t>
            </w:r>
          </w:p>
        </w:tc>
      </w:tr>
      <w:tr w:rsidR="00CD43BB" w:rsidRPr="00334530" w:rsidTr="00CD43BB">
        <w:trPr>
          <w:trHeight w:val="300"/>
          <w:jc w:val="right"/>
        </w:trPr>
        <w:tc>
          <w:tcPr>
            <w:tcW w:w="7088" w:type="dxa"/>
            <w:shd w:val="clear" w:color="auto" w:fill="auto"/>
            <w:noWrap/>
            <w:vAlign w:val="bottom"/>
            <w:hideMark/>
          </w:tcPr>
          <w:p w:rsidR="00CD43BB" w:rsidRPr="00334530" w:rsidRDefault="00883BF3" w:rsidP="00CD43BB">
            <w:pPr>
              <w:spacing w:line="240" w:lineRule="auto"/>
              <w:ind w:firstLineChars="100" w:firstLine="200"/>
              <w:rPr>
                <w:rFonts w:ascii="Verdana" w:eastAsia="Times New Roman" w:hAnsi="Verdana" w:cs="Times New Roman"/>
                <w:sz w:val="20"/>
                <w:szCs w:val="20"/>
              </w:rPr>
            </w:pPr>
            <w:r>
              <w:rPr>
                <w:rFonts w:ascii="Verdana" w:eastAsia="Times New Roman" w:hAnsi="Verdana" w:cs="Times New Roman"/>
                <w:sz w:val="20"/>
                <w:szCs w:val="20"/>
              </w:rPr>
              <w:t>Comedores C</w:t>
            </w:r>
            <w:r w:rsidR="00CD43BB" w:rsidRPr="00334530">
              <w:rPr>
                <w:rFonts w:ascii="Verdana" w:eastAsia="Times New Roman" w:hAnsi="Verdana" w:cs="Times New Roman"/>
                <w:sz w:val="20"/>
                <w:szCs w:val="20"/>
              </w:rPr>
              <w:t>omunitarios</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$79’</w:t>
            </w:r>
            <w:r w:rsidR="00CD43BB" w:rsidRPr="00334530">
              <w:rPr>
                <w:rFonts w:ascii="Verdana" w:eastAsia="Times New Roman" w:hAnsi="Verdana" w:cs="Times New Roman"/>
                <w:sz w:val="20"/>
                <w:szCs w:val="20"/>
              </w:rPr>
              <w:t>669,369.08</w:t>
            </w:r>
          </w:p>
        </w:tc>
      </w:tr>
      <w:tr w:rsidR="001A21E3" w:rsidRPr="00334530" w:rsidTr="00CD43BB">
        <w:trPr>
          <w:trHeight w:val="300"/>
          <w:jc w:val="right"/>
        </w:trPr>
        <w:tc>
          <w:tcPr>
            <w:tcW w:w="7088" w:type="dxa"/>
            <w:shd w:val="clear" w:color="auto" w:fill="auto"/>
            <w:noWrap/>
            <w:vAlign w:val="bottom"/>
          </w:tcPr>
          <w:p w:rsidR="001A21E3" w:rsidRDefault="001A21E3" w:rsidP="001A21E3">
            <w:pPr>
              <w:spacing w:line="240" w:lineRule="auto"/>
              <w:ind w:left="214"/>
              <w:rPr>
                <w:rFonts w:ascii="Verdana" w:eastAsia="Times New Roman" w:hAnsi="Verdana" w:cs="Times New Roman"/>
                <w:sz w:val="20"/>
                <w:szCs w:val="20"/>
              </w:rPr>
            </w:pPr>
            <w:r>
              <w:rPr>
                <w:rFonts w:ascii="Verdana" w:eastAsia="Times New Roman" w:hAnsi="Verdana" w:cs="Times New Roman"/>
                <w:sz w:val="20"/>
                <w:szCs w:val="20"/>
              </w:rPr>
              <w:t>Construcción, Rehabilitación y Equipamiento de Instalaciones Deportivas</w:t>
            </w:r>
          </w:p>
        </w:tc>
        <w:tc>
          <w:tcPr>
            <w:tcW w:w="2246" w:type="dxa"/>
            <w:shd w:val="clear" w:color="auto" w:fill="auto"/>
            <w:noWrap/>
            <w:vAlign w:val="bottom"/>
          </w:tcPr>
          <w:p w:rsidR="001A21E3" w:rsidRDefault="001A21E3"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$5’395,483.18</w:t>
            </w:r>
          </w:p>
        </w:tc>
      </w:tr>
      <w:tr w:rsidR="00CD43BB" w:rsidRPr="00334530" w:rsidTr="00CD43BB">
        <w:trPr>
          <w:trHeight w:val="300"/>
          <w:jc w:val="right"/>
        </w:trPr>
        <w:tc>
          <w:tcPr>
            <w:tcW w:w="7088" w:type="dxa"/>
            <w:shd w:val="clear" w:color="auto" w:fill="auto"/>
            <w:noWrap/>
            <w:vAlign w:val="bottom"/>
            <w:hideMark/>
          </w:tcPr>
          <w:p w:rsidR="00CD43BB" w:rsidRPr="00334530" w:rsidRDefault="004A3CCE" w:rsidP="00CD43BB">
            <w:pPr>
              <w:spacing w:line="240" w:lineRule="auto"/>
              <w:ind w:firstLineChars="100" w:firstLine="200"/>
              <w:rPr>
                <w:rFonts w:ascii="Verdana" w:eastAsia="Times New Roman" w:hAnsi="Verdana" w:cs="Times New Roman"/>
                <w:sz w:val="20"/>
                <w:szCs w:val="20"/>
              </w:rPr>
            </w:pPr>
            <w:r>
              <w:rPr>
                <w:rFonts w:ascii="Verdana" w:eastAsia="Times New Roman" w:hAnsi="Verdana" w:cs="Times New Roman"/>
                <w:sz w:val="20"/>
                <w:szCs w:val="20"/>
              </w:rPr>
              <w:t>Desayunos Escolares Fríos en P</w:t>
            </w:r>
            <w:r w:rsidR="00CD43BB" w:rsidRPr="00334530">
              <w:rPr>
                <w:rFonts w:ascii="Verdana" w:eastAsia="Times New Roman" w:hAnsi="Verdana" w:cs="Times New Roman"/>
                <w:sz w:val="20"/>
                <w:szCs w:val="20"/>
              </w:rPr>
              <w:t>lantel</w:t>
            </w:r>
            <w:r>
              <w:rPr>
                <w:rFonts w:ascii="Verdana" w:eastAsia="Times New Roman" w:hAnsi="Verdana" w:cs="Times New Roman"/>
                <w:sz w:val="20"/>
                <w:szCs w:val="20"/>
              </w:rPr>
              <w:t>es Educativos O</w:t>
            </w:r>
            <w:r w:rsidR="00CD43BB" w:rsidRPr="00334530">
              <w:rPr>
                <w:rFonts w:ascii="Verdana" w:eastAsia="Times New Roman" w:hAnsi="Verdana" w:cs="Times New Roman"/>
                <w:sz w:val="20"/>
                <w:szCs w:val="20"/>
              </w:rPr>
              <w:t>ficiales</w:t>
            </w:r>
          </w:p>
        </w:tc>
        <w:tc>
          <w:tcPr>
            <w:tcW w:w="2246" w:type="dxa"/>
            <w:shd w:val="clear" w:color="auto" w:fill="auto"/>
            <w:noWrap/>
            <w:vAlign w:val="bottom"/>
            <w:hideMark/>
          </w:tcPr>
          <w:p w:rsidR="00CD43BB" w:rsidRPr="00334530" w:rsidRDefault="00CD43BB" w:rsidP="0060671B">
            <w:pPr>
              <w:spacing w:line="240" w:lineRule="auto"/>
              <w:jc w:val="right"/>
              <w:rPr>
                <w:rFonts w:ascii="Verdana" w:eastAsia="Times New Roman" w:hAnsi="Verdana" w:cs="Times New Roman"/>
                <w:sz w:val="20"/>
                <w:szCs w:val="20"/>
              </w:rPr>
            </w:pPr>
            <w:r w:rsidRPr="00334530">
              <w:rPr>
                <w:rFonts w:ascii="Verdana" w:eastAsia="Times New Roman" w:hAnsi="Verdana" w:cs="Times New Roman"/>
                <w:sz w:val="20"/>
                <w:szCs w:val="20"/>
              </w:rPr>
              <w:t>$676,177.37</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334530">
            <w:pPr>
              <w:spacing w:line="240" w:lineRule="auto"/>
              <w:ind w:left="214" w:hanging="1"/>
              <w:rPr>
                <w:rFonts w:ascii="Verdana" w:eastAsia="Times New Roman" w:hAnsi="Verdana" w:cs="Times New Roman"/>
                <w:sz w:val="20"/>
                <w:szCs w:val="20"/>
              </w:rPr>
            </w:pPr>
            <w:r w:rsidRPr="00334530">
              <w:rPr>
                <w:rFonts w:ascii="Verdana" w:eastAsia="Times New Roman" w:hAnsi="Verdana" w:cs="Times New Roman"/>
                <w:sz w:val="20"/>
                <w:szCs w:val="20"/>
              </w:rPr>
              <w:t>Fomento a la Industria Cinematográfica y Audiovisual del Estado de Guanajuato</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00CD43BB" w:rsidRPr="00334530">
              <w:rPr>
                <w:rFonts w:ascii="Verdana" w:eastAsia="Times New Roman" w:hAnsi="Verdana" w:cs="Times New Roman"/>
                <w:sz w:val="20"/>
                <w:szCs w:val="20"/>
              </w:rPr>
              <w:t>400,000.00</w:t>
            </w:r>
          </w:p>
        </w:tc>
      </w:tr>
      <w:tr w:rsidR="00CD43BB" w:rsidRPr="00334530" w:rsidTr="00CD43BB">
        <w:trPr>
          <w:trHeight w:val="300"/>
          <w:jc w:val="right"/>
        </w:trPr>
        <w:tc>
          <w:tcPr>
            <w:tcW w:w="7088" w:type="dxa"/>
            <w:shd w:val="clear" w:color="auto" w:fill="auto"/>
            <w:noWrap/>
            <w:vAlign w:val="bottom"/>
            <w:hideMark/>
          </w:tcPr>
          <w:p w:rsidR="00CD43BB" w:rsidRPr="00334530" w:rsidRDefault="00CD43BB" w:rsidP="00CD43BB">
            <w:pPr>
              <w:spacing w:line="240" w:lineRule="auto"/>
              <w:ind w:firstLineChars="100" w:firstLine="200"/>
              <w:rPr>
                <w:rFonts w:ascii="Verdana" w:eastAsia="Times New Roman" w:hAnsi="Verdana" w:cs="Times New Roman"/>
                <w:sz w:val="20"/>
                <w:szCs w:val="20"/>
              </w:rPr>
            </w:pPr>
            <w:r w:rsidRPr="00334530">
              <w:rPr>
                <w:rFonts w:ascii="Verdana" w:eastAsia="Times New Roman" w:hAnsi="Verdana" w:cs="Times New Roman"/>
                <w:sz w:val="20"/>
                <w:szCs w:val="20"/>
              </w:rPr>
              <w:t>Fortalecimiento de la Educación Especial</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w:t>
            </w:r>
            <w:r w:rsidR="00CD43BB" w:rsidRPr="00334530">
              <w:rPr>
                <w:rFonts w:ascii="Verdana" w:eastAsia="Times New Roman" w:hAnsi="Verdana" w:cs="Times New Roman"/>
                <w:sz w:val="20"/>
                <w:szCs w:val="20"/>
              </w:rPr>
              <w:t>504,807.52</w:t>
            </w:r>
          </w:p>
        </w:tc>
      </w:tr>
      <w:tr w:rsidR="00CD43BB" w:rsidRPr="00334530" w:rsidTr="00CD43BB">
        <w:trPr>
          <w:trHeight w:val="300"/>
          <w:jc w:val="right"/>
        </w:trPr>
        <w:tc>
          <w:tcPr>
            <w:tcW w:w="7088" w:type="dxa"/>
            <w:shd w:val="clear" w:color="auto" w:fill="auto"/>
            <w:noWrap/>
            <w:vAlign w:val="bottom"/>
            <w:hideMark/>
          </w:tcPr>
          <w:p w:rsidR="00CD43BB" w:rsidRPr="00334530" w:rsidRDefault="00883BF3" w:rsidP="00883BF3">
            <w:pPr>
              <w:spacing w:line="240" w:lineRule="auto"/>
              <w:ind w:left="214"/>
              <w:rPr>
                <w:rFonts w:ascii="Verdana" w:eastAsia="Times New Roman" w:hAnsi="Verdana" w:cs="Times New Roman"/>
                <w:sz w:val="20"/>
                <w:szCs w:val="20"/>
              </w:rPr>
            </w:pPr>
            <w:r>
              <w:rPr>
                <w:rFonts w:ascii="Verdana" w:eastAsia="Times New Roman" w:hAnsi="Verdana" w:cs="Times New Roman"/>
                <w:sz w:val="20"/>
                <w:szCs w:val="20"/>
              </w:rPr>
              <w:t>Impulso a la Competitividad de los Prestadores de Servicios T</w:t>
            </w:r>
            <w:r w:rsidR="00CD43BB" w:rsidRPr="00334530">
              <w:rPr>
                <w:rFonts w:ascii="Verdana" w:eastAsia="Times New Roman" w:hAnsi="Verdana" w:cs="Times New Roman"/>
                <w:sz w:val="20"/>
                <w:szCs w:val="20"/>
              </w:rPr>
              <w:t>urísticos</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$8’</w:t>
            </w:r>
            <w:r w:rsidR="00CD43BB" w:rsidRPr="00334530">
              <w:rPr>
                <w:rFonts w:ascii="Verdana" w:eastAsia="Times New Roman" w:hAnsi="Verdana" w:cs="Times New Roman"/>
                <w:sz w:val="20"/>
                <w:szCs w:val="20"/>
              </w:rPr>
              <w:t>258,400.00</w:t>
            </w:r>
          </w:p>
        </w:tc>
      </w:tr>
      <w:tr w:rsidR="00CD43BB" w:rsidRPr="00334530" w:rsidTr="00CD43BB">
        <w:trPr>
          <w:trHeight w:val="300"/>
          <w:jc w:val="right"/>
        </w:trPr>
        <w:tc>
          <w:tcPr>
            <w:tcW w:w="7088" w:type="dxa"/>
            <w:shd w:val="clear" w:color="auto" w:fill="auto"/>
            <w:noWrap/>
            <w:vAlign w:val="bottom"/>
            <w:hideMark/>
          </w:tcPr>
          <w:p w:rsidR="00CD43BB" w:rsidRPr="00334530" w:rsidRDefault="00883BF3" w:rsidP="00CD43BB">
            <w:pPr>
              <w:spacing w:line="240" w:lineRule="auto"/>
              <w:ind w:firstLineChars="100" w:firstLine="200"/>
              <w:rPr>
                <w:rFonts w:ascii="Verdana" w:eastAsia="Times New Roman" w:hAnsi="Verdana" w:cs="Times New Roman"/>
                <w:sz w:val="20"/>
                <w:szCs w:val="20"/>
              </w:rPr>
            </w:pPr>
            <w:r>
              <w:rPr>
                <w:rFonts w:ascii="Verdana" w:eastAsia="Times New Roman" w:hAnsi="Verdana" w:cs="Times New Roman"/>
                <w:sz w:val="20"/>
                <w:szCs w:val="20"/>
              </w:rPr>
              <w:t>Impulso a la Vocación Científica y Tecnológica en Educación B</w:t>
            </w:r>
            <w:r w:rsidR="00CD43BB" w:rsidRPr="00334530">
              <w:rPr>
                <w:rFonts w:ascii="Verdana" w:eastAsia="Times New Roman" w:hAnsi="Verdana" w:cs="Times New Roman"/>
                <w:sz w:val="20"/>
                <w:szCs w:val="20"/>
              </w:rPr>
              <w:t>ásica</w:t>
            </w:r>
          </w:p>
        </w:tc>
        <w:tc>
          <w:tcPr>
            <w:tcW w:w="2246" w:type="dxa"/>
            <w:shd w:val="clear" w:color="auto" w:fill="auto"/>
            <w:noWrap/>
            <w:vAlign w:val="bottom"/>
            <w:hideMark/>
          </w:tcPr>
          <w:p w:rsidR="00CD43BB" w:rsidRPr="00334530" w:rsidRDefault="00334530"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w:t>
            </w:r>
            <w:r w:rsidR="00CD43BB" w:rsidRPr="00334530">
              <w:rPr>
                <w:rFonts w:ascii="Verdana" w:eastAsia="Times New Roman" w:hAnsi="Verdana" w:cs="Times New Roman"/>
                <w:sz w:val="20"/>
                <w:szCs w:val="20"/>
              </w:rPr>
              <w:t>200,000.00</w:t>
            </w:r>
          </w:p>
        </w:tc>
      </w:tr>
      <w:tr w:rsidR="001A21E3" w:rsidRPr="00334530" w:rsidTr="00CD43BB">
        <w:trPr>
          <w:trHeight w:val="300"/>
          <w:jc w:val="right"/>
        </w:trPr>
        <w:tc>
          <w:tcPr>
            <w:tcW w:w="7088" w:type="dxa"/>
            <w:shd w:val="clear" w:color="auto" w:fill="auto"/>
            <w:noWrap/>
            <w:vAlign w:val="bottom"/>
          </w:tcPr>
          <w:p w:rsidR="001A21E3" w:rsidRDefault="001A21E3" w:rsidP="00CD43BB">
            <w:pPr>
              <w:spacing w:line="240" w:lineRule="auto"/>
              <w:ind w:firstLineChars="100" w:firstLine="200"/>
              <w:rPr>
                <w:rFonts w:ascii="Verdana" w:eastAsia="Times New Roman" w:hAnsi="Verdana" w:cs="Times New Roman"/>
                <w:sz w:val="20"/>
                <w:szCs w:val="20"/>
              </w:rPr>
            </w:pPr>
            <w:r>
              <w:rPr>
                <w:rFonts w:ascii="Verdana" w:eastAsia="Times New Roman" w:hAnsi="Verdana" w:cs="Times New Roman"/>
                <w:sz w:val="20"/>
                <w:szCs w:val="20"/>
              </w:rPr>
              <w:t>Tecnificación del Riego con Agua Subterránea</w:t>
            </w:r>
          </w:p>
        </w:tc>
        <w:tc>
          <w:tcPr>
            <w:tcW w:w="2246" w:type="dxa"/>
            <w:shd w:val="clear" w:color="auto" w:fill="auto"/>
            <w:noWrap/>
            <w:vAlign w:val="bottom"/>
          </w:tcPr>
          <w:p w:rsidR="001A21E3" w:rsidRDefault="001A21E3" w:rsidP="0060671B">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$6’253,318.73</w:t>
            </w:r>
          </w:p>
        </w:tc>
      </w:tr>
      <w:tr w:rsidR="00AF256E" w:rsidRPr="00334530" w:rsidTr="00CD43BB">
        <w:trPr>
          <w:trHeight w:val="300"/>
          <w:jc w:val="right"/>
        </w:trPr>
        <w:tc>
          <w:tcPr>
            <w:tcW w:w="7088" w:type="dxa"/>
            <w:shd w:val="clear" w:color="auto" w:fill="auto"/>
            <w:noWrap/>
            <w:vAlign w:val="bottom"/>
          </w:tcPr>
          <w:p w:rsidR="00AF256E" w:rsidRPr="00AF256E" w:rsidRDefault="00AF256E" w:rsidP="00AF256E">
            <w:pPr>
              <w:spacing w:line="240" w:lineRule="auto"/>
              <w:ind w:firstLineChars="100" w:firstLine="201"/>
              <w:jc w:val="right"/>
              <w:rPr>
                <w:rFonts w:ascii="Verdana" w:eastAsia="Times New Roman" w:hAnsi="Verdana" w:cs="Times New Roman"/>
                <w:b/>
                <w:sz w:val="20"/>
                <w:szCs w:val="20"/>
              </w:rPr>
            </w:pPr>
            <w:r w:rsidRPr="00AF256E">
              <w:rPr>
                <w:rFonts w:ascii="Verdana" w:eastAsia="Times New Roman" w:hAnsi="Verdana" w:cs="Times New Roman"/>
                <w:b/>
                <w:sz w:val="20"/>
                <w:szCs w:val="20"/>
              </w:rPr>
              <w:t>Total</w:t>
            </w:r>
          </w:p>
        </w:tc>
        <w:tc>
          <w:tcPr>
            <w:tcW w:w="2246" w:type="dxa"/>
            <w:shd w:val="clear" w:color="auto" w:fill="auto"/>
            <w:noWrap/>
            <w:vAlign w:val="bottom"/>
          </w:tcPr>
          <w:p w:rsidR="00AF256E" w:rsidRPr="00AF256E" w:rsidRDefault="00AF256E" w:rsidP="0060671B">
            <w:pPr>
              <w:spacing w:line="240" w:lineRule="auto"/>
              <w:jc w:val="right"/>
              <w:rPr>
                <w:rFonts w:ascii="Verdana" w:eastAsia="Times New Roman" w:hAnsi="Verdana" w:cs="Times New Roman"/>
                <w:b/>
                <w:sz w:val="20"/>
                <w:szCs w:val="20"/>
              </w:rPr>
            </w:pPr>
            <w:r>
              <w:rPr>
                <w:rFonts w:ascii="Verdana" w:eastAsia="Times New Roman" w:hAnsi="Verdana" w:cs="Times New Roman"/>
                <w:b/>
                <w:sz w:val="20"/>
                <w:szCs w:val="20"/>
              </w:rPr>
              <w:t>$152’672,567.00</w:t>
            </w:r>
          </w:p>
        </w:tc>
      </w:tr>
    </w:tbl>
    <w:p w:rsidR="00CD43BB" w:rsidRDefault="00CD43BB"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97149F" w:rsidRDefault="0097149F" w:rsidP="0050259E">
      <w:pPr>
        <w:pStyle w:val="Normal1"/>
        <w:jc w:val="both"/>
        <w:rPr>
          <w:rFonts w:ascii="Verdana" w:hAnsi="Verdana"/>
          <w:sz w:val="20"/>
          <w:lang w:val="es-ES"/>
        </w:rPr>
      </w:pPr>
    </w:p>
    <w:p w:rsidR="0097149F" w:rsidRDefault="0097149F" w:rsidP="0050259E">
      <w:pPr>
        <w:pStyle w:val="Normal1"/>
        <w:jc w:val="both"/>
        <w:rPr>
          <w:rFonts w:ascii="Verdana" w:hAnsi="Verdana"/>
          <w:sz w:val="20"/>
          <w:lang w:val="es-ES"/>
        </w:rPr>
      </w:pPr>
    </w:p>
    <w:p w:rsidR="0097149F" w:rsidRDefault="0097149F" w:rsidP="0050259E">
      <w:pPr>
        <w:pStyle w:val="Normal1"/>
        <w:jc w:val="both"/>
        <w:rPr>
          <w:rFonts w:ascii="Verdana" w:hAnsi="Verdana"/>
          <w:sz w:val="20"/>
          <w:lang w:val="es-ES"/>
        </w:rPr>
      </w:pPr>
    </w:p>
    <w:p w:rsidR="0097149F" w:rsidRDefault="0097149F" w:rsidP="0050259E">
      <w:pPr>
        <w:pStyle w:val="Normal1"/>
        <w:jc w:val="both"/>
        <w:rPr>
          <w:rFonts w:ascii="Verdana" w:hAnsi="Verdana"/>
          <w:sz w:val="20"/>
          <w:lang w:val="es-ES"/>
        </w:rPr>
      </w:pPr>
    </w:p>
    <w:p w:rsidR="0097149F" w:rsidRDefault="0097149F" w:rsidP="0050259E">
      <w:pPr>
        <w:pStyle w:val="Normal1"/>
        <w:jc w:val="both"/>
        <w:rPr>
          <w:rFonts w:ascii="Verdana" w:hAnsi="Verdana"/>
          <w:sz w:val="20"/>
          <w:lang w:val="es-ES"/>
        </w:rPr>
      </w:pPr>
    </w:p>
    <w:p w:rsidR="0097149F" w:rsidRDefault="0097149F" w:rsidP="0050259E">
      <w:pPr>
        <w:pStyle w:val="Normal1"/>
        <w:jc w:val="both"/>
        <w:rPr>
          <w:rFonts w:ascii="Verdana" w:hAnsi="Verdana"/>
          <w:sz w:val="20"/>
          <w:lang w:val="es-ES"/>
        </w:rPr>
      </w:pPr>
    </w:p>
    <w:p w:rsidR="0097149F" w:rsidRDefault="0097149F" w:rsidP="0050259E">
      <w:pPr>
        <w:pStyle w:val="Normal1"/>
        <w:jc w:val="both"/>
        <w:rPr>
          <w:rFonts w:ascii="Verdana" w:hAnsi="Verdana"/>
          <w:sz w:val="20"/>
          <w:lang w:val="es-ES"/>
        </w:rPr>
      </w:pPr>
    </w:p>
    <w:p w:rsidR="0097149F" w:rsidRDefault="0097149F"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1F31DF" w:rsidRDefault="001F31DF" w:rsidP="0050259E">
      <w:pPr>
        <w:pStyle w:val="Normal1"/>
        <w:jc w:val="both"/>
        <w:rPr>
          <w:rFonts w:ascii="Verdana" w:hAnsi="Verdana"/>
          <w:sz w:val="20"/>
          <w:lang w:val="es-ES"/>
        </w:rPr>
      </w:pPr>
    </w:p>
    <w:p w:rsidR="001F31DF" w:rsidRPr="00842EFB" w:rsidRDefault="001F31DF" w:rsidP="001F31DF">
      <w:pPr>
        <w:pStyle w:val="Textoindependiente2"/>
        <w:rPr>
          <w:rFonts w:eastAsia="Batang" w:cs="Arial"/>
          <w:bCs w:val="0"/>
          <w:smallCaps/>
        </w:rPr>
      </w:pPr>
      <w:r>
        <w:rPr>
          <w:rFonts w:eastAsia="Batang" w:cs="Arial"/>
          <w:smallCaps/>
        </w:rPr>
        <w:t>C. Diputada Libia Dennise García Muñoz Ledo</w:t>
      </w:r>
    </w:p>
    <w:p w:rsidR="001F31DF" w:rsidRPr="00842EFB" w:rsidRDefault="001F31DF" w:rsidP="001F31DF">
      <w:pPr>
        <w:pStyle w:val="Textoindependiente2"/>
        <w:rPr>
          <w:rFonts w:eastAsia="Batang" w:cs="Arial"/>
          <w:bCs w:val="0"/>
          <w:smallCaps/>
        </w:rPr>
      </w:pPr>
      <w:r>
        <w:rPr>
          <w:rFonts w:eastAsia="Batang" w:cs="Arial"/>
          <w:smallCaps/>
        </w:rPr>
        <w:t>Presidenta</w:t>
      </w:r>
      <w:r w:rsidRPr="00842EFB">
        <w:rPr>
          <w:rFonts w:eastAsia="Batang" w:cs="Arial"/>
          <w:smallCaps/>
        </w:rPr>
        <w:t xml:space="preserve"> del Congreso del Estado</w:t>
      </w:r>
    </w:p>
    <w:p w:rsidR="001F31DF" w:rsidRPr="00842EFB" w:rsidRDefault="001F31DF" w:rsidP="001F31DF">
      <w:pPr>
        <w:pStyle w:val="Textoindependiente2"/>
        <w:rPr>
          <w:rFonts w:eastAsia="Batang" w:cs="Arial"/>
          <w:bCs w:val="0"/>
          <w:smallCaps/>
        </w:rPr>
      </w:pPr>
      <w:r w:rsidRPr="00842EFB">
        <w:rPr>
          <w:rFonts w:eastAsia="Batang" w:cs="Arial"/>
          <w:smallCaps/>
        </w:rPr>
        <w:t>P r e s e n t e.</w:t>
      </w:r>
    </w:p>
    <w:p w:rsidR="001F31DF" w:rsidRPr="00842EFB" w:rsidRDefault="001F31DF" w:rsidP="001F31DF">
      <w:pPr>
        <w:jc w:val="both"/>
        <w:rPr>
          <w:rFonts w:ascii="Verdana" w:eastAsia="Batang" w:hAnsi="Verdana" w:cs="Arial"/>
          <w:sz w:val="20"/>
          <w:szCs w:val="20"/>
        </w:rPr>
      </w:pPr>
    </w:p>
    <w:p w:rsidR="001F31DF" w:rsidRPr="00842EFB" w:rsidRDefault="001F31DF" w:rsidP="001F31DF">
      <w:pPr>
        <w:jc w:val="both"/>
        <w:rPr>
          <w:rFonts w:ascii="Verdana" w:eastAsia="Batang" w:hAnsi="Verdana" w:cs="Arial"/>
          <w:sz w:val="20"/>
          <w:szCs w:val="20"/>
        </w:rPr>
      </w:pPr>
    </w:p>
    <w:p w:rsidR="001F31DF" w:rsidRPr="00842EFB" w:rsidRDefault="001F31DF" w:rsidP="001F31DF">
      <w:pPr>
        <w:ind w:firstLine="708"/>
        <w:jc w:val="both"/>
        <w:rPr>
          <w:rFonts w:ascii="Verdana" w:eastAsia="Batang" w:hAnsi="Verdana" w:cs="Arial"/>
          <w:sz w:val="20"/>
          <w:szCs w:val="20"/>
        </w:rPr>
      </w:pPr>
      <w:r w:rsidRPr="00842EFB">
        <w:rPr>
          <w:rFonts w:ascii="Verdana" w:eastAsia="Batang" w:hAnsi="Verdana" w:cs="Arial"/>
          <w:sz w:val="20"/>
          <w:szCs w:val="20"/>
        </w:rPr>
        <w:t xml:space="preserve">Las Comisiones Unidas de Hacienda y Fiscalización y de Gobernación y Puntos Constitucionales de la Sexagésima </w:t>
      </w:r>
      <w:r>
        <w:rPr>
          <w:rFonts w:ascii="Verdana" w:eastAsia="Batang" w:hAnsi="Verdana" w:cs="Arial"/>
          <w:sz w:val="20"/>
          <w:szCs w:val="20"/>
        </w:rPr>
        <w:t>Tercera</w:t>
      </w:r>
      <w:r w:rsidRPr="00842EFB">
        <w:rPr>
          <w:rFonts w:ascii="Verdana" w:eastAsia="Batang" w:hAnsi="Verdana" w:cs="Arial"/>
          <w:sz w:val="20"/>
          <w:szCs w:val="20"/>
        </w:rPr>
        <w:t xml:space="preserve"> Legislatura recibimos, para efectos de estudio y dictamen, la iniciativa de</w:t>
      </w:r>
      <w:r w:rsidRPr="00842EFB">
        <w:rPr>
          <w:rFonts w:ascii="Verdana" w:eastAsia="Batang" w:hAnsi="Verdana" w:cs="Arial"/>
          <w:b/>
          <w:sz w:val="20"/>
          <w:szCs w:val="20"/>
        </w:rPr>
        <w:t xml:space="preserve"> Ley del Presupuesto General de Egresos del Estado de Guanajuato para el Ejercicio Fiscal de 201</w:t>
      </w:r>
      <w:r>
        <w:rPr>
          <w:rFonts w:ascii="Verdana" w:eastAsia="Batang" w:hAnsi="Verdana" w:cs="Arial"/>
          <w:b/>
          <w:sz w:val="20"/>
          <w:szCs w:val="20"/>
        </w:rPr>
        <w:t>6</w:t>
      </w:r>
      <w:r w:rsidRPr="00842EFB">
        <w:rPr>
          <w:rFonts w:ascii="Verdana" w:eastAsia="Batang" w:hAnsi="Verdana" w:cs="Arial"/>
          <w:b/>
          <w:sz w:val="20"/>
          <w:szCs w:val="20"/>
        </w:rPr>
        <w:t>,</w:t>
      </w:r>
      <w:r w:rsidRPr="00842EFB">
        <w:rPr>
          <w:rFonts w:ascii="Verdana" w:eastAsia="Batang" w:hAnsi="Verdana" w:cs="Arial"/>
          <w:sz w:val="20"/>
          <w:szCs w:val="20"/>
        </w:rPr>
        <w:t xml:space="preserve"> presentada por el Gobernador del Estado.</w:t>
      </w:r>
    </w:p>
    <w:p w:rsidR="001F31DF" w:rsidRPr="00842EFB" w:rsidRDefault="001F31DF" w:rsidP="001F31DF">
      <w:pPr>
        <w:jc w:val="both"/>
        <w:rPr>
          <w:rFonts w:ascii="Verdana" w:eastAsia="Batang" w:hAnsi="Verdana" w:cs="Arial"/>
          <w:sz w:val="20"/>
          <w:szCs w:val="20"/>
        </w:rPr>
      </w:pPr>
    </w:p>
    <w:p w:rsidR="001F31DF" w:rsidRPr="00842EFB" w:rsidRDefault="001F31DF" w:rsidP="001F31DF">
      <w:pPr>
        <w:ind w:firstLine="708"/>
        <w:jc w:val="both"/>
        <w:rPr>
          <w:rFonts w:ascii="Verdana" w:eastAsia="Batang" w:hAnsi="Verdana" w:cs="Arial"/>
          <w:sz w:val="20"/>
          <w:szCs w:val="20"/>
        </w:rPr>
      </w:pPr>
      <w:r w:rsidRPr="00842EFB">
        <w:rPr>
          <w:rFonts w:ascii="Verdana" w:eastAsia="Batang" w:hAnsi="Verdana" w:cs="Arial"/>
          <w:sz w:val="20"/>
          <w:szCs w:val="20"/>
        </w:rPr>
        <w:t>Con fundamento en lo dispuesto por los artículos 69, 78, 95</w:t>
      </w:r>
      <w:r>
        <w:rPr>
          <w:rFonts w:ascii="Verdana" w:eastAsia="Batang" w:hAnsi="Verdana" w:cs="Arial"/>
          <w:sz w:val="20"/>
          <w:szCs w:val="20"/>
        </w:rPr>
        <w:t>,</w:t>
      </w:r>
      <w:r w:rsidRPr="00842EFB">
        <w:rPr>
          <w:rFonts w:ascii="Verdana" w:eastAsia="Batang" w:hAnsi="Verdana" w:cs="Arial"/>
          <w:sz w:val="20"/>
          <w:szCs w:val="20"/>
        </w:rPr>
        <w:t xml:space="preserve"> fracción XV y último párrafo, 96</w:t>
      </w:r>
      <w:r>
        <w:rPr>
          <w:rFonts w:ascii="Verdana" w:eastAsia="Batang" w:hAnsi="Verdana" w:cs="Arial"/>
          <w:sz w:val="20"/>
          <w:szCs w:val="20"/>
        </w:rPr>
        <w:t>,</w:t>
      </w:r>
      <w:r w:rsidRPr="00842EFB">
        <w:rPr>
          <w:rFonts w:ascii="Verdana" w:eastAsia="Batang" w:hAnsi="Verdana" w:cs="Arial"/>
          <w:sz w:val="20"/>
          <w:szCs w:val="20"/>
        </w:rPr>
        <w:t xml:space="preserve"> fracción III y último párrafo y 149 de la Ley Orgánica del Poder Legislativo</w:t>
      </w:r>
      <w:r>
        <w:rPr>
          <w:rFonts w:ascii="Verdana" w:eastAsia="Batang" w:hAnsi="Verdana" w:cs="Arial"/>
          <w:sz w:val="20"/>
          <w:szCs w:val="20"/>
        </w:rPr>
        <w:t xml:space="preserve"> del Estado de Guanajuato</w:t>
      </w:r>
      <w:r w:rsidRPr="00842EFB">
        <w:rPr>
          <w:rFonts w:ascii="Verdana" w:eastAsia="Batang" w:hAnsi="Verdana" w:cs="Arial"/>
          <w:sz w:val="20"/>
          <w:szCs w:val="20"/>
        </w:rPr>
        <w:t>, analizamos la referida iniciativa, presentando a la consideración de la Asamblea, el siguiente:</w:t>
      </w:r>
    </w:p>
    <w:p w:rsidR="001F31DF" w:rsidRPr="00842EFB" w:rsidRDefault="001F31DF" w:rsidP="001F31DF">
      <w:pPr>
        <w:jc w:val="center"/>
        <w:rPr>
          <w:rFonts w:ascii="Verdana" w:hAnsi="Verdana" w:cs="Arial"/>
          <w:b/>
          <w:bCs/>
          <w:sz w:val="20"/>
          <w:szCs w:val="20"/>
        </w:rPr>
      </w:pPr>
    </w:p>
    <w:p w:rsidR="001F31DF" w:rsidRPr="00842EFB" w:rsidRDefault="001F31DF" w:rsidP="001F31DF">
      <w:pPr>
        <w:jc w:val="center"/>
        <w:rPr>
          <w:rFonts w:ascii="Verdana" w:hAnsi="Verdana" w:cs="Arial"/>
          <w:b/>
          <w:bCs/>
          <w:sz w:val="20"/>
          <w:szCs w:val="20"/>
        </w:rPr>
      </w:pPr>
      <w:r w:rsidRPr="00842EFB">
        <w:rPr>
          <w:rFonts w:ascii="Verdana" w:hAnsi="Verdana" w:cs="Arial"/>
          <w:b/>
          <w:bCs/>
          <w:sz w:val="20"/>
          <w:szCs w:val="20"/>
        </w:rPr>
        <w:t>D I C T A M E N</w:t>
      </w:r>
    </w:p>
    <w:p w:rsidR="001F31DF" w:rsidRPr="00842EFB" w:rsidRDefault="001F31DF" w:rsidP="001F31DF">
      <w:pPr>
        <w:jc w:val="both"/>
        <w:rPr>
          <w:rFonts w:ascii="Verdana" w:eastAsia="Batang" w:hAnsi="Verdana" w:cs="Arial"/>
          <w:sz w:val="20"/>
          <w:szCs w:val="20"/>
        </w:rPr>
      </w:pPr>
    </w:p>
    <w:p w:rsidR="001F31DF" w:rsidRPr="00842EFB" w:rsidRDefault="001F31DF" w:rsidP="001F31DF">
      <w:pPr>
        <w:ind w:firstLine="708"/>
        <w:jc w:val="both"/>
        <w:rPr>
          <w:rFonts w:ascii="Verdana" w:eastAsia="Batang" w:hAnsi="Verdana" w:cs="Arial"/>
          <w:sz w:val="20"/>
          <w:szCs w:val="20"/>
        </w:rPr>
      </w:pPr>
      <w:r w:rsidRPr="00842EFB">
        <w:rPr>
          <w:rFonts w:ascii="Verdana" w:eastAsia="Batang" w:hAnsi="Verdana" w:cs="Arial"/>
          <w:sz w:val="20"/>
          <w:szCs w:val="20"/>
        </w:rPr>
        <w:t xml:space="preserve">A fin de fundar y motivar jurídicamente el </w:t>
      </w:r>
      <w:r>
        <w:rPr>
          <w:rFonts w:ascii="Verdana" w:eastAsia="Batang" w:hAnsi="Verdana" w:cs="Arial"/>
          <w:sz w:val="20"/>
          <w:szCs w:val="20"/>
        </w:rPr>
        <w:t>presente dictamen</w:t>
      </w:r>
      <w:r w:rsidRPr="00842EFB">
        <w:rPr>
          <w:rFonts w:ascii="Verdana" w:eastAsia="Batang" w:hAnsi="Verdana" w:cs="Arial"/>
          <w:sz w:val="20"/>
          <w:szCs w:val="20"/>
        </w:rPr>
        <w:t>, las diputadas y los diputados integrantes de estas Comisiones Unidas acordamos someter el estudio de la iniciativa en cuestión, bajo los siguientes aspectos sustanciales:</w:t>
      </w:r>
    </w:p>
    <w:p w:rsidR="001F31DF" w:rsidRPr="00842EFB" w:rsidRDefault="001F31DF" w:rsidP="001F31DF">
      <w:pPr>
        <w:jc w:val="both"/>
        <w:rPr>
          <w:rFonts w:ascii="Verdana" w:eastAsia="Batang" w:hAnsi="Verdana" w:cs="Arial"/>
          <w:sz w:val="20"/>
          <w:szCs w:val="20"/>
        </w:rPr>
      </w:pPr>
    </w:p>
    <w:p w:rsidR="001F31DF" w:rsidRPr="00842EFB" w:rsidRDefault="001F31DF" w:rsidP="00B04291">
      <w:pPr>
        <w:numPr>
          <w:ilvl w:val="0"/>
          <w:numId w:val="45"/>
        </w:numPr>
        <w:tabs>
          <w:tab w:val="left" w:pos="1276"/>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Competencia del Congreso del Estado en materia presupuestal;</w:t>
      </w:r>
    </w:p>
    <w:p w:rsidR="001F31DF" w:rsidRPr="00842EFB" w:rsidRDefault="001F31DF" w:rsidP="00B04291">
      <w:pPr>
        <w:numPr>
          <w:ilvl w:val="0"/>
          <w:numId w:val="45"/>
        </w:numPr>
        <w:tabs>
          <w:tab w:val="left" w:pos="1276"/>
          <w:tab w:val="left" w:pos="1418"/>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Legitimación del iniciante;</w:t>
      </w:r>
    </w:p>
    <w:p w:rsidR="001F31DF" w:rsidRPr="00842EFB" w:rsidRDefault="001F31DF" w:rsidP="00B04291">
      <w:pPr>
        <w:numPr>
          <w:ilvl w:val="0"/>
          <w:numId w:val="45"/>
        </w:numPr>
        <w:tabs>
          <w:tab w:val="left" w:pos="1276"/>
          <w:tab w:val="left" w:pos="1418"/>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Competencia de las Comisiones Unidas de Hacienda y Fiscalización y de Gobernación y Puntos Constitucionales;</w:t>
      </w:r>
    </w:p>
    <w:p w:rsidR="001F31DF" w:rsidRPr="00842EFB" w:rsidRDefault="001F31DF" w:rsidP="00B04291">
      <w:pPr>
        <w:numPr>
          <w:ilvl w:val="0"/>
          <w:numId w:val="45"/>
        </w:numPr>
        <w:tabs>
          <w:tab w:val="left" w:pos="567"/>
          <w:tab w:val="left" w:pos="1276"/>
          <w:tab w:val="left" w:pos="1418"/>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 xml:space="preserve">Integración de la iniciativa; </w:t>
      </w:r>
    </w:p>
    <w:p w:rsidR="001F31DF" w:rsidRPr="00842EFB" w:rsidRDefault="001F31DF" w:rsidP="00B04291">
      <w:pPr>
        <w:numPr>
          <w:ilvl w:val="0"/>
          <w:numId w:val="45"/>
        </w:numPr>
        <w:tabs>
          <w:tab w:val="left" w:pos="142"/>
          <w:tab w:val="left" w:pos="1276"/>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 xml:space="preserve">Determinación de la metodología de análisis; </w:t>
      </w:r>
    </w:p>
    <w:p w:rsidR="001F31DF" w:rsidRPr="00842EFB" w:rsidRDefault="001F31DF" w:rsidP="00B04291">
      <w:pPr>
        <w:numPr>
          <w:ilvl w:val="0"/>
          <w:numId w:val="45"/>
        </w:numPr>
        <w:tabs>
          <w:tab w:val="left" w:pos="567"/>
          <w:tab w:val="left" w:pos="1276"/>
          <w:tab w:val="left" w:pos="1418"/>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Estudios técnicos de la iniciativa y sus anexos;</w:t>
      </w:r>
    </w:p>
    <w:p w:rsidR="001F31DF" w:rsidRPr="00842EFB" w:rsidRDefault="001F31DF" w:rsidP="00B04291">
      <w:pPr>
        <w:numPr>
          <w:ilvl w:val="0"/>
          <w:numId w:val="45"/>
        </w:numPr>
        <w:tabs>
          <w:tab w:val="left" w:pos="1276"/>
          <w:tab w:val="left" w:pos="1418"/>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 xml:space="preserve">Consideraciones generales; </w:t>
      </w:r>
    </w:p>
    <w:p w:rsidR="001F31DF" w:rsidRPr="00842EFB" w:rsidRDefault="001F31DF" w:rsidP="00B04291">
      <w:pPr>
        <w:numPr>
          <w:ilvl w:val="0"/>
          <w:numId w:val="45"/>
        </w:numPr>
        <w:tabs>
          <w:tab w:val="left" w:pos="1276"/>
          <w:tab w:val="left" w:pos="1418"/>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 xml:space="preserve">Consideraciones particulares; </w:t>
      </w:r>
    </w:p>
    <w:p w:rsidR="001F31DF" w:rsidRDefault="001F31DF" w:rsidP="00B04291">
      <w:pPr>
        <w:numPr>
          <w:ilvl w:val="0"/>
          <w:numId w:val="45"/>
        </w:numPr>
        <w:tabs>
          <w:tab w:val="left" w:pos="1276"/>
          <w:tab w:val="left" w:pos="1418"/>
        </w:tabs>
        <w:spacing w:line="240" w:lineRule="auto"/>
        <w:ind w:left="1276" w:hanging="567"/>
        <w:jc w:val="both"/>
        <w:rPr>
          <w:rFonts w:ascii="Verdana" w:eastAsia="Batang" w:hAnsi="Verdana" w:cs="Arial"/>
          <w:sz w:val="20"/>
          <w:szCs w:val="20"/>
        </w:rPr>
      </w:pPr>
      <w:r w:rsidRPr="00842EFB">
        <w:rPr>
          <w:rFonts w:ascii="Verdana" w:eastAsia="Batang" w:hAnsi="Verdana" w:cs="Arial"/>
          <w:sz w:val="20"/>
          <w:szCs w:val="20"/>
        </w:rPr>
        <w:t xml:space="preserve">Análisis de las propuestas normativas </w:t>
      </w:r>
      <w:r>
        <w:rPr>
          <w:rFonts w:ascii="Verdana" w:eastAsia="Batang" w:hAnsi="Verdana" w:cs="Arial"/>
          <w:sz w:val="20"/>
          <w:szCs w:val="20"/>
        </w:rPr>
        <w:t>trascendentes; y, en su caso;</w:t>
      </w:r>
    </w:p>
    <w:p w:rsidR="001F31DF" w:rsidRPr="00842EFB" w:rsidRDefault="001F31DF" w:rsidP="00B04291">
      <w:pPr>
        <w:numPr>
          <w:ilvl w:val="0"/>
          <w:numId w:val="45"/>
        </w:numPr>
        <w:tabs>
          <w:tab w:val="left" w:pos="1276"/>
          <w:tab w:val="left" w:pos="1418"/>
        </w:tabs>
        <w:spacing w:line="240" w:lineRule="auto"/>
        <w:ind w:left="1276" w:hanging="567"/>
        <w:jc w:val="both"/>
        <w:rPr>
          <w:rFonts w:ascii="Verdana" w:eastAsia="Batang" w:hAnsi="Verdana" w:cs="Arial"/>
          <w:sz w:val="20"/>
          <w:szCs w:val="20"/>
        </w:rPr>
      </w:pPr>
      <w:r>
        <w:rPr>
          <w:rFonts w:ascii="Verdana" w:eastAsia="Batang" w:hAnsi="Verdana" w:cs="Arial"/>
          <w:sz w:val="20"/>
          <w:szCs w:val="20"/>
        </w:rPr>
        <w:t>Modificaciones a la iniciativa.</w:t>
      </w:r>
    </w:p>
    <w:p w:rsidR="001F31DF" w:rsidRPr="00842EFB" w:rsidRDefault="001F31DF" w:rsidP="001F31DF">
      <w:pPr>
        <w:tabs>
          <w:tab w:val="left" w:pos="1134"/>
        </w:tabs>
        <w:ind w:left="1276" w:hanging="567"/>
        <w:jc w:val="both"/>
        <w:rPr>
          <w:rFonts w:ascii="Verdana" w:hAnsi="Verdana" w:cs="Arial"/>
          <w:b/>
          <w:bCs/>
          <w:sz w:val="20"/>
          <w:szCs w:val="20"/>
        </w:rPr>
      </w:pPr>
    </w:p>
    <w:p w:rsidR="001F31DF" w:rsidRPr="00842EFB" w:rsidRDefault="001F31DF" w:rsidP="001F31DF">
      <w:pPr>
        <w:pStyle w:val="Textoindependiente2"/>
        <w:numPr>
          <w:ilvl w:val="0"/>
          <w:numId w:val="46"/>
        </w:numPr>
        <w:tabs>
          <w:tab w:val="left" w:pos="0"/>
        </w:tabs>
        <w:ind w:left="426" w:hanging="426"/>
        <w:jc w:val="both"/>
        <w:rPr>
          <w:rFonts w:eastAsia="Batang" w:cs="Arial"/>
        </w:rPr>
      </w:pPr>
      <w:r w:rsidRPr="00842EFB">
        <w:rPr>
          <w:rFonts w:eastAsia="Batang" w:cs="Arial"/>
        </w:rPr>
        <w:t>Competencia del Congreso en materia presupuestal</w:t>
      </w:r>
    </w:p>
    <w:p w:rsidR="001F31DF" w:rsidRPr="00842EFB" w:rsidRDefault="001F31DF" w:rsidP="001F31DF">
      <w:pPr>
        <w:jc w:val="both"/>
        <w:rPr>
          <w:rFonts w:ascii="Verdana" w:eastAsia="Batang" w:hAnsi="Verdana" w:cs="Arial"/>
          <w:b/>
          <w:sz w:val="20"/>
          <w:szCs w:val="20"/>
        </w:rPr>
      </w:pPr>
    </w:p>
    <w:p w:rsidR="001F31DF" w:rsidRPr="00842EFB" w:rsidRDefault="001F31DF" w:rsidP="001F31DF">
      <w:pPr>
        <w:ind w:firstLine="708"/>
        <w:jc w:val="both"/>
        <w:rPr>
          <w:rFonts w:ascii="Verdana" w:hAnsi="Verdana" w:cs="Arial"/>
          <w:sz w:val="20"/>
          <w:szCs w:val="20"/>
        </w:rPr>
      </w:pPr>
      <w:r w:rsidRPr="00842EFB">
        <w:rPr>
          <w:rFonts w:ascii="Verdana" w:hAnsi="Verdana" w:cs="Arial"/>
          <w:sz w:val="20"/>
          <w:szCs w:val="20"/>
        </w:rPr>
        <w:t>El Congreso del Estado es competente para examinar, discutir y, en su caso, aprobar la iniciativa objeto del presente dictamen, con fundamento en lo establecido en el artículo 63</w:t>
      </w:r>
      <w:r>
        <w:rPr>
          <w:rFonts w:ascii="Verdana" w:hAnsi="Verdana" w:cs="Arial"/>
          <w:sz w:val="20"/>
          <w:szCs w:val="20"/>
        </w:rPr>
        <w:t>,</w:t>
      </w:r>
      <w:r w:rsidRPr="00842EFB">
        <w:rPr>
          <w:rFonts w:ascii="Verdana" w:hAnsi="Verdana" w:cs="Arial"/>
          <w:sz w:val="20"/>
          <w:szCs w:val="20"/>
        </w:rPr>
        <w:t xml:space="preserve"> fracción XIII, en relación con los artículos 102 y 134 de la Constitución Política para el Estado de Guanajuato.</w:t>
      </w:r>
    </w:p>
    <w:p w:rsidR="001F31DF" w:rsidRPr="00842EFB" w:rsidRDefault="001F31DF" w:rsidP="001F31DF">
      <w:pPr>
        <w:jc w:val="both"/>
        <w:rPr>
          <w:rFonts w:ascii="Verdana" w:hAnsi="Verdana" w:cs="Arial"/>
          <w:sz w:val="20"/>
          <w:szCs w:val="20"/>
        </w:rPr>
      </w:pPr>
    </w:p>
    <w:p w:rsidR="001F31DF" w:rsidRPr="00842EFB" w:rsidRDefault="001F31DF" w:rsidP="001F31DF">
      <w:pPr>
        <w:pStyle w:val="Textoindependiente"/>
        <w:ind w:firstLine="708"/>
        <w:rPr>
          <w:rFonts w:ascii="Verdana" w:hAnsi="Verdana" w:cs="Arial"/>
          <w:sz w:val="20"/>
          <w:szCs w:val="20"/>
        </w:rPr>
      </w:pPr>
      <w:r w:rsidRPr="00842EFB">
        <w:rPr>
          <w:rFonts w:ascii="Verdana" w:hAnsi="Verdana" w:cs="Arial"/>
          <w:sz w:val="20"/>
          <w:szCs w:val="20"/>
        </w:rPr>
        <w:t>Esta facultad de determinación del gasto público decanta en el principio de reserva de ley y se formaliza en el principio de legalidad, cuya sede potestativa es propia y exclusiva del Poder Legislativo.</w:t>
      </w:r>
    </w:p>
    <w:p w:rsidR="001F31DF" w:rsidRDefault="001F31DF" w:rsidP="001F31DF">
      <w:pPr>
        <w:jc w:val="both"/>
        <w:rPr>
          <w:rFonts w:ascii="Verdana" w:hAnsi="Verdana" w:cs="Arial"/>
          <w:b/>
          <w:sz w:val="20"/>
          <w:szCs w:val="20"/>
        </w:rPr>
      </w:pPr>
    </w:p>
    <w:p w:rsidR="001F31DF" w:rsidRDefault="001F31DF" w:rsidP="001F31DF">
      <w:pPr>
        <w:jc w:val="both"/>
        <w:rPr>
          <w:rFonts w:ascii="Verdana" w:hAnsi="Verdana" w:cs="Arial"/>
          <w:b/>
          <w:sz w:val="20"/>
          <w:szCs w:val="20"/>
        </w:rPr>
      </w:pPr>
    </w:p>
    <w:p w:rsidR="001F31DF" w:rsidRPr="00842EFB" w:rsidRDefault="001F31DF" w:rsidP="001F31DF">
      <w:pPr>
        <w:tabs>
          <w:tab w:val="left" w:pos="426"/>
        </w:tabs>
        <w:jc w:val="both"/>
        <w:rPr>
          <w:rFonts w:ascii="Verdana" w:hAnsi="Verdana" w:cs="Arial"/>
          <w:b/>
          <w:sz w:val="20"/>
          <w:szCs w:val="20"/>
        </w:rPr>
      </w:pPr>
      <w:r w:rsidRPr="00842EFB">
        <w:rPr>
          <w:rFonts w:ascii="Verdana" w:hAnsi="Verdana" w:cs="Arial"/>
          <w:b/>
          <w:sz w:val="20"/>
          <w:szCs w:val="20"/>
        </w:rPr>
        <w:t>2.</w:t>
      </w:r>
      <w:r w:rsidRPr="00842EFB">
        <w:rPr>
          <w:rFonts w:ascii="Verdana" w:hAnsi="Verdana" w:cs="Arial"/>
          <w:b/>
          <w:sz w:val="20"/>
          <w:szCs w:val="20"/>
        </w:rPr>
        <w:tab/>
        <w:t>Legitimación del iniciante</w:t>
      </w:r>
    </w:p>
    <w:p w:rsidR="001F31DF" w:rsidRPr="00842EFB" w:rsidRDefault="001F31DF" w:rsidP="001F31DF">
      <w:pPr>
        <w:pStyle w:val="Textoindependiente2"/>
        <w:rPr>
          <w:rFonts w:cs="Arial"/>
        </w:rPr>
      </w:pPr>
    </w:p>
    <w:p w:rsidR="001F31DF" w:rsidRPr="00842EFB" w:rsidRDefault="001F31DF" w:rsidP="001F31DF">
      <w:pPr>
        <w:pStyle w:val="Textoindependiente2"/>
        <w:ind w:right="-12" w:firstLine="708"/>
        <w:rPr>
          <w:rFonts w:cs="Arial"/>
          <w:b w:val="0"/>
        </w:rPr>
      </w:pPr>
      <w:r w:rsidRPr="00842EFB">
        <w:rPr>
          <w:rFonts w:cs="Arial"/>
          <w:b w:val="0"/>
        </w:rPr>
        <w:t>La activación del procedimiento legislativo en materia presupuestal estatal recae en un sujeto cualificado, de conformidad con lo dispuesto por los artículos 56</w:t>
      </w:r>
      <w:r>
        <w:rPr>
          <w:rFonts w:cs="Arial"/>
          <w:b w:val="0"/>
        </w:rPr>
        <w:t>,</w:t>
      </w:r>
      <w:r w:rsidRPr="00842EFB">
        <w:rPr>
          <w:rFonts w:cs="Arial"/>
          <w:b w:val="0"/>
        </w:rPr>
        <w:t xml:space="preserve"> fracción I y 77</w:t>
      </w:r>
      <w:r>
        <w:rPr>
          <w:rFonts w:cs="Arial"/>
          <w:b w:val="0"/>
        </w:rPr>
        <w:t>,</w:t>
      </w:r>
      <w:r w:rsidRPr="00842EFB">
        <w:rPr>
          <w:rFonts w:cs="Arial"/>
          <w:b w:val="0"/>
        </w:rPr>
        <w:t xml:space="preserve"> fracción VI de la Constitución Política para el Estado de Guanajuato</w:t>
      </w:r>
      <w:r>
        <w:rPr>
          <w:rFonts w:cs="Arial"/>
          <w:b w:val="0"/>
        </w:rPr>
        <w:t xml:space="preserve"> y 24 de la Ley para el Ejercicio y Control de los Recursos Públicos para el Estado y los Municipios de Guanajuato</w:t>
      </w:r>
      <w:r w:rsidRPr="00842EFB">
        <w:rPr>
          <w:rFonts w:cs="Arial"/>
          <w:b w:val="0"/>
        </w:rPr>
        <w:t>, por lo que su formulación es una facultad exclusiva del Gobernador del Estado.</w:t>
      </w:r>
    </w:p>
    <w:p w:rsidR="001F31DF" w:rsidRPr="00842EFB" w:rsidRDefault="001F31DF" w:rsidP="001F31DF">
      <w:pPr>
        <w:pStyle w:val="Textoindependiente2"/>
        <w:rPr>
          <w:rFonts w:cs="Arial"/>
        </w:rPr>
      </w:pPr>
    </w:p>
    <w:p w:rsidR="001F31DF" w:rsidRPr="00842EFB" w:rsidRDefault="001F31DF" w:rsidP="001F31DF">
      <w:pPr>
        <w:pStyle w:val="Textoindependiente2"/>
        <w:ind w:right="-12" w:firstLine="708"/>
        <w:rPr>
          <w:rFonts w:cs="Arial"/>
          <w:b w:val="0"/>
        </w:rPr>
      </w:pPr>
      <w:r w:rsidRPr="00842EFB">
        <w:rPr>
          <w:rFonts w:cs="Arial"/>
          <w:b w:val="0"/>
        </w:rPr>
        <w:t xml:space="preserve">Con apoyo en el marco constitucional referido, el </w:t>
      </w:r>
      <w:r>
        <w:rPr>
          <w:rFonts w:cs="Arial"/>
          <w:b w:val="0"/>
        </w:rPr>
        <w:t>Gobernador</w:t>
      </w:r>
      <w:r w:rsidRPr="00842EFB">
        <w:rPr>
          <w:rFonts w:cs="Arial"/>
          <w:b w:val="0"/>
        </w:rPr>
        <w:t xml:space="preserve"> del Estado presentó en tiempo y forma, la iniciativa que contiene la presupuestación estatal para el ejercicio fiscal de 201</w:t>
      </w:r>
      <w:r>
        <w:rPr>
          <w:rFonts w:cs="Arial"/>
          <w:b w:val="0"/>
        </w:rPr>
        <w:t>6</w:t>
      </w:r>
      <w:r w:rsidRPr="00842EFB">
        <w:rPr>
          <w:rFonts w:cs="Arial"/>
          <w:b w:val="0"/>
        </w:rPr>
        <w:t>.</w:t>
      </w:r>
    </w:p>
    <w:p w:rsidR="001F31DF" w:rsidRPr="00842EFB" w:rsidRDefault="001F31DF" w:rsidP="001F31DF">
      <w:pPr>
        <w:pStyle w:val="Textoindependiente2"/>
        <w:rPr>
          <w:rFonts w:cs="Arial"/>
        </w:rPr>
      </w:pPr>
    </w:p>
    <w:p w:rsidR="001F31DF" w:rsidRPr="00842EFB" w:rsidRDefault="001F31DF" w:rsidP="00B04291">
      <w:pPr>
        <w:pStyle w:val="Textoindependiente2"/>
        <w:ind w:left="426" w:hanging="426"/>
        <w:jc w:val="both"/>
        <w:rPr>
          <w:rFonts w:cs="Arial"/>
        </w:rPr>
      </w:pPr>
      <w:r w:rsidRPr="00842EFB">
        <w:rPr>
          <w:rFonts w:eastAsia="Batang" w:cs="Arial"/>
        </w:rPr>
        <w:t>3.</w:t>
      </w:r>
      <w:r w:rsidRPr="00842EFB">
        <w:rPr>
          <w:rFonts w:eastAsia="Batang" w:cs="Arial"/>
        </w:rPr>
        <w:tab/>
        <w:t>Competencia de las Comisiones Unidas de Hacienda y Fiscalización y de Gobernación y Puntos Constitucionales</w:t>
      </w:r>
    </w:p>
    <w:p w:rsidR="001F31DF" w:rsidRPr="00842EFB" w:rsidRDefault="001F31DF" w:rsidP="001F31DF">
      <w:pPr>
        <w:pStyle w:val="Textoindependiente2"/>
        <w:rPr>
          <w:rFonts w:cs="Arial"/>
        </w:rPr>
      </w:pPr>
    </w:p>
    <w:p w:rsidR="001F31DF" w:rsidRPr="00842EFB" w:rsidRDefault="001F31DF" w:rsidP="001F31DF">
      <w:pPr>
        <w:ind w:firstLine="708"/>
        <w:jc w:val="both"/>
        <w:rPr>
          <w:rFonts w:ascii="Verdana" w:eastAsia="Batang" w:hAnsi="Verdana" w:cs="Arial"/>
          <w:sz w:val="20"/>
          <w:szCs w:val="20"/>
        </w:rPr>
      </w:pPr>
      <w:r w:rsidRPr="00842EFB">
        <w:rPr>
          <w:rFonts w:ascii="Verdana" w:eastAsia="Batang" w:hAnsi="Verdana" w:cs="Arial"/>
          <w:sz w:val="20"/>
          <w:szCs w:val="20"/>
        </w:rPr>
        <w:t xml:space="preserve">Las Comisiones Unidas de Hacienda y Fiscalización y de Gobernación y Puntos Constitucionales, resultamos competentes para conocer y dictaminar </w:t>
      </w:r>
      <w:r>
        <w:rPr>
          <w:rFonts w:ascii="Verdana" w:eastAsia="Batang" w:hAnsi="Verdana" w:cs="Arial"/>
          <w:sz w:val="20"/>
          <w:szCs w:val="20"/>
        </w:rPr>
        <w:t>la iniciativa que nos fue turnada</w:t>
      </w:r>
      <w:r w:rsidRPr="00842EFB">
        <w:rPr>
          <w:rFonts w:ascii="Verdana" w:eastAsia="Batang" w:hAnsi="Verdana" w:cs="Arial"/>
          <w:sz w:val="20"/>
          <w:szCs w:val="20"/>
        </w:rPr>
        <w:t>, lo anterior con apoyo en los artículos 95</w:t>
      </w:r>
      <w:r>
        <w:rPr>
          <w:rFonts w:ascii="Verdana" w:eastAsia="Batang" w:hAnsi="Verdana" w:cs="Arial"/>
          <w:sz w:val="20"/>
          <w:szCs w:val="20"/>
        </w:rPr>
        <w:t>,</w:t>
      </w:r>
      <w:r w:rsidRPr="00842EFB">
        <w:rPr>
          <w:rFonts w:ascii="Verdana" w:eastAsia="Batang" w:hAnsi="Verdana" w:cs="Arial"/>
          <w:sz w:val="20"/>
          <w:szCs w:val="20"/>
        </w:rPr>
        <w:t xml:space="preserve"> fracción XV y último párrafo y 96</w:t>
      </w:r>
      <w:r>
        <w:rPr>
          <w:rFonts w:ascii="Verdana" w:eastAsia="Batang" w:hAnsi="Verdana" w:cs="Arial"/>
          <w:sz w:val="20"/>
          <w:szCs w:val="20"/>
        </w:rPr>
        <w:t>,</w:t>
      </w:r>
      <w:r w:rsidRPr="00842EFB">
        <w:rPr>
          <w:rFonts w:ascii="Verdana" w:eastAsia="Batang" w:hAnsi="Verdana" w:cs="Arial"/>
          <w:sz w:val="20"/>
          <w:szCs w:val="20"/>
        </w:rPr>
        <w:t xml:space="preserve"> fracción III y último párrafo de la Ley Orgánica del Poder Legislativo</w:t>
      </w:r>
      <w:r>
        <w:rPr>
          <w:rFonts w:ascii="Verdana" w:eastAsia="Batang" w:hAnsi="Verdana" w:cs="Arial"/>
          <w:sz w:val="20"/>
          <w:szCs w:val="20"/>
        </w:rPr>
        <w:t xml:space="preserve"> del Estado</w:t>
      </w:r>
      <w:r w:rsidRPr="00842EFB">
        <w:rPr>
          <w:rFonts w:ascii="Verdana" w:eastAsia="Batang" w:hAnsi="Verdana" w:cs="Arial"/>
          <w:sz w:val="20"/>
          <w:szCs w:val="20"/>
        </w:rPr>
        <w:t>.</w:t>
      </w:r>
    </w:p>
    <w:p w:rsidR="001F31DF" w:rsidRPr="00842EFB" w:rsidRDefault="001F31DF" w:rsidP="001F31DF">
      <w:pPr>
        <w:ind w:firstLine="709"/>
        <w:jc w:val="both"/>
        <w:rPr>
          <w:rFonts w:ascii="Verdana" w:eastAsia="Batang" w:hAnsi="Verdana" w:cs="Arial"/>
          <w:sz w:val="20"/>
          <w:szCs w:val="20"/>
        </w:rPr>
      </w:pPr>
    </w:p>
    <w:p w:rsidR="001F31DF" w:rsidRPr="00842EFB" w:rsidRDefault="001F31DF" w:rsidP="001F31DF">
      <w:pPr>
        <w:pStyle w:val="Textoindependiente2"/>
        <w:tabs>
          <w:tab w:val="left" w:pos="10260"/>
        </w:tabs>
        <w:ind w:right="-12" w:firstLine="720"/>
        <w:rPr>
          <w:rFonts w:cs="Arial"/>
          <w:b w:val="0"/>
        </w:rPr>
      </w:pPr>
      <w:r w:rsidRPr="00842EFB">
        <w:rPr>
          <w:rFonts w:cs="Arial"/>
          <w:b w:val="0"/>
        </w:rPr>
        <w:t>Para el desarrollo del proceso de análisis y dictaminación, las Comisiones Unidas nos sujetamos a las previsiones que nos imponen los artículos 69 y 78 de la Ley citada.</w:t>
      </w:r>
    </w:p>
    <w:p w:rsidR="001F31DF" w:rsidRPr="00842EFB" w:rsidRDefault="001F31DF" w:rsidP="001F31DF">
      <w:pPr>
        <w:pStyle w:val="Textoindependiente2"/>
        <w:rPr>
          <w:rFonts w:cs="Arial"/>
        </w:rPr>
      </w:pPr>
    </w:p>
    <w:p w:rsidR="001F31DF" w:rsidRPr="00842EFB" w:rsidRDefault="001F31DF" w:rsidP="001F31DF">
      <w:pPr>
        <w:jc w:val="both"/>
        <w:rPr>
          <w:rFonts w:ascii="Verdana" w:eastAsia="Batang" w:hAnsi="Verdana" w:cs="Arial"/>
          <w:b/>
          <w:sz w:val="20"/>
          <w:szCs w:val="20"/>
        </w:rPr>
      </w:pPr>
      <w:r w:rsidRPr="00842EFB">
        <w:rPr>
          <w:rFonts w:ascii="Verdana" w:eastAsia="Batang" w:hAnsi="Verdana" w:cs="Arial"/>
          <w:b/>
          <w:sz w:val="20"/>
          <w:szCs w:val="20"/>
        </w:rPr>
        <w:t>4.</w:t>
      </w:r>
      <w:r w:rsidRPr="00842EFB">
        <w:rPr>
          <w:rFonts w:ascii="Verdana" w:eastAsia="Batang" w:hAnsi="Verdana" w:cs="Arial"/>
          <w:b/>
          <w:sz w:val="20"/>
          <w:szCs w:val="20"/>
        </w:rPr>
        <w:tab/>
        <w:t xml:space="preserve">Integración de la iniciativa </w:t>
      </w:r>
    </w:p>
    <w:p w:rsidR="001F31DF" w:rsidRPr="00842EFB" w:rsidRDefault="001F31DF" w:rsidP="001F31DF">
      <w:pPr>
        <w:pStyle w:val="Textoindependiente2"/>
        <w:rPr>
          <w:rFonts w:cs="Arial"/>
        </w:rPr>
      </w:pPr>
    </w:p>
    <w:p w:rsidR="001F31DF" w:rsidRDefault="001F31DF" w:rsidP="003C1ABB">
      <w:pPr>
        <w:pStyle w:val="Textoindependiente2"/>
        <w:ind w:right="-12" w:firstLine="708"/>
        <w:jc w:val="both"/>
        <w:rPr>
          <w:rFonts w:cs="Arial"/>
          <w:b w:val="0"/>
        </w:rPr>
      </w:pPr>
      <w:r w:rsidRPr="00842EFB">
        <w:rPr>
          <w:rFonts w:cs="Arial"/>
          <w:b w:val="0"/>
        </w:rPr>
        <w:t>El 25 de noviembre de 20</w:t>
      </w:r>
      <w:r>
        <w:rPr>
          <w:rFonts w:cs="Arial"/>
          <w:b w:val="0"/>
        </w:rPr>
        <w:t>15</w:t>
      </w:r>
      <w:r w:rsidRPr="00842EFB">
        <w:rPr>
          <w:rFonts w:cs="Arial"/>
          <w:b w:val="0"/>
        </w:rPr>
        <w:t>, en el recinto oficial del Poder Legislativo, el Gobernador del Estado, por conducto de</w:t>
      </w:r>
      <w:r>
        <w:rPr>
          <w:rFonts w:cs="Arial"/>
          <w:b w:val="0"/>
        </w:rPr>
        <w:t>l S</w:t>
      </w:r>
      <w:r w:rsidRPr="00842EFB">
        <w:rPr>
          <w:rFonts w:cs="Arial"/>
          <w:b w:val="0"/>
        </w:rPr>
        <w:t xml:space="preserve">ecretario de Gobierno y </w:t>
      </w:r>
      <w:r>
        <w:rPr>
          <w:rFonts w:cs="Arial"/>
          <w:b w:val="0"/>
        </w:rPr>
        <w:t xml:space="preserve">del Subsecretario de Finanzas </w:t>
      </w:r>
      <w:r w:rsidRPr="00842EFB">
        <w:rPr>
          <w:rFonts w:cs="Arial"/>
          <w:b w:val="0"/>
        </w:rPr>
        <w:t xml:space="preserve">de </w:t>
      </w:r>
      <w:r>
        <w:rPr>
          <w:rFonts w:cs="Arial"/>
          <w:b w:val="0"/>
        </w:rPr>
        <w:t xml:space="preserve">la Secretaría de </w:t>
      </w:r>
      <w:r w:rsidRPr="00842EFB">
        <w:rPr>
          <w:rFonts w:cs="Arial"/>
          <w:b w:val="0"/>
        </w:rPr>
        <w:t>Finanzas, Inversión y Administración, entregó al Congreso del Estado, el expediente que contiene la i</w:t>
      </w:r>
      <w:r w:rsidRPr="00842EFB">
        <w:rPr>
          <w:rFonts w:eastAsia="Batang" w:cs="Arial"/>
          <w:b w:val="0"/>
        </w:rPr>
        <w:t xml:space="preserve">niciativa de Ley del Presupuesto General de Egresos del Estado de Guanajuato para el Ejercicio Fiscal de </w:t>
      </w:r>
      <w:r>
        <w:rPr>
          <w:rFonts w:eastAsia="Batang" w:cs="Arial"/>
          <w:b w:val="0"/>
        </w:rPr>
        <w:t>2016</w:t>
      </w:r>
      <w:r w:rsidRPr="00842EFB">
        <w:rPr>
          <w:rFonts w:cs="Arial"/>
          <w:b w:val="0"/>
        </w:rPr>
        <w:t>, el cual está integrado con la siguiente documentación:</w:t>
      </w:r>
    </w:p>
    <w:p w:rsidR="001F31DF" w:rsidRPr="00842EFB" w:rsidRDefault="001F31DF" w:rsidP="001F31DF">
      <w:pPr>
        <w:pStyle w:val="Textoindependiente2"/>
        <w:ind w:right="-12" w:firstLine="708"/>
        <w:rPr>
          <w:rFonts w:cs="Arial"/>
          <w:b w:val="0"/>
        </w:rPr>
      </w:pPr>
    </w:p>
    <w:p w:rsidR="001F31DF" w:rsidRDefault="001F31DF" w:rsidP="001F31DF">
      <w:pPr>
        <w:pStyle w:val="Textoindependiente2"/>
        <w:numPr>
          <w:ilvl w:val="0"/>
          <w:numId w:val="43"/>
        </w:numPr>
        <w:autoSpaceDE w:val="0"/>
        <w:autoSpaceDN w:val="0"/>
        <w:adjustRightInd w:val="0"/>
        <w:ind w:right="44"/>
        <w:jc w:val="both"/>
        <w:rPr>
          <w:rFonts w:cs="Arial"/>
          <w:b w:val="0"/>
        </w:rPr>
      </w:pPr>
      <w:r>
        <w:rPr>
          <w:rFonts w:cs="Arial"/>
          <w:b w:val="0"/>
        </w:rPr>
        <w:t>Un Tomo</w:t>
      </w:r>
      <w:r w:rsidRPr="00842EFB">
        <w:rPr>
          <w:rFonts w:cs="Arial"/>
          <w:b w:val="0"/>
        </w:rPr>
        <w:t xml:space="preserve">, que contiene la exposición de motivos del paquete fiscal del Estado de Guanajuato, </w:t>
      </w:r>
      <w:r>
        <w:rPr>
          <w:rFonts w:cs="Arial"/>
          <w:b w:val="0"/>
        </w:rPr>
        <w:t>para el ejercicio fiscal de 2016, integrado por los siguientes capítulos:</w:t>
      </w:r>
    </w:p>
    <w:p w:rsidR="001F31DF" w:rsidRPr="00842EFB" w:rsidRDefault="001F31DF" w:rsidP="001F31DF">
      <w:pPr>
        <w:pStyle w:val="Textoindependiente2"/>
        <w:autoSpaceDE w:val="0"/>
        <w:autoSpaceDN w:val="0"/>
        <w:adjustRightInd w:val="0"/>
        <w:ind w:left="720" w:right="44"/>
        <w:rPr>
          <w:rFonts w:cs="Arial"/>
          <w:b w:val="0"/>
        </w:rPr>
      </w:pPr>
    </w:p>
    <w:p w:rsidR="001F31DF" w:rsidRDefault="001F31DF" w:rsidP="001F31DF">
      <w:pPr>
        <w:pStyle w:val="Textoindependiente2"/>
        <w:autoSpaceDE w:val="0"/>
        <w:autoSpaceDN w:val="0"/>
        <w:adjustRightInd w:val="0"/>
        <w:ind w:left="709" w:right="44"/>
        <w:rPr>
          <w:rFonts w:cs="Arial"/>
          <w:b w:val="0"/>
        </w:rPr>
      </w:pPr>
      <w:r w:rsidRPr="00E60FF1">
        <w:rPr>
          <w:rFonts w:cs="Arial"/>
        </w:rPr>
        <w:t>a.1)</w:t>
      </w:r>
      <w:r>
        <w:rPr>
          <w:rFonts w:cs="Arial"/>
          <w:b w:val="0"/>
        </w:rPr>
        <w:t xml:space="preserve"> Capítulo 1, que detalla el panorama económico internacional, nacional y estatal.</w:t>
      </w:r>
    </w:p>
    <w:p w:rsidR="001F31DF" w:rsidRDefault="001F31DF" w:rsidP="001F31DF">
      <w:pPr>
        <w:pStyle w:val="Textoindependiente2"/>
        <w:tabs>
          <w:tab w:val="left" w:pos="7785"/>
        </w:tabs>
        <w:autoSpaceDE w:val="0"/>
        <w:autoSpaceDN w:val="0"/>
        <w:adjustRightInd w:val="0"/>
        <w:ind w:left="720" w:right="44"/>
        <w:rPr>
          <w:rFonts w:cs="Arial"/>
          <w:b w:val="0"/>
        </w:rPr>
      </w:pPr>
      <w:r>
        <w:rPr>
          <w:rFonts w:cs="Arial"/>
          <w:b w:val="0"/>
        </w:rPr>
        <w:tab/>
      </w:r>
    </w:p>
    <w:p w:rsidR="001F31DF" w:rsidRDefault="001F31DF" w:rsidP="001F31DF">
      <w:pPr>
        <w:pStyle w:val="Textoindependiente2"/>
        <w:autoSpaceDE w:val="0"/>
        <w:autoSpaceDN w:val="0"/>
        <w:adjustRightInd w:val="0"/>
        <w:ind w:left="993" w:right="44" w:hanging="284"/>
        <w:rPr>
          <w:rFonts w:cs="Arial"/>
          <w:b w:val="0"/>
        </w:rPr>
      </w:pPr>
      <w:r w:rsidRPr="00E60FF1">
        <w:rPr>
          <w:rFonts w:cs="Arial"/>
        </w:rPr>
        <w:t>a.2)</w:t>
      </w:r>
      <w:r>
        <w:rPr>
          <w:rFonts w:cs="Arial"/>
          <w:b w:val="0"/>
        </w:rPr>
        <w:t xml:space="preserve"> </w:t>
      </w:r>
      <w:r w:rsidRPr="00E60FF1">
        <w:rPr>
          <w:rFonts w:cs="Arial"/>
          <w:b w:val="0"/>
        </w:rPr>
        <w:t>Capítulo 2,</w:t>
      </w:r>
      <w:r w:rsidRPr="00E60FF1">
        <w:rPr>
          <w:rFonts w:cs="Arial"/>
        </w:rPr>
        <w:t xml:space="preserve"> </w:t>
      </w:r>
      <w:r w:rsidRPr="00E60FF1">
        <w:rPr>
          <w:rFonts w:cs="Arial"/>
          <w:b w:val="0"/>
        </w:rPr>
        <w:t xml:space="preserve">que refiere a la política económica, en los aspectos de perspectivas económicas del Estado; política </w:t>
      </w:r>
      <w:r>
        <w:rPr>
          <w:rFonts w:cs="Arial"/>
          <w:b w:val="0"/>
        </w:rPr>
        <w:t xml:space="preserve">fiscal </w:t>
      </w:r>
      <w:r w:rsidRPr="00E60FF1">
        <w:rPr>
          <w:rFonts w:cs="Arial"/>
          <w:b w:val="0"/>
        </w:rPr>
        <w:t>de ingresos, de gasto y de deuda</w:t>
      </w:r>
      <w:r>
        <w:rPr>
          <w:rFonts w:cs="Arial"/>
          <w:b w:val="0"/>
        </w:rPr>
        <w:t>.</w:t>
      </w:r>
    </w:p>
    <w:p w:rsidR="001F31DF" w:rsidRDefault="001F31DF" w:rsidP="001F31DF">
      <w:pPr>
        <w:pStyle w:val="Prrafodelista"/>
        <w:rPr>
          <w:rFonts w:ascii="Verdana" w:hAnsi="Verdana" w:cs="Arial"/>
          <w:b/>
          <w:sz w:val="20"/>
        </w:rPr>
      </w:pPr>
    </w:p>
    <w:p w:rsidR="001F31DF" w:rsidRDefault="001F31DF" w:rsidP="001F31DF">
      <w:pPr>
        <w:pStyle w:val="Textoindependiente2"/>
        <w:autoSpaceDE w:val="0"/>
        <w:autoSpaceDN w:val="0"/>
        <w:adjustRightInd w:val="0"/>
        <w:ind w:left="993" w:right="44" w:hanging="284"/>
        <w:rPr>
          <w:rFonts w:cs="Arial"/>
          <w:b w:val="0"/>
        </w:rPr>
      </w:pPr>
      <w:r w:rsidRPr="00E60FF1">
        <w:rPr>
          <w:rFonts w:cs="Arial"/>
        </w:rPr>
        <w:t>a.3)</w:t>
      </w:r>
      <w:r>
        <w:rPr>
          <w:rFonts w:cs="Arial"/>
          <w:b w:val="0"/>
        </w:rPr>
        <w:t xml:space="preserve"> Capítulo 3, que establece el apartado de Hacienda Pública en los aspectos de ingreso presupuestario, gasto presupuestario y deuda pública.</w:t>
      </w:r>
    </w:p>
    <w:p w:rsidR="001F31DF" w:rsidRDefault="001F31DF" w:rsidP="001F31DF">
      <w:pPr>
        <w:pStyle w:val="Prrafodelista"/>
        <w:rPr>
          <w:rFonts w:ascii="Verdana" w:hAnsi="Verdana" w:cs="Arial"/>
          <w:b/>
          <w:sz w:val="20"/>
        </w:rPr>
      </w:pPr>
    </w:p>
    <w:p w:rsidR="001F31DF" w:rsidRDefault="001F31DF" w:rsidP="001F31DF">
      <w:pPr>
        <w:pStyle w:val="Textoindependiente2"/>
        <w:autoSpaceDE w:val="0"/>
        <w:autoSpaceDN w:val="0"/>
        <w:adjustRightInd w:val="0"/>
        <w:ind w:left="720" w:right="44" w:hanging="11"/>
        <w:rPr>
          <w:rFonts w:cs="Arial"/>
          <w:b w:val="0"/>
        </w:rPr>
      </w:pPr>
      <w:r w:rsidRPr="00CF5F7C">
        <w:rPr>
          <w:rFonts w:cs="Arial"/>
        </w:rPr>
        <w:t>a.4)</w:t>
      </w:r>
      <w:r>
        <w:rPr>
          <w:rFonts w:cs="Arial"/>
          <w:b w:val="0"/>
        </w:rPr>
        <w:t xml:space="preserve"> Capítulo 4, que establece la gestión para resultados.</w:t>
      </w:r>
    </w:p>
    <w:p w:rsidR="001F31DF" w:rsidRDefault="001F31DF" w:rsidP="003C1ABB">
      <w:pPr>
        <w:pStyle w:val="Textoindependiente2"/>
        <w:autoSpaceDE w:val="0"/>
        <w:autoSpaceDN w:val="0"/>
        <w:adjustRightInd w:val="0"/>
        <w:ind w:left="720" w:right="44"/>
        <w:jc w:val="both"/>
        <w:rPr>
          <w:rFonts w:cs="Arial"/>
          <w:b w:val="0"/>
        </w:rPr>
      </w:pPr>
      <w:r>
        <w:rPr>
          <w:rFonts w:cs="Arial"/>
          <w:b w:val="0"/>
        </w:rPr>
        <w:t>A dicho tomo se integraron los anexos correspondientes a ejes estratégicos, Poder Legislativo y Poder Judicial del Estado, así como organismos autónomos. También los relativos a proyectos de inversión y al proyecto de presupuesto público con enfoque ciudadano.</w:t>
      </w:r>
    </w:p>
    <w:p w:rsidR="001F31DF" w:rsidRDefault="001F31DF" w:rsidP="003C1ABB">
      <w:pPr>
        <w:pStyle w:val="Prrafodelista"/>
        <w:rPr>
          <w:rFonts w:ascii="Verdana" w:hAnsi="Verdana" w:cs="Arial"/>
          <w:b/>
          <w:sz w:val="20"/>
        </w:rPr>
      </w:pPr>
    </w:p>
    <w:p w:rsidR="001F31DF" w:rsidRPr="003C1ABB" w:rsidRDefault="001F31DF" w:rsidP="003C1ABB">
      <w:pPr>
        <w:pStyle w:val="Prrafodelista"/>
        <w:numPr>
          <w:ilvl w:val="0"/>
          <w:numId w:val="43"/>
        </w:numPr>
        <w:spacing w:line="240" w:lineRule="auto"/>
        <w:contextualSpacing w:val="0"/>
        <w:rPr>
          <w:rFonts w:ascii="Verdana" w:hAnsi="Verdana" w:cs="Arial"/>
          <w:sz w:val="20"/>
        </w:rPr>
      </w:pPr>
      <w:r w:rsidRPr="003C1ABB">
        <w:rPr>
          <w:rFonts w:ascii="Verdana" w:hAnsi="Verdana" w:cs="Arial"/>
          <w:sz w:val="20"/>
          <w:szCs w:val="20"/>
        </w:rPr>
        <w:t>Un T</w:t>
      </w:r>
      <w:r w:rsidRPr="003C1ABB">
        <w:rPr>
          <w:rFonts w:ascii="Verdana" w:hAnsi="Verdana" w:cs="Arial"/>
          <w:sz w:val="20"/>
        </w:rPr>
        <w:t>omo, que contiene la exposición de motivos y la iniciativa de Ley del Presupuesto General de Egresos del Estado de Guanajuato para el ejercicio fiscal de 2016. A este se integran los anexos referidos a los siguientes rubros: Transferencias a fideicomisos públicos; asignaciones a instituciones sin fines de lucro; subsidios, subvenciones y ayudas sociales; clasificación programática del Instituto Estatal Electoral del Estado de Guanajuato; financiamientos a los partidos políticos; gastos de comunicación social; plazas del Poder Ejecutivo; honorarios de la administración pública estatal; plazas de la Secretaría de Educación de Guanajuato; asignación presupuestaria de la deuda pública; gasto destinado en materia de mujeres e igualdad de oportunidades; participaciones federales; aportaciones del Ramo General 33; clasificación por objeto de gasto de los entes públicos; clasificación por tipo y objeto del gasto para el Poder Legislativo; clasificación por tipo y objeto del gasto para el Poder Judicial; clasificación por objeto y objeto del gasto para los organismos autónomos; clasificación por tipo y objeto de gasto para el Poder Ejecutivo; clasificación funcional a nivel subfunción; clasificación programática; clasificación por fuente de financiamiento; clasificación geográfica del gasto; erogaciones plurianuales; programas de inversión social; y destino del ingreso por los impuestos sobre nómina y cedulares.</w:t>
      </w:r>
    </w:p>
    <w:p w:rsidR="001F31DF" w:rsidRPr="003C1ABB" w:rsidRDefault="001F31DF" w:rsidP="001F31DF">
      <w:pPr>
        <w:jc w:val="both"/>
        <w:rPr>
          <w:rFonts w:ascii="Verdana" w:hAnsi="Verdana" w:cs="Arial"/>
          <w:sz w:val="20"/>
        </w:rPr>
      </w:pPr>
    </w:p>
    <w:p w:rsidR="001F31DF" w:rsidRPr="003C1ABB" w:rsidRDefault="001F31DF" w:rsidP="001F31DF">
      <w:pPr>
        <w:ind w:left="708"/>
        <w:jc w:val="both"/>
        <w:rPr>
          <w:rFonts w:ascii="Verdana" w:hAnsi="Verdana" w:cs="Arial"/>
          <w:sz w:val="20"/>
        </w:rPr>
      </w:pPr>
      <w:r w:rsidRPr="003C1ABB">
        <w:rPr>
          <w:rFonts w:ascii="Verdana" w:hAnsi="Verdana" w:cs="Arial"/>
          <w:sz w:val="20"/>
        </w:rPr>
        <w:t xml:space="preserve">También se integró a la iniciativa </w:t>
      </w:r>
      <w:r w:rsidRPr="003C1ABB">
        <w:rPr>
          <w:rFonts w:ascii="Verdana" w:hAnsi="Verdana" w:cs="Arial"/>
          <w:sz w:val="20"/>
          <w:szCs w:val="20"/>
        </w:rPr>
        <w:t>un dispositivo USB, que contiene la iniciativa de Ley del Presupuesto General de Egresos del Estado de Guanajuato para el Ejercicio Fiscal de 2016 y sus anexos.</w:t>
      </w:r>
    </w:p>
    <w:p w:rsidR="001F31DF" w:rsidRPr="003C1ABB" w:rsidRDefault="001F31DF" w:rsidP="001F31DF">
      <w:pPr>
        <w:pStyle w:val="Prrafodelista"/>
        <w:rPr>
          <w:rFonts w:ascii="Verdana" w:hAnsi="Verdana" w:cs="Arial"/>
          <w:sz w:val="20"/>
        </w:rPr>
      </w:pPr>
    </w:p>
    <w:p w:rsidR="001F31DF" w:rsidRPr="003C1ABB" w:rsidRDefault="001F31DF" w:rsidP="003C1ABB">
      <w:pPr>
        <w:pStyle w:val="Textoindependiente2"/>
        <w:ind w:firstLine="708"/>
        <w:jc w:val="both"/>
        <w:rPr>
          <w:rFonts w:cs="Arial"/>
          <w:b w:val="0"/>
        </w:rPr>
      </w:pPr>
      <w:r w:rsidRPr="003C1ABB">
        <w:rPr>
          <w:rFonts w:cs="Arial"/>
          <w:b w:val="0"/>
        </w:rPr>
        <w:t>Con ello, se dio cabal cumplimiento a los requerimientos que prevé el artículo 28 de la Ley para el Ejercicio y Control de los Recursos Públicos para el Estado y los Municipios de Guanajuato.</w:t>
      </w:r>
    </w:p>
    <w:p w:rsidR="001F31DF" w:rsidRPr="00842EFB" w:rsidRDefault="001F31DF" w:rsidP="001F31DF">
      <w:pPr>
        <w:pStyle w:val="Textoindependiente2"/>
        <w:rPr>
          <w:rFonts w:cs="Arial"/>
        </w:rPr>
      </w:pPr>
    </w:p>
    <w:p w:rsidR="001F31DF" w:rsidRDefault="001F31DF" w:rsidP="001F31DF">
      <w:pPr>
        <w:widowControl w:val="0"/>
        <w:suppressAutoHyphens/>
        <w:ind w:firstLine="709"/>
        <w:jc w:val="both"/>
        <w:rPr>
          <w:rFonts w:ascii="Verdana" w:hAnsi="Verdana" w:cs="Arial"/>
          <w:sz w:val="20"/>
          <w:szCs w:val="20"/>
        </w:rPr>
      </w:pPr>
      <w:r w:rsidRPr="00842EFB">
        <w:rPr>
          <w:rFonts w:ascii="Verdana" w:hAnsi="Verdana" w:cs="Arial"/>
          <w:sz w:val="20"/>
          <w:szCs w:val="20"/>
        </w:rPr>
        <w:t xml:space="preserve">En sesión ordinaria del </w:t>
      </w:r>
      <w:r>
        <w:rPr>
          <w:rFonts w:ascii="Verdana" w:hAnsi="Verdana" w:cs="Arial"/>
          <w:sz w:val="20"/>
          <w:szCs w:val="20"/>
        </w:rPr>
        <w:t>26</w:t>
      </w:r>
      <w:r w:rsidRPr="00842EFB">
        <w:rPr>
          <w:rFonts w:ascii="Verdana" w:hAnsi="Verdana" w:cs="Arial"/>
          <w:sz w:val="20"/>
          <w:szCs w:val="20"/>
        </w:rPr>
        <w:t xml:space="preserve"> de noviembre del año en curso, la Presidencia del Congreso turnó la iniciativa a estas Comisiones Unidas, para efectos de su estudio y dictamen; quienes en reunión </w:t>
      </w:r>
      <w:r>
        <w:rPr>
          <w:rFonts w:ascii="Verdana" w:hAnsi="Verdana" w:cs="Arial"/>
          <w:sz w:val="20"/>
          <w:szCs w:val="20"/>
        </w:rPr>
        <w:t>celebrada en</w:t>
      </w:r>
      <w:r w:rsidRPr="00842EFB">
        <w:rPr>
          <w:rFonts w:ascii="Verdana" w:hAnsi="Verdana" w:cs="Arial"/>
          <w:sz w:val="20"/>
          <w:szCs w:val="20"/>
        </w:rPr>
        <w:t xml:space="preserve"> la misma fecha la radicamos y procedimos a su estudio a fin de rendir el dictamen correspondiente.</w:t>
      </w:r>
    </w:p>
    <w:p w:rsidR="001F31DF" w:rsidRDefault="001F31DF" w:rsidP="001F31DF">
      <w:pPr>
        <w:widowControl w:val="0"/>
        <w:suppressAutoHyphens/>
        <w:ind w:firstLine="709"/>
        <w:jc w:val="both"/>
        <w:rPr>
          <w:rFonts w:ascii="Verdana" w:hAnsi="Verdana" w:cs="Arial"/>
          <w:sz w:val="20"/>
          <w:szCs w:val="20"/>
        </w:rPr>
      </w:pPr>
    </w:p>
    <w:p w:rsidR="001F31DF" w:rsidRDefault="001F31DF" w:rsidP="001F31DF">
      <w:pPr>
        <w:widowControl w:val="0"/>
        <w:suppressAutoHyphens/>
        <w:ind w:firstLine="709"/>
        <w:jc w:val="both"/>
        <w:rPr>
          <w:rFonts w:ascii="Verdana" w:hAnsi="Verdana" w:cs="Arial"/>
          <w:sz w:val="20"/>
          <w:szCs w:val="20"/>
        </w:rPr>
      </w:pPr>
      <w:r>
        <w:rPr>
          <w:rFonts w:ascii="Verdana" w:hAnsi="Verdana" w:cs="Arial"/>
          <w:sz w:val="20"/>
          <w:szCs w:val="20"/>
        </w:rPr>
        <w:t>El pasado 27 de noviembre se recibió en este Congreso del Estado información adicional a la iniciativa de Ley del Presupuesto General de Egresos del Estado de Guanajuato para el Ejercicio Fiscal de 2016, señalándose al respecto que debido a la parametrización del reporte del Sistema de Evaluación al Desempeño, de donde se generan los tomos de forma automatizada, se incluyeron indebidamente las fuentes 4, 5 y 6; por lo que las correcciones que se presentaron consideran solamente las fuentes 1, 2, 3 y 7. Se integraron a dicha información las correcciones por programa presupuestario y organismo.</w:t>
      </w:r>
    </w:p>
    <w:p w:rsidR="001F31DF" w:rsidRDefault="001F31DF" w:rsidP="001F31DF">
      <w:pPr>
        <w:widowControl w:val="0"/>
        <w:suppressAutoHyphens/>
        <w:ind w:firstLine="709"/>
        <w:jc w:val="both"/>
        <w:rPr>
          <w:rFonts w:ascii="Verdana" w:hAnsi="Verdana" w:cs="Arial"/>
          <w:sz w:val="20"/>
          <w:szCs w:val="20"/>
        </w:rPr>
      </w:pPr>
    </w:p>
    <w:p w:rsidR="001F31DF" w:rsidRDefault="001F31DF" w:rsidP="001F31DF">
      <w:pPr>
        <w:widowControl w:val="0"/>
        <w:suppressAutoHyphens/>
        <w:ind w:firstLine="709"/>
        <w:jc w:val="both"/>
        <w:rPr>
          <w:rFonts w:ascii="Verdana" w:hAnsi="Verdana" w:cs="Arial"/>
          <w:sz w:val="20"/>
          <w:szCs w:val="20"/>
        </w:rPr>
      </w:pPr>
      <w:r>
        <w:rPr>
          <w:rFonts w:ascii="Verdana" w:hAnsi="Verdana" w:cs="Arial"/>
          <w:sz w:val="20"/>
          <w:szCs w:val="20"/>
        </w:rPr>
        <w:t>En dicha información se contemplan los anexos I, que contiene los programas presupuestarios afectados; y II, con los importes ajustados por dependencia o entidad. También se considera en dicha información correspondiente al número de plazas por honorarios y los tabuladores.</w:t>
      </w:r>
    </w:p>
    <w:p w:rsidR="001F31DF" w:rsidRDefault="001F31DF" w:rsidP="001F31DF">
      <w:pPr>
        <w:widowControl w:val="0"/>
        <w:suppressAutoHyphens/>
        <w:ind w:firstLine="709"/>
        <w:jc w:val="both"/>
        <w:rPr>
          <w:rFonts w:ascii="Verdana" w:hAnsi="Verdana" w:cs="Arial"/>
          <w:sz w:val="20"/>
          <w:szCs w:val="20"/>
        </w:rPr>
      </w:pPr>
    </w:p>
    <w:p w:rsidR="001F31DF" w:rsidRDefault="001F31DF" w:rsidP="001F31DF">
      <w:pPr>
        <w:widowControl w:val="0"/>
        <w:suppressAutoHyphens/>
        <w:ind w:firstLine="709"/>
        <w:jc w:val="both"/>
        <w:rPr>
          <w:rFonts w:ascii="Verdana" w:hAnsi="Verdana" w:cs="Arial"/>
          <w:sz w:val="20"/>
          <w:szCs w:val="20"/>
        </w:rPr>
      </w:pPr>
      <w:r>
        <w:rPr>
          <w:rFonts w:ascii="Verdana" w:hAnsi="Verdana" w:cs="Arial"/>
          <w:sz w:val="20"/>
          <w:szCs w:val="20"/>
        </w:rPr>
        <w:t>Asimismo, el pasado 11 de diciembre, mediante oficio número 223/2015, el Subsecretario de Finanzas e Inversión de la Secretaría de Finanzas, Inversión y Administración informó</w:t>
      </w:r>
      <w:r w:rsidRPr="000A1B78">
        <w:rPr>
          <w:rFonts w:ascii="Verdana" w:hAnsi="Verdana" w:cs="Arial"/>
          <w:sz w:val="20"/>
          <w:szCs w:val="20"/>
        </w:rPr>
        <w:t xml:space="preserve"> que se detectaron inconsistencias en algunos cuadros de la iniciativa de Ley del Presupuesto General de Egresos del Estado de Guanajuato, para el Ejercicio Fiscal 2016, remitiendo la información correspondiente a los cuadros que sufrieron adecuaciones</w:t>
      </w:r>
      <w:r>
        <w:rPr>
          <w:rFonts w:ascii="Verdana" w:hAnsi="Verdana" w:cs="Arial"/>
          <w:sz w:val="20"/>
          <w:szCs w:val="20"/>
        </w:rPr>
        <w:t>.</w:t>
      </w:r>
    </w:p>
    <w:p w:rsidR="001F31DF" w:rsidRPr="000A1B78" w:rsidRDefault="001F31DF" w:rsidP="001F31DF">
      <w:pPr>
        <w:widowControl w:val="0"/>
        <w:suppressAutoHyphens/>
        <w:ind w:firstLine="709"/>
        <w:jc w:val="both"/>
        <w:rPr>
          <w:rFonts w:ascii="Verdana" w:hAnsi="Verdana" w:cs="Arial"/>
          <w:sz w:val="20"/>
          <w:szCs w:val="20"/>
        </w:rPr>
      </w:pPr>
    </w:p>
    <w:p w:rsidR="001F31DF" w:rsidRPr="00842EFB" w:rsidRDefault="001F31DF" w:rsidP="001F31DF">
      <w:pPr>
        <w:jc w:val="both"/>
        <w:rPr>
          <w:rFonts w:ascii="Verdana" w:eastAsia="Batang" w:hAnsi="Verdana" w:cs="Arial"/>
          <w:b/>
          <w:sz w:val="20"/>
          <w:szCs w:val="20"/>
        </w:rPr>
      </w:pPr>
      <w:r w:rsidRPr="00842EFB">
        <w:rPr>
          <w:rFonts w:ascii="Verdana" w:eastAsia="Batang" w:hAnsi="Verdana" w:cs="Arial"/>
          <w:b/>
          <w:sz w:val="20"/>
          <w:szCs w:val="20"/>
        </w:rPr>
        <w:t>5.</w:t>
      </w:r>
      <w:r w:rsidRPr="00842EFB">
        <w:rPr>
          <w:rFonts w:ascii="Verdana" w:eastAsia="Batang" w:hAnsi="Verdana" w:cs="Arial"/>
          <w:b/>
          <w:sz w:val="20"/>
          <w:szCs w:val="20"/>
        </w:rPr>
        <w:tab/>
        <w:t>Determinación de la metodología de análisis</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Pr>
          <w:rFonts w:ascii="Verdana" w:hAnsi="Verdana" w:cs="Arial"/>
          <w:sz w:val="20"/>
          <w:szCs w:val="20"/>
        </w:rPr>
        <w:t>En su momento, se entregó a cada diputada y diputado integrante de la Sexagésima Tercera Legislatura un dispositivo USB, que contiene la iniciativa de Ley del Presupuesto General de Egresos del Estado de Guanajuato para el Ejercicio Fiscal de 2016 y los anexos que se acompañaron a la misma; asimismo, la iniciativa y sus anexos se pusieron a disposición de la ciudadanía en general en la página de internet del Congreso del Estado.</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sz w:val="20"/>
          <w:szCs w:val="20"/>
        </w:rPr>
      </w:pPr>
      <w:r>
        <w:rPr>
          <w:rFonts w:ascii="Verdana" w:hAnsi="Verdana" w:cs="Arial"/>
          <w:sz w:val="20"/>
          <w:szCs w:val="20"/>
        </w:rPr>
        <w:t xml:space="preserve">Por su parte, la presidenta del Congreso del Estado al momento de tunar la iniciativa a estas Comisiones Unidas para su estudio y dictamen, también la </w:t>
      </w:r>
      <w:r w:rsidRPr="00C2629B">
        <w:rPr>
          <w:rFonts w:ascii="Verdana" w:hAnsi="Verdana"/>
          <w:sz w:val="20"/>
          <w:szCs w:val="20"/>
        </w:rPr>
        <w:t xml:space="preserve">dejó a disposición de las comisiones permanentes </w:t>
      </w:r>
      <w:r>
        <w:rPr>
          <w:rFonts w:ascii="Verdana" w:hAnsi="Verdana"/>
          <w:sz w:val="20"/>
          <w:szCs w:val="20"/>
        </w:rPr>
        <w:t xml:space="preserve">para que en el ámbito de su competencia realizaran en su caso el </w:t>
      </w:r>
      <w:r w:rsidRPr="00C2629B">
        <w:rPr>
          <w:rFonts w:ascii="Verdana" w:hAnsi="Verdana"/>
          <w:sz w:val="20"/>
          <w:szCs w:val="20"/>
        </w:rPr>
        <w:t>análisis</w:t>
      </w:r>
      <w:r>
        <w:rPr>
          <w:rFonts w:ascii="Verdana" w:hAnsi="Verdana"/>
          <w:sz w:val="20"/>
          <w:szCs w:val="20"/>
        </w:rPr>
        <w:t xml:space="preserve"> correspondiente.</w:t>
      </w:r>
    </w:p>
    <w:p w:rsidR="001F31DF" w:rsidRDefault="001F31DF" w:rsidP="001F31DF">
      <w:pPr>
        <w:ind w:firstLine="708"/>
        <w:jc w:val="both"/>
        <w:rPr>
          <w:rFonts w:ascii="Verdana" w:hAnsi="Verdana" w:cs="Arial"/>
          <w:sz w:val="20"/>
          <w:szCs w:val="20"/>
        </w:rPr>
      </w:pPr>
    </w:p>
    <w:p w:rsidR="001F31DF" w:rsidRPr="00842EFB" w:rsidRDefault="001F31DF" w:rsidP="001F31DF">
      <w:pPr>
        <w:ind w:firstLine="708"/>
        <w:jc w:val="both"/>
        <w:rPr>
          <w:rFonts w:ascii="Verdana" w:hAnsi="Verdana" w:cs="Arial"/>
          <w:sz w:val="20"/>
          <w:szCs w:val="20"/>
        </w:rPr>
      </w:pPr>
      <w:r w:rsidRPr="00842EFB">
        <w:rPr>
          <w:rFonts w:ascii="Verdana" w:hAnsi="Verdana" w:cs="Arial"/>
          <w:sz w:val="20"/>
          <w:szCs w:val="20"/>
        </w:rPr>
        <w:t>Una vez definidos los aspectos de competencia, legitimación e integración de la iniciativa, se procedió a establecer la metodología para el análisis del contenido material de la misma, acordándose lo siguiente:</w:t>
      </w:r>
    </w:p>
    <w:p w:rsidR="001F31DF" w:rsidRPr="00842EFB"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842EFB">
        <w:rPr>
          <w:rFonts w:ascii="Verdana" w:hAnsi="Verdana" w:cs="Arial"/>
          <w:sz w:val="20"/>
          <w:szCs w:val="20"/>
        </w:rPr>
        <w:t xml:space="preserve">Por acuerdo de las Comisiones Unidas de fecha </w:t>
      </w:r>
      <w:r>
        <w:rPr>
          <w:rFonts w:ascii="Verdana" w:hAnsi="Verdana" w:cs="Arial"/>
          <w:sz w:val="20"/>
          <w:szCs w:val="20"/>
        </w:rPr>
        <w:t>26 de noviembre de 2015</w:t>
      </w:r>
      <w:r w:rsidRPr="00842EFB">
        <w:rPr>
          <w:rFonts w:ascii="Verdana" w:hAnsi="Verdana" w:cs="Arial"/>
          <w:sz w:val="20"/>
          <w:szCs w:val="20"/>
        </w:rPr>
        <w:t>,</w:t>
      </w:r>
      <w:r w:rsidRPr="00703198">
        <w:rPr>
          <w:rFonts w:ascii="Verdana" w:hAnsi="Verdana" w:cs="Arial"/>
          <w:sz w:val="20"/>
          <w:szCs w:val="20"/>
        </w:rPr>
        <w:t xml:space="preserve"> </w:t>
      </w:r>
      <w:r w:rsidRPr="00842EFB">
        <w:rPr>
          <w:rFonts w:ascii="Verdana" w:hAnsi="Verdana" w:cs="Arial"/>
          <w:sz w:val="20"/>
          <w:szCs w:val="20"/>
        </w:rPr>
        <w:t>se aprobó como metodología para el análisis de la iniciativa</w:t>
      </w:r>
      <w:r>
        <w:rPr>
          <w:rFonts w:ascii="Verdana" w:hAnsi="Verdana" w:cs="Arial"/>
          <w:sz w:val="20"/>
          <w:szCs w:val="20"/>
        </w:rPr>
        <w:t xml:space="preserve">, la </w:t>
      </w:r>
      <w:r w:rsidRPr="00703198">
        <w:rPr>
          <w:rFonts w:ascii="Verdana" w:hAnsi="Verdana" w:cs="Arial"/>
          <w:sz w:val="20"/>
          <w:szCs w:val="20"/>
        </w:rPr>
        <w:t>elaboración de un proyecto de dictamen por parte de la secretaría técnica en los términos de la iniciativa, mismo que se circularía a más tardar el 11 de diciembre del año en curso, a fin de que se discutiera</w:t>
      </w:r>
      <w:r>
        <w:rPr>
          <w:rFonts w:ascii="Verdana" w:hAnsi="Verdana" w:cs="Arial"/>
          <w:sz w:val="20"/>
          <w:szCs w:val="20"/>
        </w:rPr>
        <w:t xml:space="preserve"> por estas C</w:t>
      </w:r>
      <w:r w:rsidRPr="00703198">
        <w:rPr>
          <w:rFonts w:ascii="Verdana" w:hAnsi="Verdana" w:cs="Arial"/>
          <w:sz w:val="20"/>
          <w:szCs w:val="20"/>
        </w:rPr>
        <w:t xml:space="preserve">omisiones </w:t>
      </w:r>
      <w:r>
        <w:rPr>
          <w:rFonts w:ascii="Verdana" w:hAnsi="Verdana" w:cs="Arial"/>
          <w:sz w:val="20"/>
          <w:szCs w:val="20"/>
        </w:rPr>
        <w:t>U</w:t>
      </w:r>
      <w:r w:rsidRPr="00703198">
        <w:rPr>
          <w:rFonts w:ascii="Verdana" w:hAnsi="Verdana" w:cs="Arial"/>
          <w:sz w:val="20"/>
          <w:szCs w:val="20"/>
        </w:rPr>
        <w:t xml:space="preserve">nidas en la reunión a celebrarse el 15 de diciembre, para que en su caso, las reservas que tuvieran las diputadas y los diputados </w:t>
      </w:r>
      <w:r>
        <w:rPr>
          <w:rFonts w:ascii="Verdana" w:hAnsi="Verdana" w:cs="Arial"/>
          <w:sz w:val="20"/>
          <w:szCs w:val="20"/>
        </w:rPr>
        <w:t>se presentaran directamente en la sesión del Pleno del Congreso en que se discuta el presente dictamen</w:t>
      </w:r>
      <w:r w:rsidRPr="00703198">
        <w:rPr>
          <w:rFonts w:ascii="Verdana" w:hAnsi="Verdana" w:cs="Arial"/>
          <w:sz w:val="20"/>
          <w:szCs w:val="20"/>
        </w:rPr>
        <w:t>.</w:t>
      </w:r>
    </w:p>
    <w:p w:rsidR="001F31DF" w:rsidRPr="00703198" w:rsidRDefault="001F31DF" w:rsidP="001F31DF">
      <w:pPr>
        <w:ind w:left="540" w:hanging="540"/>
        <w:jc w:val="both"/>
        <w:rPr>
          <w:rFonts w:ascii="Verdana" w:hAnsi="Verdana" w:cs="Arial"/>
          <w:sz w:val="20"/>
          <w:szCs w:val="20"/>
        </w:rPr>
      </w:pPr>
    </w:p>
    <w:p w:rsidR="001F31DF" w:rsidRPr="00842EFB" w:rsidRDefault="001F31DF" w:rsidP="001F31DF">
      <w:pPr>
        <w:ind w:left="540" w:hanging="540"/>
        <w:jc w:val="both"/>
        <w:rPr>
          <w:rFonts w:ascii="Verdana" w:eastAsia="Batang" w:hAnsi="Verdana" w:cs="Arial"/>
          <w:b/>
          <w:sz w:val="20"/>
          <w:szCs w:val="20"/>
        </w:rPr>
      </w:pPr>
      <w:r w:rsidRPr="00842EFB">
        <w:rPr>
          <w:rFonts w:ascii="Verdana" w:eastAsia="Batang" w:hAnsi="Verdana" w:cs="Arial"/>
          <w:b/>
          <w:sz w:val="20"/>
          <w:szCs w:val="20"/>
        </w:rPr>
        <w:t>6.</w:t>
      </w:r>
      <w:r w:rsidRPr="00842EFB">
        <w:rPr>
          <w:rFonts w:ascii="Verdana" w:eastAsia="Batang" w:hAnsi="Verdana" w:cs="Arial"/>
          <w:b/>
          <w:sz w:val="20"/>
          <w:szCs w:val="20"/>
        </w:rPr>
        <w:tab/>
        <w:t>Estudios técnicos de la iniciativa y sus anexos</w:t>
      </w:r>
    </w:p>
    <w:p w:rsidR="001F31DF" w:rsidRPr="00842EFB" w:rsidRDefault="001F31DF" w:rsidP="001F31DF">
      <w:pPr>
        <w:jc w:val="both"/>
        <w:rPr>
          <w:rFonts w:ascii="Verdana" w:hAnsi="Verdana" w:cs="Arial"/>
          <w:sz w:val="20"/>
          <w:szCs w:val="20"/>
        </w:rPr>
      </w:pPr>
    </w:p>
    <w:p w:rsidR="001F31DF" w:rsidRDefault="001F31DF" w:rsidP="001F31DF">
      <w:pPr>
        <w:ind w:firstLine="540"/>
        <w:jc w:val="both"/>
        <w:rPr>
          <w:rFonts w:ascii="Verdana" w:hAnsi="Verdana" w:cs="Arial"/>
          <w:sz w:val="20"/>
          <w:szCs w:val="20"/>
        </w:rPr>
      </w:pPr>
      <w:r>
        <w:rPr>
          <w:rFonts w:ascii="Verdana" w:hAnsi="Verdana" w:cs="Arial"/>
          <w:sz w:val="20"/>
          <w:szCs w:val="20"/>
        </w:rPr>
        <w:t>L</w:t>
      </w:r>
      <w:r w:rsidRPr="00842EFB">
        <w:rPr>
          <w:rFonts w:ascii="Verdana" w:hAnsi="Verdana" w:cs="Arial"/>
          <w:sz w:val="20"/>
          <w:szCs w:val="20"/>
        </w:rPr>
        <w:t xml:space="preserve">a Unidad de Estudios de las Finanzas Públicas, </w:t>
      </w:r>
      <w:r>
        <w:rPr>
          <w:rFonts w:ascii="Verdana" w:hAnsi="Verdana" w:cs="Arial"/>
          <w:sz w:val="20"/>
          <w:szCs w:val="20"/>
        </w:rPr>
        <w:t>realizó un análisis de los principales rubros del paquete fiscal para el ejercicio fiscal de 2016, en los siguientes aspectos: Perspectiva en materia de gasto, considerando el gasto devengado en el 2015, incluyendo en dicho análisis la información correspondiente al estado que guarda la cuenta pública al 30 de septiembre de 2015; y el análisis del presupuesto por poderes, organismos autónomos y transferencias a municipios 2015-2016.</w:t>
      </w:r>
    </w:p>
    <w:p w:rsidR="003C1ABB" w:rsidRDefault="003C1ABB" w:rsidP="001F31DF">
      <w:pPr>
        <w:ind w:firstLine="540"/>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842EFB">
        <w:rPr>
          <w:rFonts w:ascii="Verdana" w:hAnsi="Verdana" w:cs="Arial"/>
          <w:sz w:val="20"/>
          <w:szCs w:val="20"/>
        </w:rPr>
        <w:t>Presentado el proyecto de dictamen, estas Comisiones Unidas nos ajustamos para su discusión y votación, a lo dispuesto en el párrafo primero del artículo 74 de la Ley Orgánica del Poder Legislativo</w:t>
      </w:r>
      <w:r>
        <w:rPr>
          <w:rFonts w:ascii="Verdana" w:hAnsi="Verdana" w:cs="Arial"/>
          <w:sz w:val="20"/>
          <w:szCs w:val="20"/>
        </w:rPr>
        <w:t xml:space="preserve"> del Estado de Guanajuato</w:t>
      </w:r>
      <w:r w:rsidRPr="00842EFB">
        <w:rPr>
          <w:rFonts w:ascii="Verdana" w:hAnsi="Verdana" w:cs="Arial"/>
          <w:sz w:val="20"/>
          <w:szCs w:val="20"/>
        </w:rPr>
        <w:t>.</w:t>
      </w:r>
    </w:p>
    <w:p w:rsidR="001F31DF" w:rsidRPr="00842EFB" w:rsidRDefault="001F31DF" w:rsidP="001F31DF">
      <w:pPr>
        <w:ind w:firstLine="708"/>
        <w:jc w:val="both"/>
        <w:rPr>
          <w:rFonts w:ascii="Verdana" w:hAnsi="Verdana" w:cs="Arial"/>
          <w:sz w:val="20"/>
          <w:szCs w:val="20"/>
        </w:rPr>
      </w:pPr>
    </w:p>
    <w:p w:rsidR="001F31DF" w:rsidRPr="00842EFB" w:rsidRDefault="001F31DF" w:rsidP="001F31DF">
      <w:pPr>
        <w:pStyle w:val="Sangra3detindependiente"/>
        <w:ind w:left="0" w:firstLine="708"/>
        <w:jc w:val="both"/>
        <w:rPr>
          <w:rFonts w:ascii="Verdana" w:hAnsi="Verdana" w:cs="Arial"/>
          <w:sz w:val="20"/>
          <w:szCs w:val="20"/>
        </w:rPr>
      </w:pPr>
      <w:r w:rsidRPr="00842EFB">
        <w:rPr>
          <w:rFonts w:ascii="Verdana" w:hAnsi="Verdana" w:cs="Arial"/>
          <w:sz w:val="20"/>
          <w:szCs w:val="20"/>
        </w:rPr>
        <w:t xml:space="preserve">Quienes integramos estas Comisiones Unidas de Hacienda y Fiscalización y de Gobernación y Puntos Constitucionales estimamos que, con la finalidad de cumplir cabalmente con nuestra responsabilidad legislativa, se deben dar a conocer los razonamientos que nos motivaron para determinar el gasto público estatal que se presenta, razón por la cual, se acordó insertar en el cuerpo del dictamen los argumentos que decidieron los rubros propuestos. </w:t>
      </w:r>
    </w:p>
    <w:p w:rsidR="001F31DF" w:rsidRPr="00842EFB" w:rsidRDefault="001F31DF" w:rsidP="001F31DF">
      <w:pPr>
        <w:ind w:firstLine="1021"/>
        <w:jc w:val="both"/>
        <w:rPr>
          <w:rFonts w:ascii="Verdana" w:hAnsi="Verdana" w:cs="Arial"/>
          <w:bCs/>
          <w:sz w:val="20"/>
          <w:szCs w:val="20"/>
        </w:rPr>
      </w:pPr>
    </w:p>
    <w:p w:rsidR="001F31DF" w:rsidRPr="00842EFB" w:rsidRDefault="001F31DF" w:rsidP="001F31DF">
      <w:pPr>
        <w:jc w:val="both"/>
        <w:rPr>
          <w:rFonts w:ascii="Verdana" w:eastAsia="Batang" w:hAnsi="Verdana" w:cs="Arial"/>
          <w:b/>
          <w:sz w:val="20"/>
          <w:szCs w:val="20"/>
        </w:rPr>
      </w:pPr>
      <w:r w:rsidRPr="00842EFB">
        <w:rPr>
          <w:rFonts w:ascii="Verdana" w:eastAsia="Batang" w:hAnsi="Verdana" w:cs="Arial"/>
          <w:b/>
          <w:sz w:val="20"/>
          <w:szCs w:val="20"/>
        </w:rPr>
        <w:t>7.</w:t>
      </w:r>
      <w:r w:rsidRPr="00842EFB">
        <w:rPr>
          <w:rFonts w:ascii="Verdana" w:eastAsia="Batang" w:hAnsi="Verdana" w:cs="Arial"/>
          <w:b/>
          <w:sz w:val="20"/>
          <w:szCs w:val="20"/>
        </w:rPr>
        <w:tab/>
        <w:t xml:space="preserve">Consideraciones generales </w:t>
      </w:r>
    </w:p>
    <w:p w:rsidR="001F31DF" w:rsidRPr="00842EFB" w:rsidRDefault="001F31DF" w:rsidP="001F31DF">
      <w:pPr>
        <w:ind w:firstLine="1021"/>
        <w:jc w:val="both"/>
        <w:rPr>
          <w:rFonts w:ascii="Verdana" w:hAnsi="Verdana" w:cs="Arial"/>
          <w:bCs/>
          <w:sz w:val="20"/>
          <w:szCs w:val="20"/>
        </w:rPr>
      </w:pPr>
    </w:p>
    <w:p w:rsidR="001F31DF" w:rsidRPr="00842EFB" w:rsidRDefault="001F31DF" w:rsidP="001F31DF">
      <w:pPr>
        <w:ind w:firstLine="720"/>
        <w:jc w:val="both"/>
        <w:rPr>
          <w:rFonts w:ascii="Verdana" w:hAnsi="Verdana" w:cs="Arial"/>
          <w:sz w:val="20"/>
          <w:szCs w:val="20"/>
        </w:rPr>
      </w:pPr>
      <w:r w:rsidRPr="00842EFB">
        <w:rPr>
          <w:rFonts w:ascii="Verdana" w:hAnsi="Verdana" w:cs="Arial"/>
          <w:sz w:val="20"/>
          <w:szCs w:val="20"/>
        </w:rPr>
        <w:t>Como todo acto de autoridad, la emisión de la Ley del Presupuesto General de Egresos del Estado de Guanajuato</w:t>
      </w:r>
      <w:r>
        <w:rPr>
          <w:rFonts w:ascii="Verdana" w:hAnsi="Verdana" w:cs="Arial"/>
          <w:sz w:val="20"/>
          <w:szCs w:val="20"/>
        </w:rPr>
        <w:t xml:space="preserve"> para el Ejercicio F</w:t>
      </w:r>
      <w:r w:rsidRPr="00842EFB">
        <w:rPr>
          <w:rFonts w:ascii="Verdana" w:hAnsi="Verdana" w:cs="Arial"/>
          <w:sz w:val="20"/>
          <w:szCs w:val="20"/>
        </w:rPr>
        <w:t xml:space="preserve">iscal de </w:t>
      </w:r>
      <w:r>
        <w:rPr>
          <w:rFonts w:ascii="Verdana" w:hAnsi="Verdana" w:cs="Arial"/>
          <w:sz w:val="20"/>
          <w:szCs w:val="20"/>
        </w:rPr>
        <w:t>2016</w:t>
      </w:r>
      <w:r w:rsidRPr="00842EFB">
        <w:rPr>
          <w:rFonts w:ascii="Verdana" w:hAnsi="Verdana" w:cs="Arial"/>
          <w:sz w:val="20"/>
          <w:szCs w:val="20"/>
        </w:rPr>
        <w:t xml:space="preserve"> no se encuentra ajena a la observancia de los derechos humanos de los particulares. En e</w:t>
      </w:r>
      <w:r>
        <w:rPr>
          <w:rFonts w:ascii="Verdana" w:hAnsi="Verdana" w:cs="Arial"/>
          <w:sz w:val="20"/>
          <w:szCs w:val="20"/>
        </w:rPr>
        <w:t>l caso de relaciones entre los poderes p</w:t>
      </w:r>
      <w:r w:rsidRPr="00842EFB">
        <w:rPr>
          <w:rFonts w:ascii="Verdana" w:hAnsi="Verdana" w:cs="Arial"/>
          <w:sz w:val="20"/>
          <w:szCs w:val="20"/>
        </w:rPr>
        <w:t xml:space="preserve">úblicos, para el iniciante, el </w:t>
      </w:r>
      <w:r>
        <w:rPr>
          <w:rFonts w:ascii="Verdana" w:hAnsi="Verdana" w:cs="Arial"/>
          <w:sz w:val="20"/>
          <w:szCs w:val="20"/>
        </w:rPr>
        <w:t>Gobernador</w:t>
      </w:r>
      <w:r w:rsidRPr="00842EFB">
        <w:rPr>
          <w:rFonts w:ascii="Verdana" w:hAnsi="Verdana" w:cs="Arial"/>
          <w:sz w:val="20"/>
          <w:szCs w:val="20"/>
        </w:rPr>
        <w:t xml:space="preserve"> del Estado, ya que se trata de una relació</w:t>
      </w:r>
      <w:r>
        <w:rPr>
          <w:rFonts w:ascii="Verdana" w:hAnsi="Verdana" w:cs="Arial"/>
          <w:sz w:val="20"/>
          <w:szCs w:val="20"/>
        </w:rPr>
        <w:t>n interinstitucional entre los poderes p</w:t>
      </w:r>
      <w:r w:rsidRPr="00842EFB">
        <w:rPr>
          <w:rFonts w:ascii="Verdana" w:hAnsi="Verdana" w:cs="Arial"/>
          <w:sz w:val="20"/>
          <w:szCs w:val="20"/>
        </w:rPr>
        <w:t xml:space="preserve">úblicos del Estado, marco en el cual el respeto de los derechos humanos de motivación y fundamentación se produce de manera distinta a como ocurre cuando el Poder Legislativo emite leyes para los particulares. </w:t>
      </w:r>
    </w:p>
    <w:p w:rsidR="001F31DF" w:rsidRPr="00842EFB" w:rsidRDefault="001F31DF" w:rsidP="001F31DF">
      <w:pPr>
        <w:ind w:firstLine="720"/>
        <w:jc w:val="both"/>
        <w:rPr>
          <w:rFonts w:ascii="Verdana" w:hAnsi="Verdana" w:cs="Arial"/>
          <w:sz w:val="20"/>
          <w:szCs w:val="20"/>
        </w:rPr>
      </w:pPr>
    </w:p>
    <w:p w:rsidR="001F31DF" w:rsidRPr="00842EFB" w:rsidRDefault="001F31DF" w:rsidP="001F31DF">
      <w:pPr>
        <w:ind w:firstLine="720"/>
        <w:jc w:val="both"/>
        <w:rPr>
          <w:rFonts w:ascii="Verdana" w:hAnsi="Verdana" w:cs="Arial"/>
          <w:sz w:val="20"/>
          <w:szCs w:val="20"/>
        </w:rPr>
      </w:pPr>
      <w:r w:rsidRPr="00842EFB">
        <w:rPr>
          <w:rFonts w:ascii="Verdana" w:hAnsi="Verdana" w:cs="Arial"/>
          <w:sz w:val="20"/>
          <w:szCs w:val="20"/>
        </w:rPr>
        <w:t>Por lo tanto, la fundamentación del Congreso del Estado para aprobar la Ley del Presupuesto General de Egresos de</w:t>
      </w:r>
      <w:r>
        <w:rPr>
          <w:rFonts w:ascii="Verdana" w:hAnsi="Verdana" w:cs="Arial"/>
          <w:sz w:val="20"/>
          <w:szCs w:val="20"/>
        </w:rPr>
        <w:t>l Estado de Guanajuato para el Ejercicio F</w:t>
      </w:r>
      <w:r w:rsidRPr="00842EFB">
        <w:rPr>
          <w:rFonts w:ascii="Verdana" w:hAnsi="Verdana" w:cs="Arial"/>
          <w:sz w:val="20"/>
          <w:szCs w:val="20"/>
        </w:rPr>
        <w:t xml:space="preserve">iscal de </w:t>
      </w:r>
      <w:r>
        <w:rPr>
          <w:rFonts w:ascii="Verdana" w:hAnsi="Verdana" w:cs="Arial"/>
          <w:sz w:val="20"/>
          <w:szCs w:val="20"/>
        </w:rPr>
        <w:t>2016</w:t>
      </w:r>
      <w:r w:rsidRPr="00842EFB">
        <w:rPr>
          <w:rFonts w:ascii="Verdana" w:hAnsi="Verdana" w:cs="Arial"/>
          <w:sz w:val="20"/>
          <w:szCs w:val="20"/>
        </w:rPr>
        <w:t xml:space="preserve">, se surte cuando se actúa dentro de los límites de las atribuciones que la Constitución Federal y la Particular del Estado confieren a este Poder Legislativo, por lo que se desprende que el Congreso del Estado es competente para conocer y analizar la iniciativa objeto del presente dictamen, de acuerdo con lo establecido en los artículos 41, 116 y 126 de la Constitución Política de los Estados Unidos Mexicanos; 36, 37, </w:t>
      </w:r>
      <w:r>
        <w:rPr>
          <w:rFonts w:ascii="Verdana" w:hAnsi="Verdana" w:cs="Arial"/>
          <w:sz w:val="20"/>
          <w:szCs w:val="20"/>
        </w:rPr>
        <w:t xml:space="preserve">57, 63 fracción </w:t>
      </w:r>
      <w:r w:rsidRPr="00842EFB">
        <w:rPr>
          <w:rFonts w:ascii="Verdana" w:hAnsi="Verdana" w:cs="Arial"/>
          <w:sz w:val="20"/>
          <w:szCs w:val="20"/>
        </w:rPr>
        <w:t>XIII, 77 fracción VI, 102 y 134 de la Constitución Política para el Estado de Guanajuato.</w:t>
      </w:r>
    </w:p>
    <w:p w:rsidR="001F31DF" w:rsidRDefault="001F31DF" w:rsidP="001F31DF">
      <w:pPr>
        <w:ind w:firstLine="720"/>
        <w:jc w:val="both"/>
        <w:rPr>
          <w:rFonts w:ascii="Verdana" w:hAnsi="Verdana" w:cs="Arial"/>
          <w:sz w:val="20"/>
          <w:szCs w:val="20"/>
        </w:rPr>
      </w:pPr>
    </w:p>
    <w:p w:rsidR="001F31DF" w:rsidRPr="00663CEE" w:rsidRDefault="001F31DF" w:rsidP="001F31DF">
      <w:pPr>
        <w:ind w:firstLine="720"/>
        <w:jc w:val="both"/>
        <w:rPr>
          <w:rFonts w:ascii="Arial" w:hAnsi="Arial" w:cs="Arial"/>
          <w:i/>
          <w:sz w:val="20"/>
          <w:szCs w:val="20"/>
        </w:rPr>
      </w:pPr>
      <w:r w:rsidRPr="00842EFB">
        <w:rPr>
          <w:rFonts w:ascii="Verdana" w:hAnsi="Verdana" w:cs="Arial"/>
          <w:sz w:val="20"/>
          <w:szCs w:val="20"/>
        </w:rPr>
        <w:t xml:space="preserve">En cuanto a la motivación del Congreso del Estado para dictar esta ley, debe afirmarse que respecto de actos legislativos, el requisito de su debida motivación se cumple en la medida en que las leyes que emita el Congreso se refieran a relaciones sociales que reclaman ser jurídicamente reguladas. En el caso que nos ocupa, las relaciones sociales a regular jurídicamente se derivan del mandato previsto en el artículo 63 fracción XIII de la Constitución </w:t>
      </w:r>
      <w:r>
        <w:rPr>
          <w:rFonts w:ascii="Verdana" w:hAnsi="Verdana" w:cs="Arial"/>
          <w:sz w:val="20"/>
          <w:szCs w:val="20"/>
        </w:rPr>
        <w:t xml:space="preserve">Política </w:t>
      </w:r>
      <w:r w:rsidRPr="00842EFB">
        <w:rPr>
          <w:rFonts w:ascii="Verdana" w:hAnsi="Verdana" w:cs="Arial"/>
          <w:sz w:val="20"/>
          <w:szCs w:val="20"/>
        </w:rPr>
        <w:t>Local</w:t>
      </w:r>
      <w:r>
        <w:rPr>
          <w:rFonts w:ascii="Verdana" w:hAnsi="Verdana" w:cs="Arial"/>
          <w:sz w:val="20"/>
          <w:szCs w:val="20"/>
        </w:rPr>
        <w:t>.</w:t>
      </w:r>
      <w:r w:rsidRPr="00842EFB">
        <w:rPr>
          <w:rFonts w:ascii="Verdana" w:hAnsi="Verdana" w:cs="Arial"/>
          <w:sz w:val="20"/>
          <w:szCs w:val="20"/>
        </w:rPr>
        <w:t xml:space="preserve"> </w:t>
      </w:r>
    </w:p>
    <w:p w:rsidR="001F31DF" w:rsidRPr="00663CEE" w:rsidRDefault="001F31DF" w:rsidP="001F31DF">
      <w:pPr>
        <w:rPr>
          <w:rFonts w:ascii="Arial" w:hAnsi="Arial" w:cs="Arial"/>
          <w:i/>
          <w:sz w:val="20"/>
          <w:szCs w:val="20"/>
        </w:rPr>
      </w:pPr>
    </w:p>
    <w:p w:rsidR="001F31DF" w:rsidRPr="00842EFB" w:rsidRDefault="001F31DF" w:rsidP="001F31DF">
      <w:pPr>
        <w:ind w:firstLine="705"/>
        <w:jc w:val="both"/>
        <w:rPr>
          <w:rFonts w:ascii="Verdana" w:hAnsi="Verdana" w:cs="Arial"/>
          <w:sz w:val="20"/>
          <w:szCs w:val="20"/>
        </w:rPr>
      </w:pPr>
      <w:r w:rsidRPr="00842EFB">
        <w:rPr>
          <w:rFonts w:ascii="Verdana" w:hAnsi="Verdana" w:cs="Arial"/>
          <w:sz w:val="20"/>
          <w:szCs w:val="20"/>
        </w:rPr>
        <w:t>Las anteriores consideraciones sustentan, desde luego, la fundamentación y motivación de la Ley del Presupuesto General de Egresos de</w:t>
      </w:r>
      <w:r>
        <w:rPr>
          <w:rFonts w:ascii="Verdana" w:hAnsi="Verdana" w:cs="Arial"/>
          <w:sz w:val="20"/>
          <w:szCs w:val="20"/>
        </w:rPr>
        <w:t>l Estado de Guanajuato para el Ejercicio F</w:t>
      </w:r>
      <w:r w:rsidRPr="00842EFB">
        <w:rPr>
          <w:rFonts w:ascii="Verdana" w:hAnsi="Verdana" w:cs="Arial"/>
          <w:sz w:val="20"/>
          <w:szCs w:val="20"/>
        </w:rPr>
        <w:t xml:space="preserve">iscal de </w:t>
      </w:r>
      <w:r>
        <w:rPr>
          <w:rFonts w:ascii="Verdana" w:hAnsi="Verdana" w:cs="Arial"/>
          <w:sz w:val="20"/>
          <w:szCs w:val="20"/>
        </w:rPr>
        <w:t>2016</w:t>
      </w:r>
      <w:r w:rsidRPr="00842EFB">
        <w:rPr>
          <w:rFonts w:ascii="Verdana" w:hAnsi="Verdana" w:cs="Arial"/>
          <w:sz w:val="20"/>
          <w:szCs w:val="20"/>
        </w:rPr>
        <w:t xml:space="preserve">, las que residen en los preceptos constitucionales antes invocados y en el ejercicio de la facultad del </w:t>
      </w:r>
      <w:r>
        <w:rPr>
          <w:rFonts w:ascii="Verdana" w:hAnsi="Verdana" w:cs="Arial"/>
          <w:sz w:val="20"/>
          <w:szCs w:val="20"/>
        </w:rPr>
        <w:t>Gobernador</w:t>
      </w:r>
      <w:r w:rsidRPr="00842EFB">
        <w:rPr>
          <w:rFonts w:ascii="Verdana" w:hAnsi="Verdana" w:cs="Arial"/>
          <w:sz w:val="20"/>
          <w:szCs w:val="20"/>
        </w:rPr>
        <w:t xml:space="preserve"> del Estado al haber presentado ante el Congreso del Estado, la iniciativa que motiva el presente dictamen. </w:t>
      </w:r>
    </w:p>
    <w:p w:rsidR="001F31DF" w:rsidRDefault="001F31DF" w:rsidP="001F31DF">
      <w:pPr>
        <w:jc w:val="both"/>
        <w:rPr>
          <w:rFonts w:ascii="Verdana" w:hAnsi="Verdana" w:cs="Arial"/>
          <w:sz w:val="20"/>
          <w:szCs w:val="20"/>
        </w:rPr>
      </w:pPr>
    </w:p>
    <w:p w:rsidR="001F31DF" w:rsidRPr="00842EFB" w:rsidRDefault="001F31DF" w:rsidP="001F31DF">
      <w:pPr>
        <w:jc w:val="both"/>
        <w:rPr>
          <w:rFonts w:ascii="Verdana" w:hAnsi="Verdana" w:cs="Arial"/>
          <w:sz w:val="20"/>
          <w:szCs w:val="20"/>
        </w:rPr>
      </w:pPr>
    </w:p>
    <w:p w:rsidR="001F31DF" w:rsidRPr="00842EFB" w:rsidRDefault="001F31DF" w:rsidP="001F31DF">
      <w:pPr>
        <w:pStyle w:val="Textoindependiente"/>
        <w:ind w:firstLine="708"/>
        <w:rPr>
          <w:rFonts w:ascii="Verdana" w:hAnsi="Verdana" w:cs="Arial"/>
          <w:sz w:val="20"/>
          <w:szCs w:val="20"/>
          <w:lang w:val="es-ES"/>
        </w:rPr>
      </w:pPr>
      <w:r w:rsidRPr="00842EFB">
        <w:rPr>
          <w:rFonts w:ascii="Verdana" w:hAnsi="Verdana" w:cs="Arial"/>
          <w:sz w:val="20"/>
          <w:szCs w:val="20"/>
          <w:lang w:val="es-ES"/>
        </w:rPr>
        <w:t xml:space="preserve">Asentado lo anterior, partimos del reconocimiento de que la organización y funcionamiento del Gobierno del Estado, supone para éste la realización de gastos. </w:t>
      </w:r>
    </w:p>
    <w:p w:rsidR="001F31DF" w:rsidRPr="00842EFB" w:rsidRDefault="001F31DF" w:rsidP="001F31DF">
      <w:pPr>
        <w:pStyle w:val="Textoindependiente"/>
        <w:rPr>
          <w:rFonts w:ascii="Verdana" w:hAnsi="Verdana" w:cs="Arial"/>
          <w:sz w:val="20"/>
          <w:szCs w:val="20"/>
          <w:lang w:val="es-ES"/>
        </w:rPr>
      </w:pPr>
    </w:p>
    <w:p w:rsidR="001F31DF" w:rsidRPr="00D22AEA" w:rsidRDefault="001F31DF" w:rsidP="001F31DF">
      <w:pPr>
        <w:pStyle w:val="Textoindependiente"/>
        <w:ind w:firstLine="708"/>
        <w:rPr>
          <w:rFonts w:ascii="Verdana" w:hAnsi="Verdana" w:cs="Arial"/>
          <w:sz w:val="20"/>
          <w:szCs w:val="20"/>
          <w:lang w:val="es-ES"/>
        </w:rPr>
      </w:pPr>
      <w:r w:rsidRPr="00842EFB">
        <w:rPr>
          <w:rFonts w:ascii="Verdana" w:hAnsi="Verdana" w:cs="Arial"/>
          <w:sz w:val="20"/>
          <w:szCs w:val="20"/>
          <w:lang w:val="es-ES"/>
        </w:rPr>
        <w:t xml:space="preserve">Bajo </w:t>
      </w:r>
      <w:r w:rsidRPr="00D22AEA">
        <w:rPr>
          <w:rFonts w:ascii="Verdana" w:hAnsi="Verdana" w:cs="Arial"/>
          <w:sz w:val="20"/>
          <w:szCs w:val="20"/>
          <w:lang w:val="es-ES"/>
        </w:rPr>
        <w:t>esta premisa, el gasto de naturaleza pública se erige en un instrumento básico para dar cumplimiento a su existencia y razón de ser, coadyuvando en la realización de las metas de la administración pública estatal.</w:t>
      </w:r>
    </w:p>
    <w:p w:rsidR="001F31DF" w:rsidRPr="00842EFB" w:rsidRDefault="001F31DF" w:rsidP="001F31DF">
      <w:pPr>
        <w:pStyle w:val="Textoindependiente"/>
        <w:ind w:firstLine="708"/>
        <w:rPr>
          <w:rFonts w:ascii="Verdana" w:hAnsi="Verdana" w:cs="Arial"/>
          <w:sz w:val="20"/>
          <w:szCs w:val="20"/>
          <w:lang w:val="es-ES"/>
        </w:rPr>
      </w:pPr>
      <w:r w:rsidRPr="00D22AEA">
        <w:rPr>
          <w:rFonts w:ascii="Verdana" w:hAnsi="Verdana" w:cs="Arial"/>
          <w:sz w:val="20"/>
          <w:szCs w:val="20"/>
          <w:lang w:val="es-ES"/>
        </w:rPr>
        <w:t>Estas metas de gobierno deben ser orientadas bajo un uso racional y eficiente de los recursos públicos, para lo cual es necesario que el gasto se aplique bajo criterios de austeridad, racionalidad y disciplina.</w:t>
      </w:r>
    </w:p>
    <w:p w:rsidR="001F31DF" w:rsidRPr="00842EFB" w:rsidRDefault="001F31DF" w:rsidP="001F31DF">
      <w:pPr>
        <w:jc w:val="both"/>
        <w:rPr>
          <w:rFonts w:ascii="Verdana" w:hAnsi="Verdana" w:cs="Arial"/>
          <w:sz w:val="20"/>
          <w:szCs w:val="20"/>
        </w:rPr>
      </w:pPr>
    </w:p>
    <w:p w:rsidR="001F31DF" w:rsidRPr="00842EFB" w:rsidRDefault="001F31DF" w:rsidP="001F31DF">
      <w:pPr>
        <w:ind w:firstLine="708"/>
        <w:jc w:val="both"/>
        <w:rPr>
          <w:rFonts w:ascii="Verdana" w:hAnsi="Verdana" w:cs="Arial"/>
          <w:sz w:val="20"/>
          <w:szCs w:val="20"/>
        </w:rPr>
      </w:pPr>
      <w:r w:rsidRPr="00842EFB">
        <w:rPr>
          <w:rFonts w:ascii="Verdana" w:hAnsi="Verdana" w:cs="Arial"/>
          <w:sz w:val="20"/>
          <w:szCs w:val="20"/>
        </w:rPr>
        <w:t xml:space="preserve">Por otra parte, en estricto apego al marco legal, las Comisiones Unidas observamos el pronóstico de ingresos a fin de guardar el equilibrio presupuestal que se nos impone. Para ello, reconocemos un déficit en los ingresos estimados, </w:t>
      </w:r>
      <w:r>
        <w:rPr>
          <w:rFonts w:ascii="Verdana" w:hAnsi="Verdana" w:cs="Arial"/>
          <w:sz w:val="20"/>
          <w:szCs w:val="20"/>
        </w:rPr>
        <w:t>por lo que se prevé</w:t>
      </w:r>
      <w:r w:rsidRPr="00842EFB">
        <w:rPr>
          <w:rFonts w:ascii="Verdana" w:hAnsi="Verdana" w:cs="Arial"/>
          <w:sz w:val="20"/>
          <w:szCs w:val="20"/>
        </w:rPr>
        <w:t xml:space="preserve"> una fuente de financiamiento extraordinaria en la Ley de Ingresos a fin de compensar el gasto público que se propone en este dictamen. </w:t>
      </w:r>
    </w:p>
    <w:p w:rsidR="001F31DF" w:rsidRPr="00037F00" w:rsidRDefault="001F31DF" w:rsidP="001F31DF">
      <w:pPr>
        <w:jc w:val="both"/>
        <w:rPr>
          <w:rFonts w:ascii="Verdana" w:hAnsi="Verdana" w:cs="Arial"/>
          <w:sz w:val="20"/>
          <w:szCs w:val="20"/>
        </w:rPr>
      </w:pPr>
    </w:p>
    <w:p w:rsidR="001F31DF" w:rsidRPr="00037F00" w:rsidRDefault="001F31DF" w:rsidP="001F31DF">
      <w:pPr>
        <w:jc w:val="both"/>
        <w:rPr>
          <w:rFonts w:ascii="Verdana" w:eastAsia="Batang" w:hAnsi="Verdana" w:cs="Arial"/>
          <w:b/>
          <w:sz w:val="20"/>
          <w:szCs w:val="20"/>
        </w:rPr>
      </w:pPr>
      <w:r w:rsidRPr="00037F00">
        <w:rPr>
          <w:rFonts w:ascii="Verdana" w:eastAsia="Batang" w:hAnsi="Verdana" w:cs="Arial"/>
          <w:b/>
          <w:sz w:val="20"/>
          <w:szCs w:val="20"/>
        </w:rPr>
        <w:t>8.</w:t>
      </w:r>
      <w:r w:rsidRPr="00037F00">
        <w:rPr>
          <w:rFonts w:ascii="Verdana" w:eastAsia="Batang" w:hAnsi="Verdana" w:cs="Arial"/>
          <w:b/>
          <w:sz w:val="20"/>
          <w:szCs w:val="20"/>
        </w:rPr>
        <w:tab/>
        <w:t xml:space="preserve">Consideraciones particulares </w:t>
      </w:r>
    </w:p>
    <w:p w:rsidR="001F31DF" w:rsidRPr="00037F00" w:rsidRDefault="001F31DF" w:rsidP="001F31DF">
      <w:pPr>
        <w:jc w:val="both"/>
        <w:rPr>
          <w:rFonts w:ascii="Verdana" w:eastAsia="Batang" w:hAnsi="Verdana" w:cs="Arial"/>
          <w:b/>
          <w:sz w:val="20"/>
          <w:szCs w:val="20"/>
        </w:rPr>
      </w:pPr>
    </w:p>
    <w:p w:rsidR="001F31DF" w:rsidRPr="00037F00" w:rsidRDefault="001F31DF" w:rsidP="001F31DF">
      <w:pPr>
        <w:jc w:val="both"/>
        <w:rPr>
          <w:rFonts w:ascii="Verdana" w:eastAsia="Batang" w:hAnsi="Verdana" w:cs="Arial"/>
          <w:sz w:val="20"/>
          <w:szCs w:val="20"/>
        </w:rPr>
      </w:pPr>
      <w:r w:rsidRPr="00037F00">
        <w:rPr>
          <w:rFonts w:ascii="Verdana" w:eastAsia="Batang" w:hAnsi="Verdana" w:cs="Arial"/>
          <w:sz w:val="20"/>
          <w:szCs w:val="20"/>
        </w:rPr>
        <w:tab/>
        <w:t xml:space="preserve">En primer lugar, quienes integramos las Comisiones Unidas partimos del análisis de la iniciativa observando que el iniciante resume las innovaciones </w:t>
      </w:r>
      <w:r>
        <w:rPr>
          <w:rFonts w:ascii="Verdana" w:eastAsia="Batang" w:hAnsi="Verdana" w:cs="Arial"/>
          <w:sz w:val="20"/>
          <w:szCs w:val="20"/>
        </w:rPr>
        <w:t>de la ley</w:t>
      </w:r>
      <w:r w:rsidRPr="00037F00">
        <w:rPr>
          <w:rFonts w:ascii="Verdana" w:eastAsia="Batang" w:hAnsi="Verdana" w:cs="Arial"/>
          <w:sz w:val="20"/>
          <w:szCs w:val="20"/>
        </w:rPr>
        <w:t xml:space="preserve"> en la exposición de motivos, en los siguientes términos: </w:t>
      </w:r>
    </w:p>
    <w:p w:rsidR="001F31DF" w:rsidRDefault="001F31DF" w:rsidP="001F31DF">
      <w:pPr>
        <w:jc w:val="both"/>
        <w:rPr>
          <w:rFonts w:ascii="Arial" w:eastAsia="Batang" w:hAnsi="Arial" w:cs="Arial"/>
        </w:rPr>
      </w:pPr>
    </w:p>
    <w:p w:rsidR="001F31DF" w:rsidRPr="00FF669C" w:rsidRDefault="001F31DF" w:rsidP="001F31DF">
      <w:pPr>
        <w:pStyle w:val="Normal1"/>
        <w:ind w:left="709" w:hanging="9"/>
        <w:jc w:val="both"/>
        <w:rPr>
          <w:rFonts w:ascii="Verdana" w:eastAsia="Times New Roman" w:hAnsi="Verdana"/>
          <w:i/>
          <w:color w:val="auto"/>
          <w:sz w:val="18"/>
          <w:szCs w:val="18"/>
          <w:lang w:val="es-MX" w:eastAsia="es-ES"/>
        </w:rPr>
      </w:pPr>
      <w:r w:rsidRPr="00FF669C">
        <w:rPr>
          <w:rFonts w:ascii="Verdana" w:eastAsia="Times New Roman" w:hAnsi="Verdana"/>
          <w:i/>
          <w:color w:val="auto"/>
          <w:sz w:val="18"/>
          <w:szCs w:val="18"/>
          <w:lang w:val="es-MX" w:eastAsia="es-ES"/>
        </w:rPr>
        <w:t>«…En lo que hace a las asignaciones señaladas para la administración pública paraestatal, se incorporan a las mismas dos entidades de nueva creación identificadas bajo las unidades responsables 3059 y 3060.</w:t>
      </w:r>
    </w:p>
    <w:p w:rsidR="001F31DF" w:rsidRPr="00FF669C" w:rsidRDefault="001F31DF" w:rsidP="001F31DF">
      <w:pPr>
        <w:pStyle w:val="Normal1"/>
        <w:ind w:firstLine="700"/>
        <w:jc w:val="both"/>
        <w:rPr>
          <w:rFonts w:ascii="Verdana" w:eastAsia="Times New Roman" w:hAnsi="Verdana"/>
          <w:i/>
          <w:color w:val="auto"/>
          <w:sz w:val="18"/>
          <w:szCs w:val="18"/>
          <w:lang w:val="es-MX" w:eastAsia="es-ES"/>
        </w:rPr>
      </w:pPr>
    </w:p>
    <w:p w:rsidR="001F31DF" w:rsidRPr="00FF669C" w:rsidRDefault="001F31DF" w:rsidP="001F31DF">
      <w:pPr>
        <w:pStyle w:val="Normal1"/>
        <w:ind w:left="709" w:hanging="9"/>
        <w:jc w:val="both"/>
        <w:rPr>
          <w:rFonts w:ascii="Verdana" w:eastAsia="Times New Roman" w:hAnsi="Verdana"/>
          <w:i/>
          <w:color w:val="auto"/>
          <w:sz w:val="18"/>
          <w:szCs w:val="18"/>
          <w:lang w:val="es-MX" w:eastAsia="es-ES"/>
        </w:rPr>
      </w:pPr>
      <w:r w:rsidRPr="00FF669C">
        <w:rPr>
          <w:rFonts w:ascii="Verdana" w:eastAsia="Times New Roman" w:hAnsi="Verdana"/>
          <w:i/>
          <w:color w:val="auto"/>
          <w:sz w:val="18"/>
          <w:szCs w:val="18"/>
          <w:lang w:val="es-MX" w:eastAsia="es-ES"/>
        </w:rPr>
        <w:t>La primera de ellas corresponde al organismo público descentralizado de la administración pública estatal, denominado Universidad Tecnológica Laja Bajío, creado a través del Decreto Gubernativo número 113, publicado en el Periódico Oficial del Gobierno del Estado número 78, Tercera Parte, del 15 de mayo de 2015.</w:t>
      </w:r>
    </w:p>
    <w:p w:rsidR="001F31DF" w:rsidRPr="00FF669C" w:rsidRDefault="001F31DF" w:rsidP="001F31DF">
      <w:pPr>
        <w:pStyle w:val="Normal1"/>
        <w:ind w:firstLine="700"/>
        <w:jc w:val="both"/>
        <w:rPr>
          <w:rFonts w:ascii="Verdana" w:eastAsia="Times New Roman" w:hAnsi="Verdana"/>
          <w:i/>
          <w:color w:val="auto"/>
          <w:sz w:val="18"/>
          <w:szCs w:val="18"/>
          <w:lang w:val="es-MX" w:eastAsia="es-ES"/>
        </w:rPr>
      </w:pPr>
    </w:p>
    <w:p w:rsidR="001F31DF" w:rsidRPr="00FF669C" w:rsidRDefault="001F31DF" w:rsidP="001F31DF">
      <w:pPr>
        <w:pStyle w:val="Normal1"/>
        <w:ind w:left="709" w:hanging="9"/>
        <w:jc w:val="both"/>
        <w:rPr>
          <w:rFonts w:ascii="Verdana" w:eastAsia="Times New Roman" w:hAnsi="Verdana"/>
          <w:i/>
          <w:color w:val="auto"/>
          <w:sz w:val="18"/>
          <w:szCs w:val="18"/>
          <w:lang w:val="es-MX" w:eastAsia="es-ES"/>
        </w:rPr>
      </w:pPr>
      <w:r w:rsidRPr="00FF669C">
        <w:rPr>
          <w:rFonts w:ascii="Verdana" w:eastAsia="Times New Roman" w:hAnsi="Verdana"/>
          <w:i/>
          <w:color w:val="auto"/>
          <w:sz w:val="18"/>
          <w:szCs w:val="18"/>
          <w:lang w:val="es-MX" w:eastAsia="es-ES"/>
        </w:rPr>
        <w:t>El citado organismo se constituyó con el propósito de incrementar la cobertura, la pertinencia y la calidad de la educación superior del municipio de Celaya, Gto., Guanajuato, así como de los demás municipios que conforman la región Laja Bajío.</w:t>
      </w:r>
    </w:p>
    <w:p w:rsidR="001F31DF" w:rsidRPr="00FF669C" w:rsidRDefault="001F31DF" w:rsidP="001F31DF">
      <w:pPr>
        <w:pStyle w:val="Normal1"/>
        <w:ind w:firstLine="700"/>
        <w:jc w:val="both"/>
        <w:rPr>
          <w:rFonts w:ascii="Verdana" w:eastAsia="Times New Roman" w:hAnsi="Verdana"/>
          <w:i/>
          <w:color w:val="auto"/>
          <w:sz w:val="18"/>
          <w:szCs w:val="18"/>
          <w:lang w:val="es-MX" w:eastAsia="es-ES"/>
        </w:rPr>
      </w:pPr>
    </w:p>
    <w:p w:rsidR="001F31DF" w:rsidRPr="00FF669C" w:rsidRDefault="001F31DF" w:rsidP="001F31DF">
      <w:pPr>
        <w:pStyle w:val="Normal1"/>
        <w:ind w:left="709" w:hanging="9"/>
        <w:jc w:val="both"/>
        <w:rPr>
          <w:rFonts w:ascii="Verdana" w:eastAsia="Times New Roman" w:hAnsi="Verdana"/>
          <w:i/>
          <w:color w:val="auto"/>
          <w:sz w:val="18"/>
          <w:szCs w:val="18"/>
          <w:lang w:val="es-MX" w:eastAsia="es-ES"/>
        </w:rPr>
      </w:pPr>
      <w:r>
        <w:rPr>
          <w:rFonts w:ascii="Verdana" w:eastAsia="Times New Roman" w:hAnsi="Verdana"/>
          <w:i/>
          <w:color w:val="auto"/>
          <w:sz w:val="18"/>
          <w:szCs w:val="18"/>
          <w:lang w:val="es-MX" w:eastAsia="es-ES"/>
        </w:rPr>
        <w:t>...</w:t>
      </w:r>
      <w:r w:rsidRPr="00FF669C">
        <w:rPr>
          <w:rFonts w:ascii="Verdana" w:eastAsia="Times New Roman" w:hAnsi="Verdana"/>
          <w:i/>
          <w:color w:val="auto"/>
          <w:sz w:val="18"/>
          <w:szCs w:val="18"/>
          <w:lang w:val="es-MX" w:eastAsia="es-ES"/>
        </w:rPr>
        <w:t>No se omite destacar que al ser dicha entidad paraestatal del sector educativo -bajo la coordinación de la Secretaría de Educación del Estado-, se actualizó en su creación con la excepción prevista en el artículo 37 quáter de la Ley para el Ejercicio y Control de los Recursos Públicos para el Estado y los Municipios de Guanajuato.</w:t>
      </w:r>
    </w:p>
    <w:p w:rsidR="001F31DF" w:rsidRPr="00FF669C" w:rsidRDefault="001F31DF" w:rsidP="001F31DF">
      <w:pPr>
        <w:pStyle w:val="Normal1"/>
        <w:ind w:firstLine="700"/>
        <w:jc w:val="both"/>
        <w:rPr>
          <w:rFonts w:ascii="Verdana" w:eastAsia="Times New Roman" w:hAnsi="Verdana"/>
          <w:i/>
          <w:color w:val="auto"/>
          <w:sz w:val="18"/>
          <w:szCs w:val="18"/>
          <w:lang w:val="es-MX" w:eastAsia="es-ES"/>
        </w:rPr>
      </w:pPr>
    </w:p>
    <w:p w:rsidR="001F31DF" w:rsidRPr="00FF669C" w:rsidRDefault="001F31DF" w:rsidP="001F31DF">
      <w:pPr>
        <w:pStyle w:val="Normal1"/>
        <w:ind w:left="709" w:hanging="9"/>
        <w:jc w:val="both"/>
        <w:rPr>
          <w:rFonts w:ascii="Verdana" w:eastAsia="Times New Roman" w:hAnsi="Verdana"/>
          <w:i/>
          <w:color w:val="auto"/>
          <w:sz w:val="18"/>
          <w:szCs w:val="18"/>
          <w:lang w:val="es-MX" w:eastAsia="es-ES"/>
        </w:rPr>
      </w:pPr>
      <w:r w:rsidRPr="00FF669C">
        <w:rPr>
          <w:rFonts w:ascii="Verdana" w:eastAsia="Times New Roman" w:hAnsi="Verdana"/>
          <w:i/>
          <w:color w:val="auto"/>
          <w:sz w:val="18"/>
          <w:szCs w:val="18"/>
          <w:lang w:val="es-MX" w:eastAsia="es-ES"/>
        </w:rPr>
        <w:t xml:space="preserve">En cuanto al segundo de los descentralizados que se incorpora a las asignaciones presupuestales, el mismo se creó mediante Decreto Gubernativo número 126, publicado en el Periódico Oficial del Gobierno del Estado número 160, Segunda Parte, del 6 de octubre de 2015. </w:t>
      </w:r>
    </w:p>
    <w:p w:rsidR="001F31DF" w:rsidRPr="00FF669C" w:rsidRDefault="001F31DF" w:rsidP="001F31DF">
      <w:pPr>
        <w:pStyle w:val="Normal1"/>
        <w:ind w:firstLine="700"/>
        <w:jc w:val="both"/>
        <w:rPr>
          <w:rFonts w:ascii="Verdana" w:eastAsia="Times New Roman" w:hAnsi="Verdana"/>
          <w:i/>
          <w:color w:val="auto"/>
          <w:sz w:val="18"/>
          <w:szCs w:val="18"/>
          <w:lang w:val="es-MX" w:eastAsia="es-ES"/>
        </w:rPr>
      </w:pPr>
    </w:p>
    <w:p w:rsidR="001F31DF" w:rsidRPr="00FF669C" w:rsidRDefault="001F31DF" w:rsidP="001F31DF">
      <w:pPr>
        <w:pStyle w:val="Normal1"/>
        <w:ind w:left="709" w:hanging="9"/>
        <w:jc w:val="both"/>
        <w:rPr>
          <w:rFonts w:ascii="Verdana" w:eastAsia="Times New Roman" w:hAnsi="Verdana"/>
          <w:i/>
          <w:color w:val="auto"/>
          <w:sz w:val="18"/>
          <w:szCs w:val="18"/>
          <w:lang w:val="es-MX" w:eastAsia="es-ES"/>
        </w:rPr>
      </w:pPr>
      <w:r w:rsidRPr="00FF669C">
        <w:rPr>
          <w:rFonts w:ascii="Verdana" w:eastAsia="Times New Roman" w:hAnsi="Verdana"/>
          <w:i/>
          <w:color w:val="auto"/>
          <w:sz w:val="18"/>
          <w:szCs w:val="18"/>
          <w:lang w:val="es-MX" w:eastAsia="es-ES"/>
        </w:rPr>
        <w:t xml:space="preserve">La creación del citado organismo fue motiva por la celebración, en fecha 10 de marzo del año en curso, del Acuerdo de Coordinación para la Ejecución del Sistema de Protección Social en Salud, por el que estado de Guanajuato convino con el Gobierno de la República, por conducto de la Secretaría de Salud, la reconfiguración del Régimen Estatal de Protección Social en Salud en el Estado de Guanajuato a fin de conferirle los atributos de personalidad jurídica y patrimonio propios; así como por las reformas a la Ley General de Salud publicadas el 4 de junio de 2014 en el Diario Oficial de la Federación, en virtud de las cuales se establece que el Régimen Estatal de Protección Social en Salud debe realizar su actividad de forma independiente de la prestación de los servicios de salud, ello con la finalidad de establecer de forma clara la separación de funciones que debe existir entre el ente financiador y el prestador de los servicios de salud. </w:t>
      </w:r>
    </w:p>
    <w:p w:rsidR="001F31DF" w:rsidRPr="002E1018" w:rsidRDefault="001F31DF" w:rsidP="001F31DF">
      <w:pPr>
        <w:pStyle w:val="Normal1"/>
        <w:ind w:firstLine="700"/>
        <w:jc w:val="both"/>
        <w:rPr>
          <w:rFonts w:ascii="Intro Book" w:hAnsi="Intro Book"/>
          <w:szCs w:val="24"/>
          <w:lang w:val="es-MX"/>
        </w:rPr>
      </w:pPr>
    </w:p>
    <w:p w:rsidR="001F31DF" w:rsidRDefault="001F31DF" w:rsidP="001F31DF">
      <w:pPr>
        <w:ind w:left="708"/>
        <w:jc w:val="both"/>
        <w:rPr>
          <w:rFonts w:ascii="Verdana" w:hAnsi="Verdana" w:cs="Arial"/>
          <w:i/>
          <w:sz w:val="18"/>
          <w:szCs w:val="18"/>
        </w:rPr>
      </w:pPr>
      <w:r w:rsidRPr="00FF669C">
        <w:rPr>
          <w:rFonts w:ascii="Verdana" w:hAnsi="Verdana" w:cs="Arial"/>
          <w:i/>
          <w:sz w:val="18"/>
          <w:szCs w:val="18"/>
        </w:rPr>
        <w:t>Esta entidad tendrá por objeto coordinar y verificar la prestación de los servicios de salud a los guanajuatenses, mediante la administración y supervisión del ejercicio de los recursos financieros que se destina a la operación del Régimen Estatal de Protección Social en Salud</w:t>
      </w:r>
      <w:r w:rsidRPr="00037F00">
        <w:rPr>
          <w:rFonts w:ascii="Verdana" w:hAnsi="Verdana" w:cs="Arial"/>
          <w:i/>
          <w:sz w:val="18"/>
          <w:szCs w:val="18"/>
        </w:rPr>
        <w:t>.</w:t>
      </w:r>
    </w:p>
    <w:p w:rsidR="001F31DF" w:rsidRDefault="001F31DF" w:rsidP="001F31DF">
      <w:pPr>
        <w:ind w:left="708"/>
        <w:jc w:val="both"/>
        <w:rPr>
          <w:rFonts w:ascii="Verdana" w:hAnsi="Verdana" w:cs="Arial"/>
          <w:i/>
          <w:sz w:val="18"/>
          <w:szCs w:val="18"/>
        </w:rPr>
      </w:pPr>
    </w:p>
    <w:p w:rsidR="001F31DF" w:rsidRPr="00213B97" w:rsidRDefault="001F31DF" w:rsidP="001F31DF">
      <w:pPr>
        <w:ind w:left="708"/>
        <w:jc w:val="both"/>
        <w:rPr>
          <w:rFonts w:ascii="Verdana" w:hAnsi="Verdana" w:cs="Arial"/>
          <w:i/>
          <w:sz w:val="18"/>
          <w:szCs w:val="18"/>
        </w:rPr>
      </w:pPr>
      <w:r>
        <w:rPr>
          <w:rFonts w:ascii="Verdana" w:hAnsi="Verdana" w:cs="Arial"/>
          <w:i/>
          <w:sz w:val="18"/>
          <w:szCs w:val="18"/>
        </w:rPr>
        <w:t>...</w:t>
      </w:r>
      <w:r w:rsidRPr="00213B97">
        <w:rPr>
          <w:rFonts w:ascii="Verdana" w:hAnsi="Verdana" w:cs="Arial"/>
          <w:i/>
          <w:sz w:val="18"/>
          <w:szCs w:val="18"/>
        </w:rPr>
        <w:t>para esta ocasión proponemos un artículo 6 en el que se específica el destino hacia programas prioritarios o gasto de inversión de los montos presupuestales no ejercidos conforme a la calendarización de gasto, las economías por concepto de servicios personales y los remanentes por conceptos de ahorros derivados de reducciones, diferimientos o cancelaciones de programas y conceptos de gasto. Cabe precisar que la prevención relativa ya se encuentra contenida puntualmente en la Ley para Ejercicio y Control de los Recursos Públicos para el Estado y los Municipios de Guanajuato, no obstante, la intención es que se refleje también en la Ley de Presupuesto, en refuerzo de la claridad presupuestaria a que hemos hecho referencia líneas arriba.</w:t>
      </w:r>
    </w:p>
    <w:p w:rsidR="001F31DF" w:rsidRPr="002E1018" w:rsidRDefault="001F31DF" w:rsidP="001F31DF">
      <w:pPr>
        <w:tabs>
          <w:tab w:val="left" w:pos="0"/>
        </w:tabs>
        <w:spacing w:line="276" w:lineRule="auto"/>
        <w:jc w:val="both"/>
        <w:rPr>
          <w:rFonts w:ascii="Intro Book" w:eastAsia="Arial" w:hAnsi="Intro Book" w:cs="Arial"/>
          <w:lang w:eastAsia="en-US"/>
        </w:rPr>
      </w:pPr>
    </w:p>
    <w:p w:rsidR="001F31DF" w:rsidRPr="00213B97" w:rsidRDefault="001F31DF" w:rsidP="001F31DF">
      <w:pPr>
        <w:spacing w:line="276" w:lineRule="auto"/>
        <w:ind w:left="709" w:hanging="283"/>
        <w:jc w:val="both"/>
        <w:rPr>
          <w:rFonts w:ascii="Verdana" w:hAnsi="Verdana" w:cs="Arial"/>
          <w:i/>
          <w:sz w:val="18"/>
          <w:szCs w:val="18"/>
        </w:rPr>
      </w:pPr>
      <w:r w:rsidRPr="00213B97">
        <w:rPr>
          <w:rFonts w:ascii="Verdana" w:hAnsi="Verdana" w:cs="Arial"/>
          <w:i/>
          <w:sz w:val="18"/>
          <w:szCs w:val="18"/>
        </w:rPr>
        <w:tab/>
        <w:t>En cuanto a los servicios personales, se especifica en el numeral 9 del proyecto de Ley presentado a esa Asamblea Legislativa, que la determinación del incremento salarial y las remuneraciones de los servidores públicos del Estado, estará sujeto a los criterios y recomendaciones que emita el Comité de Estructuración Salarial del Gobierno del Estado de Guanajuato.</w:t>
      </w:r>
    </w:p>
    <w:p w:rsidR="001F31DF" w:rsidRPr="002E1018" w:rsidRDefault="001F31DF" w:rsidP="001F31DF">
      <w:pPr>
        <w:tabs>
          <w:tab w:val="left" w:pos="0"/>
        </w:tabs>
        <w:spacing w:line="276" w:lineRule="auto"/>
        <w:jc w:val="both"/>
        <w:rPr>
          <w:rFonts w:ascii="Intro Book" w:eastAsia="Arial" w:hAnsi="Intro Book" w:cs="Arial"/>
          <w:lang w:eastAsia="en-US"/>
        </w:rPr>
      </w:pPr>
    </w:p>
    <w:p w:rsidR="001F31DF" w:rsidRPr="00213B97" w:rsidRDefault="001F31DF" w:rsidP="001F31DF">
      <w:pPr>
        <w:spacing w:line="276" w:lineRule="auto"/>
        <w:ind w:left="709" w:hanging="283"/>
        <w:jc w:val="both"/>
        <w:rPr>
          <w:rFonts w:ascii="Verdana" w:hAnsi="Verdana" w:cs="Arial"/>
          <w:i/>
          <w:sz w:val="18"/>
          <w:szCs w:val="18"/>
        </w:rPr>
      </w:pPr>
      <w:r w:rsidRPr="00213B97">
        <w:rPr>
          <w:rFonts w:ascii="Verdana" w:hAnsi="Verdana" w:cs="Arial"/>
          <w:i/>
          <w:sz w:val="18"/>
          <w:szCs w:val="18"/>
        </w:rPr>
        <w:tab/>
      </w:r>
      <w:r>
        <w:rPr>
          <w:rFonts w:ascii="Verdana" w:hAnsi="Verdana" w:cs="Arial"/>
          <w:i/>
          <w:sz w:val="18"/>
          <w:szCs w:val="18"/>
        </w:rPr>
        <w:t>...E</w:t>
      </w:r>
      <w:r w:rsidRPr="00213B97">
        <w:rPr>
          <w:rFonts w:ascii="Verdana" w:hAnsi="Verdana" w:cs="Arial"/>
          <w:i/>
          <w:sz w:val="18"/>
          <w:szCs w:val="18"/>
        </w:rPr>
        <w:t>n el referido artículo 9 de la presente Iniciativa se señalan los importes de los recursos que se destinarán al incremento salarial y a cubrir las erogaciones por desastres naturales, protección civil y otras contingencias, los cuales se encuentran considerados en la partida 7930 dentro de las provisiones salariales y económicas del ramo general 23.</w:t>
      </w:r>
    </w:p>
    <w:p w:rsidR="001F31DF" w:rsidRPr="00213B97" w:rsidRDefault="001F31DF" w:rsidP="001F31DF">
      <w:pPr>
        <w:tabs>
          <w:tab w:val="left" w:pos="0"/>
        </w:tabs>
        <w:spacing w:line="276" w:lineRule="auto"/>
        <w:jc w:val="both"/>
        <w:rPr>
          <w:rFonts w:ascii="Verdana" w:hAnsi="Verdana" w:cs="Arial"/>
          <w:i/>
          <w:sz w:val="18"/>
          <w:szCs w:val="18"/>
        </w:rPr>
      </w:pPr>
      <w:r w:rsidRPr="00213B97">
        <w:rPr>
          <w:rFonts w:ascii="Verdana" w:hAnsi="Verdana" w:cs="Arial"/>
          <w:i/>
          <w:sz w:val="18"/>
          <w:szCs w:val="18"/>
        </w:rPr>
        <w:tab/>
      </w:r>
    </w:p>
    <w:p w:rsidR="001F31DF" w:rsidRPr="00213B97" w:rsidRDefault="001F31DF" w:rsidP="001F31DF">
      <w:pPr>
        <w:spacing w:line="276" w:lineRule="auto"/>
        <w:ind w:left="709" w:hanging="283"/>
        <w:jc w:val="both"/>
        <w:rPr>
          <w:rFonts w:ascii="Verdana" w:hAnsi="Verdana" w:cs="Arial"/>
          <w:i/>
          <w:sz w:val="18"/>
          <w:szCs w:val="18"/>
        </w:rPr>
      </w:pPr>
      <w:r w:rsidRPr="00213B97">
        <w:rPr>
          <w:rFonts w:ascii="Verdana" w:hAnsi="Verdana" w:cs="Arial"/>
          <w:i/>
          <w:sz w:val="18"/>
          <w:szCs w:val="18"/>
        </w:rPr>
        <w:tab/>
        <w:t>Otras de las buenas prácticas de transparencia presupuestaria que se incorporan en esta Iniciativa se encuentra en el numeral 20, a fin de indicar el total de prestadores de servicios bajo el régimen de honorarios asimilados a salarios con los que contará la administración pública estatal para el siguiente ejercicio fiscal de 2016, cuya distribución por ente público será desglosada en un anexo de la Ley.</w:t>
      </w:r>
    </w:p>
    <w:p w:rsidR="001F31DF" w:rsidRPr="00213B97" w:rsidRDefault="001F31DF" w:rsidP="001F31DF">
      <w:pPr>
        <w:tabs>
          <w:tab w:val="left" w:pos="0"/>
        </w:tabs>
        <w:spacing w:line="276" w:lineRule="auto"/>
        <w:jc w:val="both"/>
        <w:rPr>
          <w:rFonts w:ascii="Verdana" w:hAnsi="Verdana" w:cs="Arial"/>
          <w:i/>
          <w:sz w:val="18"/>
          <w:szCs w:val="18"/>
        </w:rPr>
      </w:pPr>
      <w:r w:rsidRPr="002E1018">
        <w:rPr>
          <w:rFonts w:ascii="Intro Book" w:eastAsia="Arial" w:hAnsi="Intro Book" w:cs="Arial"/>
          <w:lang w:eastAsia="en-US"/>
        </w:rPr>
        <w:tab/>
      </w:r>
    </w:p>
    <w:p w:rsidR="001F31DF" w:rsidRPr="00213B97" w:rsidRDefault="001F31DF" w:rsidP="001F31DF">
      <w:pPr>
        <w:spacing w:line="276" w:lineRule="auto"/>
        <w:ind w:left="709" w:hanging="709"/>
        <w:jc w:val="both"/>
        <w:rPr>
          <w:rFonts w:ascii="Verdana" w:hAnsi="Verdana" w:cs="Arial"/>
          <w:i/>
          <w:sz w:val="18"/>
          <w:szCs w:val="18"/>
        </w:rPr>
      </w:pPr>
      <w:r w:rsidRPr="00213B97">
        <w:rPr>
          <w:rFonts w:ascii="Verdana" w:hAnsi="Verdana" w:cs="Arial"/>
          <w:i/>
          <w:sz w:val="18"/>
          <w:szCs w:val="18"/>
        </w:rPr>
        <w:tab/>
        <w:t>... se establecen en el ordinal 55 los supuestos de reasignación de gasto público, consistentes en las facultades de la Secretaría de Finanzas, Inversión y Administración para autorizar a las Dependencias y Entidades a realizar traspasos entre sí, a reservarse ministraciones de fondos y a efectuar reducciones, diferimientos, cancelaciones o ajustes a los montos de los presupuesto aprobados de las Dependencias y Entidades cuando se presenten contingencias, que repercutan en una disminución de los ingresos presupuestados. Es conveniente hacer notar que la regulación de tales atribuciones en materia de adecuaciones presupuestarias ha sido dispuesta conforme a los dispositivos aplicables de la Ley para el Ejercicio y Control de los Recursos Públicos para el Estado y los Municipios de Guanajuato.</w:t>
      </w:r>
    </w:p>
    <w:p w:rsidR="001F31DF" w:rsidRPr="00213B97" w:rsidRDefault="001F31DF" w:rsidP="001F31DF">
      <w:pPr>
        <w:tabs>
          <w:tab w:val="left" w:pos="0"/>
        </w:tabs>
        <w:spacing w:line="276" w:lineRule="auto"/>
        <w:jc w:val="both"/>
        <w:rPr>
          <w:rFonts w:ascii="Verdana" w:hAnsi="Verdana" w:cs="Arial"/>
          <w:i/>
          <w:sz w:val="18"/>
          <w:szCs w:val="18"/>
        </w:rPr>
      </w:pPr>
    </w:p>
    <w:p w:rsidR="001F31DF" w:rsidRPr="00213B97" w:rsidRDefault="001F31DF" w:rsidP="001F31DF">
      <w:pPr>
        <w:spacing w:line="276" w:lineRule="auto"/>
        <w:ind w:left="709" w:hanging="709"/>
        <w:jc w:val="both"/>
        <w:rPr>
          <w:rFonts w:ascii="Verdana" w:hAnsi="Verdana" w:cs="Arial"/>
          <w:i/>
          <w:sz w:val="18"/>
          <w:szCs w:val="18"/>
        </w:rPr>
      </w:pPr>
      <w:r w:rsidRPr="00213B97">
        <w:rPr>
          <w:rFonts w:ascii="Verdana" w:hAnsi="Verdana" w:cs="Arial"/>
          <w:i/>
          <w:sz w:val="18"/>
          <w:szCs w:val="18"/>
        </w:rPr>
        <w:tab/>
        <w:t>Novedosa resulta también en esta Iniciativa la prevención contenida en el artículo 69, el cual alude a los programas sociales estatales contemplados para el ejercicio fiscal de 2016, mismos que serán desglosados en un anexo de la ley, y que han sido definidos en arreglo a la Ley de Desarrollo Social y Humano para el Estado y los Municipios de Guanajuato, disponiéndose expresamente que la inversión de dichos programas se dirigirán preferentemente a las zonas de atención prioritaria que determine y publique la Secretaría de Desarrollo Social y Humano en su página electrónica.</w:t>
      </w:r>
    </w:p>
    <w:p w:rsidR="001F31DF" w:rsidRPr="00213B97" w:rsidRDefault="001F31DF" w:rsidP="001F31DF">
      <w:pPr>
        <w:tabs>
          <w:tab w:val="left" w:pos="0"/>
        </w:tabs>
        <w:spacing w:line="276" w:lineRule="auto"/>
        <w:jc w:val="both"/>
        <w:rPr>
          <w:rFonts w:ascii="Verdana" w:hAnsi="Verdana" w:cs="Arial"/>
          <w:i/>
          <w:sz w:val="18"/>
          <w:szCs w:val="18"/>
        </w:rPr>
      </w:pPr>
      <w:r w:rsidRPr="00213B97">
        <w:rPr>
          <w:rFonts w:ascii="Verdana" w:hAnsi="Verdana" w:cs="Arial"/>
          <w:i/>
          <w:sz w:val="18"/>
          <w:szCs w:val="18"/>
        </w:rPr>
        <w:tab/>
      </w:r>
    </w:p>
    <w:p w:rsidR="001F31DF" w:rsidRPr="00213B97" w:rsidRDefault="001F31DF" w:rsidP="001F31DF">
      <w:pPr>
        <w:tabs>
          <w:tab w:val="left" w:pos="-142"/>
        </w:tabs>
        <w:spacing w:line="276" w:lineRule="auto"/>
        <w:ind w:left="709" w:hanging="142"/>
        <w:jc w:val="both"/>
        <w:rPr>
          <w:rFonts w:ascii="Verdana" w:hAnsi="Verdana" w:cs="Arial"/>
          <w:i/>
          <w:sz w:val="18"/>
          <w:szCs w:val="18"/>
        </w:rPr>
      </w:pPr>
      <w:r w:rsidRPr="00213B97">
        <w:rPr>
          <w:rFonts w:ascii="Verdana" w:hAnsi="Verdana" w:cs="Arial"/>
          <w:i/>
          <w:sz w:val="18"/>
          <w:szCs w:val="18"/>
        </w:rPr>
        <w:tab/>
        <w:t xml:space="preserve">Por último, en lo que corresponde a las incorporaciones de transparencia presupuestal, en el artículo 70 se establece que los proyectos que serán financiados con los impuestos sobre nómina y cedulares serán identificados en un anexo de la Ley. </w:t>
      </w:r>
    </w:p>
    <w:p w:rsidR="001F31DF" w:rsidRPr="00213B97" w:rsidRDefault="001F31DF" w:rsidP="001F31DF">
      <w:pPr>
        <w:tabs>
          <w:tab w:val="left" w:pos="0"/>
        </w:tabs>
        <w:spacing w:line="276" w:lineRule="auto"/>
        <w:jc w:val="both"/>
        <w:rPr>
          <w:rFonts w:ascii="Verdana" w:hAnsi="Verdana" w:cs="Arial"/>
          <w:i/>
          <w:sz w:val="18"/>
          <w:szCs w:val="18"/>
        </w:rPr>
      </w:pPr>
    </w:p>
    <w:p w:rsidR="001F31DF" w:rsidRPr="00213B97" w:rsidRDefault="001F31DF" w:rsidP="001F31DF">
      <w:pPr>
        <w:pStyle w:val="Normal1"/>
        <w:ind w:left="709" w:hanging="9"/>
        <w:jc w:val="both"/>
        <w:rPr>
          <w:rFonts w:ascii="Verdana" w:eastAsia="Times New Roman" w:hAnsi="Verdana"/>
          <w:i/>
          <w:color w:val="auto"/>
          <w:sz w:val="18"/>
          <w:szCs w:val="18"/>
          <w:lang w:val="es-MX" w:eastAsia="es-ES"/>
        </w:rPr>
      </w:pPr>
      <w:r w:rsidRPr="00213B97">
        <w:rPr>
          <w:rFonts w:ascii="Verdana" w:eastAsia="Times New Roman" w:hAnsi="Verdana"/>
          <w:i/>
          <w:color w:val="auto"/>
          <w:sz w:val="18"/>
          <w:szCs w:val="18"/>
          <w:lang w:val="es-MX" w:eastAsia="es-ES"/>
        </w:rPr>
        <w:t>Cabe mencionar que con estas disposiciones que ahora se proponen, se mejora significativamente la calidad de la información contenida en el presupuesto de egresos, atendiéndose así a las recomendaciones del Instituto Mexicano para la Competitividad, A.C., con motivo del Índice de Información Presupuestal Estatal que la citada asociación elabora desde el 2008.</w:t>
      </w:r>
    </w:p>
    <w:p w:rsidR="001F31DF" w:rsidRPr="00213B97" w:rsidRDefault="001F31DF" w:rsidP="001F31DF">
      <w:pPr>
        <w:pStyle w:val="Normal1"/>
        <w:ind w:firstLine="700"/>
        <w:jc w:val="both"/>
        <w:rPr>
          <w:rFonts w:ascii="Verdana" w:eastAsia="Times New Roman" w:hAnsi="Verdana"/>
          <w:i/>
          <w:color w:val="auto"/>
          <w:sz w:val="18"/>
          <w:szCs w:val="18"/>
          <w:lang w:val="es-MX" w:eastAsia="es-ES"/>
        </w:rPr>
      </w:pPr>
    </w:p>
    <w:p w:rsidR="001F31DF" w:rsidRPr="00213B97" w:rsidRDefault="001F31DF" w:rsidP="001F31DF">
      <w:pPr>
        <w:pStyle w:val="Normal1"/>
        <w:ind w:left="709" w:hanging="9"/>
        <w:jc w:val="both"/>
        <w:rPr>
          <w:rFonts w:ascii="Verdana" w:eastAsia="Times New Roman" w:hAnsi="Verdana"/>
          <w:i/>
          <w:color w:val="auto"/>
          <w:sz w:val="18"/>
          <w:szCs w:val="18"/>
          <w:lang w:val="es-MX" w:eastAsia="es-ES"/>
        </w:rPr>
      </w:pPr>
      <w:r>
        <w:rPr>
          <w:rFonts w:ascii="Verdana" w:eastAsia="Times New Roman" w:hAnsi="Verdana"/>
          <w:i/>
          <w:color w:val="auto"/>
          <w:sz w:val="18"/>
          <w:szCs w:val="18"/>
          <w:lang w:val="es-MX" w:eastAsia="es-ES"/>
        </w:rPr>
        <w:t>...</w:t>
      </w:r>
      <w:r w:rsidRPr="00213B97">
        <w:rPr>
          <w:rFonts w:ascii="Verdana" w:eastAsia="Times New Roman" w:hAnsi="Verdana"/>
          <w:i/>
          <w:color w:val="auto"/>
          <w:sz w:val="18"/>
          <w:szCs w:val="18"/>
          <w:lang w:val="es-MX" w:eastAsia="es-ES"/>
        </w:rPr>
        <w:t>En sintonía con el ordinal 68 de la presente iniciativa de Ley, relativo a los programas de inversión sujetos a reglas de operación, en el artículo tercero transitorio del ordenamiento presupuestal propuesto y a diferencia de la Ley vigente, se ha considerado establecer una sola fecha de término para publicar las citadas reglas. De igual manera, se prevé la posibilidad de prorrogar la vigencia de las reglas de operación de los programas de inversión del 2015, a fin de no interrumpir la continuidad y operación de aquéllos programas que se mantendrán para el ejercicio fiscal de 2016, precisándose que dicha prórroga se extenderá hasta en tanto no se publiquen las nuevas reglas de operación.</w:t>
      </w:r>
    </w:p>
    <w:p w:rsidR="001F31DF" w:rsidRPr="00213B97" w:rsidRDefault="001F31DF" w:rsidP="001F31DF">
      <w:pPr>
        <w:pStyle w:val="Normal1"/>
        <w:ind w:firstLine="700"/>
        <w:jc w:val="both"/>
        <w:rPr>
          <w:rFonts w:ascii="Verdana" w:eastAsia="Times New Roman" w:hAnsi="Verdana"/>
          <w:i/>
          <w:color w:val="auto"/>
          <w:sz w:val="18"/>
          <w:szCs w:val="18"/>
          <w:lang w:val="es-MX" w:eastAsia="es-ES"/>
        </w:rPr>
      </w:pPr>
    </w:p>
    <w:p w:rsidR="001F31DF" w:rsidRPr="00213B97" w:rsidRDefault="001F31DF" w:rsidP="001F31DF">
      <w:pPr>
        <w:pStyle w:val="Normal1"/>
        <w:ind w:left="709" w:hanging="9"/>
        <w:jc w:val="both"/>
        <w:rPr>
          <w:rFonts w:ascii="Verdana" w:eastAsia="Times New Roman" w:hAnsi="Verdana"/>
          <w:i/>
          <w:color w:val="auto"/>
          <w:sz w:val="18"/>
          <w:szCs w:val="18"/>
          <w:lang w:val="es-MX" w:eastAsia="es-ES"/>
        </w:rPr>
      </w:pPr>
      <w:r w:rsidRPr="00213B97">
        <w:rPr>
          <w:rFonts w:ascii="Verdana" w:eastAsia="Times New Roman" w:hAnsi="Verdana"/>
          <w:i/>
          <w:color w:val="auto"/>
          <w:sz w:val="18"/>
          <w:szCs w:val="18"/>
          <w:lang w:val="es-MX" w:eastAsia="es-ES"/>
        </w:rPr>
        <w:t>En otro tema, conforme a lo dispuesto en el artículo 27 de la Ley de Contrataciones Públicas para el Estado de Guanajuato, en el numeral 62 de la presente iniciativa de Ley del Presupuesto General de Egresos del Estado de Guanajuato para el ejercicio fiscal de 2016, se establecen los montos máximos y límites de las adquisiciones, arrendamientos y contratación de servicios materia de la citada Ley.</w:t>
      </w:r>
    </w:p>
    <w:p w:rsidR="001F31DF" w:rsidRPr="00213B97" w:rsidRDefault="001F31DF" w:rsidP="001F31DF">
      <w:pPr>
        <w:pStyle w:val="Normal1"/>
        <w:ind w:firstLine="700"/>
        <w:jc w:val="both"/>
        <w:rPr>
          <w:rFonts w:ascii="Verdana" w:eastAsia="Times New Roman" w:hAnsi="Verdana"/>
          <w:i/>
          <w:color w:val="auto"/>
          <w:sz w:val="18"/>
          <w:szCs w:val="18"/>
          <w:lang w:val="es-MX" w:eastAsia="es-ES"/>
        </w:rPr>
      </w:pPr>
    </w:p>
    <w:p w:rsidR="001F31DF" w:rsidRPr="00155BB5" w:rsidRDefault="001F31DF" w:rsidP="001F31DF">
      <w:pPr>
        <w:pStyle w:val="Normal1"/>
        <w:ind w:left="709" w:hanging="9"/>
        <w:jc w:val="both"/>
        <w:rPr>
          <w:rFonts w:ascii="Verdana" w:eastAsia="Times New Roman" w:hAnsi="Verdana"/>
          <w:i/>
          <w:color w:val="auto"/>
          <w:sz w:val="18"/>
          <w:szCs w:val="18"/>
          <w:lang w:val="es-MX" w:eastAsia="es-ES"/>
        </w:rPr>
      </w:pPr>
      <w:r w:rsidRPr="00155BB5">
        <w:rPr>
          <w:rFonts w:ascii="Verdana" w:eastAsia="Times New Roman" w:hAnsi="Verdana"/>
          <w:i/>
          <w:color w:val="auto"/>
          <w:sz w:val="18"/>
          <w:szCs w:val="18"/>
          <w:lang w:val="es-MX" w:eastAsia="es-ES"/>
        </w:rPr>
        <w:t>Derivado de dicho mandamiento legal, para esta ocasión se plantea conservar los importes máximos de referencia del ejercicio presupuestal 2015 aplicables para los Poderes Legislativo, Judicial y Dependencias; proponiéndose que los mismos apliquen también para las Entidades y Organismos Autónomos.</w:t>
      </w:r>
    </w:p>
    <w:p w:rsidR="001F31DF" w:rsidRPr="002E1018" w:rsidRDefault="001F31DF" w:rsidP="001F31DF">
      <w:pPr>
        <w:pStyle w:val="Normal1"/>
        <w:ind w:firstLine="700"/>
        <w:jc w:val="both"/>
        <w:rPr>
          <w:rFonts w:ascii="Intro Book" w:hAnsi="Intro Book"/>
          <w:sz w:val="24"/>
          <w:szCs w:val="24"/>
          <w:lang w:val="es-MX"/>
        </w:rPr>
      </w:pPr>
    </w:p>
    <w:p w:rsidR="001F31DF" w:rsidRPr="00155BB5" w:rsidRDefault="001F31DF" w:rsidP="001F31DF">
      <w:pPr>
        <w:pStyle w:val="Normal1"/>
        <w:ind w:left="709" w:hanging="9"/>
        <w:jc w:val="both"/>
        <w:rPr>
          <w:rFonts w:ascii="Verdana" w:eastAsia="Times New Roman" w:hAnsi="Verdana"/>
          <w:i/>
          <w:color w:val="auto"/>
          <w:sz w:val="18"/>
          <w:szCs w:val="18"/>
          <w:lang w:val="es-MX" w:eastAsia="es-ES"/>
        </w:rPr>
      </w:pPr>
      <w:r w:rsidRPr="00155BB5">
        <w:rPr>
          <w:rFonts w:ascii="Verdana" w:eastAsia="Times New Roman" w:hAnsi="Verdana"/>
          <w:i/>
          <w:color w:val="auto"/>
          <w:sz w:val="18"/>
          <w:szCs w:val="18"/>
          <w:lang w:val="es-MX" w:eastAsia="es-ES"/>
        </w:rPr>
        <w:t>La unificación de montos propuesta en la presente iniciativa, pretende establecer un marco general por el que se evite la complejidad de los procesos de adquisición en detrimento de las áreas solicitantes y se favorezca el trabajo coordinado de los diversos sujetos del sector público estatal, sobre todo en aquellas modalidades de consolidación de solicitudes de compra en las que se involucran tanto Dependencias como Entidades de la administración pública paraestatal.</w:t>
      </w:r>
      <w:r>
        <w:rPr>
          <w:rFonts w:ascii="Verdana" w:eastAsia="Times New Roman" w:hAnsi="Verdana"/>
          <w:i/>
          <w:color w:val="auto"/>
          <w:sz w:val="18"/>
          <w:szCs w:val="18"/>
          <w:lang w:val="es-MX" w:eastAsia="es-ES"/>
        </w:rPr>
        <w:t>»</w:t>
      </w:r>
    </w:p>
    <w:p w:rsidR="001F31DF" w:rsidRPr="00155BB5" w:rsidRDefault="001F31DF" w:rsidP="001F31DF">
      <w:pPr>
        <w:pStyle w:val="Normal1"/>
        <w:ind w:firstLine="700"/>
        <w:jc w:val="both"/>
        <w:rPr>
          <w:rFonts w:ascii="Verdana" w:eastAsia="Times New Roman" w:hAnsi="Verdana"/>
          <w:i/>
          <w:color w:val="auto"/>
          <w:sz w:val="18"/>
          <w:szCs w:val="18"/>
          <w:lang w:val="es-MX" w:eastAsia="es-ES"/>
        </w:rPr>
      </w:pPr>
    </w:p>
    <w:p w:rsidR="001F31DF" w:rsidRPr="00037F00" w:rsidRDefault="001F31DF" w:rsidP="001F31DF">
      <w:pPr>
        <w:jc w:val="both"/>
        <w:rPr>
          <w:rFonts w:ascii="Verdana" w:eastAsia="Batang" w:hAnsi="Verdana" w:cs="Arial"/>
          <w:b/>
          <w:sz w:val="20"/>
          <w:szCs w:val="20"/>
        </w:rPr>
      </w:pPr>
      <w:r w:rsidRPr="00037F00">
        <w:rPr>
          <w:rFonts w:ascii="Verdana" w:eastAsia="Batang" w:hAnsi="Verdana" w:cs="Arial"/>
          <w:b/>
          <w:sz w:val="20"/>
          <w:szCs w:val="20"/>
        </w:rPr>
        <w:t xml:space="preserve">9. </w:t>
      </w:r>
      <w:r>
        <w:rPr>
          <w:rFonts w:ascii="Verdana" w:eastAsia="Batang" w:hAnsi="Verdana" w:cs="Arial"/>
          <w:b/>
          <w:sz w:val="20"/>
          <w:szCs w:val="20"/>
        </w:rPr>
        <w:t>P</w:t>
      </w:r>
      <w:r w:rsidRPr="00037F00">
        <w:rPr>
          <w:rFonts w:ascii="Verdana" w:eastAsia="Batang" w:hAnsi="Verdana" w:cs="Arial"/>
          <w:b/>
          <w:sz w:val="20"/>
          <w:szCs w:val="20"/>
        </w:rPr>
        <w:t>ropuestas</w:t>
      </w:r>
      <w:r>
        <w:rPr>
          <w:rFonts w:ascii="Verdana" w:eastAsia="Batang" w:hAnsi="Verdana" w:cs="Arial"/>
          <w:b/>
          <w:sz w:val="20"/>
          <w:szCs w:val="20"/>
        </w:rPr>
        <w:t xml:space="preserve"> trascendentes</w:t>
      </w:r>
    </w:p>
    <w:p w:rsidR="001F31DF" w:rsidRPr="00DB603D" w:rsidRDefault="001F31DF" w:rsidP="001F31DF">
      <w:pPr>
        <w:jc w:val="both"/>
        <w:rPr>
          <w:rFonts w:ascii="Arial" w:eastAsia="Batang" w:hAnsi="Arial" w:cs="Arial"/>
          <w:b/>
          <w:sz w:val="20"/>
          <w:szCs w:val="20"/>
        </w:rPr>
      </w:pPr>
    </w:p>
    <w:p w:rsidR="001F31DF" w:rsidRPr="00DB603D" w:rsidRDefault="001F31DF" w:rsidP="001F31DF">
      <w:pPr>
        <w:ind w:firstLine="720"/>
        <w:jc w:val="both"/>
        <w:rPr>
          <w:rFonts w:ascii="Verdana" w:eastAsia="Batang" w:hAnsi="Verdana" w:cs="Arial"/>
          <w:sz w:val="20"/>
          <w:szCs w:val="20"/>
        </w:rPr>
      </w:pPr>
      <w:r w:rsidRPr="00DB603D">
        <w:rPr>
          <w:rFonts w:ascii="Verdana" w:eastAsia="Batang" w:hAnsi="Verdana" w:cs="Arial"/>
          <w:sz w:val="20"/>
          <w:szCs w:val="20"/>
        </w:rPr>
        <w:t xml:space="preserve">Apreciamos que </w:t>
      </w:r>
      <w:r>
        <w:rPr>
          <w:rFonts w:ascii="Verdana" w:eastAsia="Batang" w:hAnsi="Verdana" w:cs="Arial"/>
          <w:sz w:val="20"/>
          <w:szCs w:val="20"/>
        </w:rPr>
        <w:t xml:space="preserve">en términos generales </w:t>
      </w:r>
      <w:r w:rsidRPr="00DB603D">
        <w:rPr>
          <w:rFonts w:ascii="Verdana" w:eastAsia="Batang" w:hAnsi="Verdana" w:cs="Arial"/>
          <w:sz w:val="20"/>
          <w:szCs w:val="20"/>
        </w:rPr>
        <w:t>la iniciativa presenta</w:t>
      </w:r>
      <w:r>
        <w:rPr>
          <w:rFonts w:ascii="Verdana" w:eastAsia="Batang" w:hAnsi="Verdana" w:cs="Arial"/>
          <w:sz w:val="20"/>
          <w:szCs w:val="20"/>
        </w:rPr>
        <w:t xml:space="preserve"> el mismo esquema y contenido normativo</w:t>
      </w:r>
      <w:r w:rsidRPr="00DB603D">
        <w:rPr>
          <w:rFonts w:ascii="Verdana" w:eastAsia="Batang" w:hAnsi="Verdana" w:cs="Arial"/>
          <w:sz w:val="20"/>
          <w:szCs w:val="20"/>
        </w:rPr>
        <w:t>, respecto al texto de la ley en vigor</w:t>
      </w:r>
      <w:r>
        <w:rPr>
          <w:rFonts w:ascii="Verdana" w:eastAsia="Batang" w:hAnsi="Verdana" w:cs="Arial"/>
          <w:sz w:val="20"/>
          <w:szCs w:val="20"/>
        </w:rPr>
        <w:t xml:space="preserve"> y solamente se presentan</w:t>
      </w:r>
      <w:r w:rsidRPr="00DB603D">
        <w:rPr>
          <w:rFonts w:ascii="Verdana" w:eastAsia="Batang" w:hAnsi="Verdana" w:cs="Arial"/>
          <w:sz w:val="20"/>
          <w:szCs w:val="20"/>
        </w:rPr>
        <w:t xml:space="preserve"> las siguientes modificaciones: </w:t>
      </w:r>
    </w:p>
    <w:p w:rsidR="001F31DF" w:rsidRPr="00DB603D" w:rsidRDefault="001F31DF" w:rsidP="001F31DF">
      <w:pPr>
        <w:ind w:firstLine="720"/>
        <w:jc w:val="both"/>
        <w:rPr>
          <w:rFonts w:ascii="Verdana" w:eastAsia="Batang" w:hAnsi="Verdana" w:cs="Arial"/>
          <w:sz w:val="20"/>
          <w:szCs w:val="20"/>
        </w:rPr>
      </w:pPr>
    </w:p>
    <w:p w:rsidR="001F31DF" w:rsidRDefault="001F31DF" w:rsidP="001F31DF">
      <w:pPr>
        <w:numPr>
          <w:ilvl w:val="0"/>
          <w:numId w:val="44"/>
        </w:numPr>
        <w:spacing w:line="240" w:lineRule="auto"/>
        <w:jc w:val="both"/>
        <w:rPr>
          <w:rFonts w:ascii="Verdana" w:eastAsia="Batang" w:hAnsi="Verdana" w:cs="Arial"/>
          <w:sz w:val="20"/>
          <w:szCs w:val="20"/>
        </w:rPr>
      </w:pPr>
      <w:r>
        <w:rPr>
          <w:rFonts w:ascii="Verdana" w:eastAsia="Batang" w:hAnsi="Verdana" w:cs="Arial"/>
          <w:sz w:val="20"/>
          <w:szCs w:val="20"/>
        </w:rPr>
        <w:t xml:space="preserve">Por claridad presupuestaria y en aras de la transparencia, en los </w:t>
      </w:r>
      <w:r w:rsidRPr="00DB74F1">
        <w:rPr>
          <w:rFonts w:ascii="Verdana" w:eastAsia="Batang" w:hAnsi="Verdana" w:cs="Arial"/>
          <w:sz w:val="20"/>
          <w:szCs w:val="20"/>
        </w:rPr>
        <w:t>artículo</w:t>
      </w:r>
      <w:r>
        <w:rPr>
          <w:rFonts w:ascii="Verdana" w:eastAsia="Batang" w:hAnsi="Verdana" w:cs="Arial"/>
          <w:sz w:val="20"/>
          <w:szCs w:val="20"/>
        </w:rPr>
        <w:t>s</w:t>
      </w:r>
      <w:r w:rsidRPr="00DB74F1">
        <w:rPr>
          <w:rFonts w:ascii="Verdana" w:eastAsia="Batang" w:hAnsi="Verdana" w:cs="Arial"/>
          <w:sz w:val="20"/>
          <w:szCs w:val="20"/>
        </w:rPr>
        <w:t xml:space="preserve"> 6, </w:t>
      </w:r>
      <w:r>
        <w:rPr>
          <w:rFonts w:ascii="Verdana" w:eastAsia="Batang" w:hAnsi="Verdana" w:cs="Arial"/>
          <w:sz w:val="20"/>
          <w:szCs w:val="20"/>
        </w:rPr>
        <w:t xml:space="preserve">9 y 55 </w:t>
      </w:r>
      <w:r w:rsidRPr="00DB74F1">
        <w:rPr>
          <w:rFonts w:ascii="Verdana" w:eastAsia="Batang" w:hAnsi="Verdana" w:cs="Arial"/>
          <w:sz w:val="20"/>
          <w:szCs w:val="20"/>
        </w:rPr>
        <w:t>se reproduce</w:t>
      </w:r>
      <w:r>
        <w:rPr>
          <w:rFonts w:ascii="Verdana" w:eastAsia="Batang" w:hAnsi="Verdana" w:cs="Arial"/>
          <w:sz w:val="20"/>
          <w:szCs w:val="20"/>
        </w:rPr>
        <w:t>n diversos preceptos ya contemplados en</w:t>
      </w:r>
      <w:r w:rsidRPr="00DB74F1">
        <w:rPr>
          <w:rFonts w:ascii="Verdana" w:eastAsia="Batang" w:hAnsi="Verdana" w:cs="Arial"/>
          <w:sz w:val="20"/>
          <w:szCs w:val="20"/>
        </w:rPr>
        <w:t xml:space="preserve"> la Ley para el Ejercicio y Control de los Recursos Públicos para el Estado y los Municipios de Guanajuato, con la finalidad de señalar que los remanentes por concepto de ahorros, los montos presupuestales no ejercidos y las economías por concepto de servicios personales </w:t>
      </w:r>
      <w:r>
        <w:rPr>
          <w:rFonts w:ascii="Verdana" w:eastAsia="Batang" w:hAnsi="Verdana" w:cs="Arial"/>
          <w:sz w:val="20"/>
          <w:szCs w:val="20"/>
        </w:rPr>
        <w:t xml:space="preserve">se </w:t>
      </w:r>
      <w:r w:rsidRPr="00DB74F1">
        <w:rPr>
          <w:rFonts w:ascii="Verdana" w:eastAsia="Batang" w:hAnsi="Verdana" w:cs="Arial"/>
          <w:sz w:val="20"/>
          <w:szCs w:val="20"/>
        </w:rPr>
        <w:t>destinarán a programas prioritarios o a gastos de inversión</w:t>
      </w:r>
      <w:r>
        <w:rPr>
          <w:rFonts w:ascii="Verdana" w:eastAsia="Batang" w:hAnsi="Verdana" w:cs="Arial"/>
          <w:sz w:val="20"/>
          <w:szCs w:val="20"/>
        </w:rPr>
        <w:t xml:space="preserve">; precisar </w:t>
      </w:r>
      <w:r w:rsidRPr="00AA0E69">
        <w:rPr>
          <w:rFonts w:ascii="Verdana" w:eastAsia="Batang" w:hAnsi="Verdana" w:cs="Arial"/>
          <w:sz w:val="20"/>
          <w:szCs w:val="20"/>
        </w:rPr>
        <w:t>que la determinación del incremento salarial y las remuneraciones de los servidores públicos del Estado, estará sujeto a los criterios y recomendaciones que emita el Comité de Estructuración Salarial del Gobierno del Estado de Guanajuato</w:t>
      </w:r>
      <w:r>
        <w:rPr>
          <w:rFonts w:ascii="Verdana" w:eastAsia="Batang" w:hAnsi="Verdana" w:cs="Arial"/>
          <w:sz w:val="20"/>
          <w:szCs w:val="20"/>
        </w:rPr>
        <w:t>; y a fin de reiterar los requisitos que debe observar la Secretaría de Finanzas, Inversión y Administración para la autorización a las dependencias y entidades para efectuar traspasos presupuestales, reservarse ministraciones de fondos y efectuar reducciones, diferimientos, cancelaciones o ajustes presupuestales.</w:t>
      </w:r>
    </w:p>
    <w:p w:rsidR="001F31DF" w:rsidRPr="00DB74F1" w:rsidRDefault="001F31DF" w:rsidP="001F31DF">
      <w:pPr>
        <w:ind w:left="1080"/>
        <w:jc w:val="both"/>
        <w:rPr>
          <w:rFonts w:ascii="Verdana" w:eastAsia="Batang" w:hAnsi="Verdana" w:cs="Arial"/>
          <w:sz w:val="20"/>
          <w:szCs w:val="20"/>
        </w:rPr>
      </w:pPr>
    </w:p>
    <w:p w:rsidR="001F31DF" w:rsidRDefault="001F31DF" w:rsidP="001F31DF">
      <w:pPr>
        <w:numPr>
          <w:ilvl w:val="0"/>
          <w:numId w:val="44"/>
        </w:numPr>
        <w:spacing w:line="240" w:lineRule="auto"/>
        <w:jc w:val="both"/>
        <w:rPr>
          <w:rFonts w:ascii="Verdana" w:eastAsia="Batang" w:hAnsi="Verdana" w:cs="Arial"/>
          <w:sz w:val="20"/>
          <w:szCs w:val="20"/>
        </w:rPr>
      </w:pPr>
      <w:r>
        <w:rPr>
          <w:rFonts w:ascii="Verdana" w:eastAsia="Batang" w:hAnsi="Verdana" w:cs="Arial"/>
          <w:sz w:val="20"/>
          <w:szCs w:val="20"/>
        </w:rPr>
        <w:t>En el artículo 7, fracción IV, inciso b), se proponen a</w:t>
      </w:r>
      <w:r w:rsidRPr="00112607">
        <w:rPr>
          <w:rFonts w:ascii="Verdana" w:eastAsia="Batang" w:hAnsi="Verdana" w:cs="Arial"/>
          <w:sz w:val="20"/>
          <w:szCs w:val="20"/>
        </w:rPr>
        <w:t xml:space="preserve">decuaciones a la estructura de la administración pública </w:t>
      </w:r>
      <w:r>
        <w:rPr>
          <w:rFonts w:ascii="Verdana" w:eastAsia="Batang" w:hAnsi="Verdana" w:cs="Arial"/>
          <w:sz w:val="20"/>
          <w:szCs w:val="20"/>
        </w:rPr>
        <w:t>para</w:t>
      </w:r>
      <w:r w:rsidRPr="00112607">
        <w:rPr>
          <w:rFonts w:ascii="Verdana" w:eastAsia="Batang" w:hAnsi="Verdana" w:cs="Arial"/>
          <w:sz w:val="20"/>
          <w:szCs w:val="20"/>
        </w:rPr>
        <w:t xml:space="preserve">estatal con motivo </w:t>
      </w:r>
      <w:r>
        <w:rPr>
          <w:rFonts w:ascii="Verdana" w:eastAsia="Batang" w:hAnsi="Verdana" w:cs="Arial"/>
          <w:sz w:val="20"/>
          <w:szCs w:val="20"/>
        </w:rPr>
        <w:t>la creación de dos nuevos organismos, que son la Universidad Tecnológica Laja Bajío y el Régimen de Protección Social en Salud del Estado de Guanajuato. Lo anterior a que dicho organismos se crearon durante el presente año, mediante los decretos gubernativos números</w:t>
      </w:r>
      <w:r w:rsidRPr="000826FE">
        <w:rPr>
          <w:rFonts w:ascii="Verdana" w:eastAsia="Batang" w:hAnsi="Verdana" w:cs="Arial"/>
          <w:sz w:val="20"/>
          <w:szCs w:val="20"/>
        </w:rPr>
        <w:t xml:space="preserve"> 113</w:t>
      </w:r>
      <w:r>
        <w:rPr>
          <w:rFonts w:ascii="Verdana" w:eastAsia="Batang" w:hAnsi="Verdana" w:cs="Arial"/>
          <w:sz w:val="20"/>
          <w:szCs w:val="20"/>
        </w:rPr>
        <w:t xml:space="preserve"> y 126 respectivamente</w:t>
      </w:r>
      <w:r w:rsidRPr="000826FE">
        <w:rPr>
          <w:rFonts w:ascii="Verdana" w:eastAsia="Batang" w:hAnsi="Verdana" w:cs="Arial"/>
          <w:sz w:val="20"/>
          <w:szCs w:val="20"/>
        </w:rPr>
        <w:t>, publicado</w:t>
      </w:r>
      <w:r>
        <w:rPr>
          <w:rFonts w:ascii="Verdana" w:eastAsia="Batang" w:hAnsi="Verdana" w:cs="Arial"/>
          <w:sz w:val="20"/>
          <w:szCs w:val="20"/>
        </w:rPr>
        <w:t>s</w:t>
      </w:r>
      <w:r w:rsidRPr="000826FE">
        <w:rPr>
          <w:rFonts w:ascii="Verdana" w:eastAsia="Batang" w:hAnsi="Verdana" w:cs="Arial"/>
          <w:sz w:val="20"/>
          <w:szCs w:val="20"/>
        </w:rPr>
        <w:t xml:space="preserve"> en el Periódico Oficial del Gobierno del Estado número</w:t>
      </w:r>
      <w:r>
        <w:rPr>
          <w:rFonts w:ascii="Verdana" w:eastAsia="Batang" w:hAnsi="Verdana" w:cs="Arial"/>
          <w:sz w:val="20"/>
          <w:szCs w:val="20"/>
        </w:rPr>
        <w:t>s 78, tercera p</w:t>
      </w:r>
      <w:r w:rsidRPr="000826FE">
        <w:rPr>
          <w:rFonts w:ascii="Verdana" w:eastAsia="Batang" w:hAnsi="Verdana" w:cs="Arial"/>
          <w:sz w:val="20"/>
          <w:szCs w:val="20"/>
        </w:rPr>
        <w:t>arte</w:t>
      </w:r>
      <w:r>
        <w:rPr>
          <w:rFonts w:ascii="Verdana" w:eastAsia="Batang" w:hAnsi="Verdana" w:cs="Arial"/>
          <w:sz w:val="20"/>
          <w:szCs w:val="20"/>
        </w:rPr>
        <w:t xml:space="preserve"> y 160, segunda parte, de fechas</w:t>
      </w:r>
      <w:r w:rsidRPr="000826FE">
        <w:rPr>
          <w:rFonts w:ascii="Verdana" w:eastAsia="Batang" w:hAnsi="Verdana" w:cs="Arial"/>
          <w:sz w:val="20"/>
          <w:szCs w:val="20"/>
        </w:rPr>
        <w:t xml:space="preserve"> 15 de mayo</w:t>
      </w:r>
      <w:r>
        <w:rPr>
          <w:rFonts w:ascii="Verdana" w:eastAsia="Batang" w:hAnsi="Verdana" w:cs="Arial"/>
          <w:sz w:val="20"/>
          <w:szCs w:val="20"/>
        </w:rPr>
        <w:t xml:space="preserve"> y 6 de octubre de 2015.</w:t>
      </w:r>
    </w:p>
    <w:p w:rsidR="001F31DF" w:rsidRDefault="001F31DF" w:rsidP="001F31DF">
      <w:pPr>
        <w:pStyle w:val="Prrafodelista"/>
        <w:rPr>
          <w:rFonts w:ascii="Verdana" w:eastAsia="Batang" w:hAnsi="Verdana" w:cs="Arial"/>
          <w:sz w:val="20"/>
          <w:szCs w:val="20"/>
        </w:rPr>
      </w:pPr>
    </w:p>
    <w:p w:rsidR="001F31DF" w:rsidRDefault="001F31DF" w:rsidP="001F31DF">
      <w:pPr>
        <w:ind w:left="1080"/>
        <w:jc w:val="both"/>
        <w:rPr>
          <w:rFonts w:ascii="Verdana" w:eastAsia="Batang" w:hAnsi="Verdana" w:cs="Arial"/>
          <w:sz w:val="20"/>
          <w:szCs w:val="20"/>
        </w:rPr>
      </w:pPr>
      <w:r>
        <w:rPr>
          <w:rFonts w:ascii="Verdana" w:eastAsia="Batang" w:hAnsi="Verdana" w:cs="Arial"/>
          <w:sz w:val="20"/>
          <w:szCs w:val="20"/>
        </w:rPr>
        <w:t>Como se refiere en su decreto de creación la Universidad Tecnológica Laja Bajío tiene dentro de su objeto entre otros, ofrecer programas cortos de educación superior de dos años; formar, a partir de egresados de bachillerato, técnicos superiores universitarios; ofrecer programas de continuidad de estudios para sus egresados y para egresados del nivel técnico superior universitario o profesional asociado  de otras instituciones de educación superior; desarrollar estudios o proyectos que contribuyan al mejoramiento y mayor eficacia de la producción de bienes o servicios; realizar investigación aplicada y desarrollo tecnológico, así como programas de innovación, para el desarrollo económico y social de la región y del Estado; y llevar a cabo programas de apoyo técnico en beneficio de la comunidad.</w:t>
      </w:r>
    </w:p>
    <w:p w:rsidR="001F31DF" w:rsidRDefault="001F31DF" w:rsidP="001F31DF">
      <w:pPr>
        <w:ind w:left="1080"/>
        <w:jc w:val="both"/>
        <w:rPr>
          <w:rFonts w:ascii="Verdana" w:eastAsia="Batang" w:hAnsi="Verdana" w:cs="Arial"/>
          <w:sz w:val="20"/>
          <w:szCs w:val="20"/>
        </w:rPr>
      </w:pPr>
    </w:p>
    <w:p w:rsidR="001F31DF" w:rsidRDefault="001F31DF" w:rsidP="001F31DF">
      <w:pPr>
        <w:ind w:left="1080"/>
        <w:jc w:val="both"/>
        <w:rPr>
          <w:rFonts w:ascii="Verdana" w:eastAsia="Batang" w:hAnsi="Verdana" w:cs="Arial"/>
          <w:sz w:val="20"/>
          <w:szCs w:val="20"/>
        </w:rPr>
      </w:pPr>
      <w:r>
        <w:rPr>
          <w:rFonts w:ascii="Verdana" w:eastAsia="Batang" w:hAnsi="Verdana" w:cs="Arial"/>
          <w:sz w:val="20"/>
          <w:szCs w:val="20"/>
        </w:rPr>
        <w:t>En cuanto al Régimen de Protección Social en Salud del Estado de Guanajuato, este organismo descentralizado sectorizado a la Secretaría de Salud del Estado, tiene por objeto garantizar las acciones de protección social en salud en el Estado, mediante el financiamiento y la coordinación eficiente, oportuna y sistemática de los servicios de salud a las personas en el Sistema de Protección Social en Salud.</w:t>
      </w:r>
    </w:p>
    <w:p w:rsidR="001F31DF" w:rsidRDefault="001F31DF" w:rsidP="001F31DF">
      <w:pPr>
        <w:pStyle w:val="Prrafodelista"/>
        <w:rPr>
          <w:rFonts w:ascii="Verdana" w:eastAsia="Batang" w:hAnsi="Verdana" w:cs="Arial"/>
          <w:sz w:val="20"/>
          <w:szCs w:val="20"/>
        </w:rPr>
      </w:pPr>
    </w:p>
    <w:p w:rsidR="001F31DF" w:rsidRPr="0037625D" w:rsidRDefault="001F31DF" w:rsidP="001F31DF">
      <w:pPr>
        <w:numPr>
          <w:ilvl w:val="0"/>
          <w:numId w:val="44"/>
        </w:numPr>
        <w:spacing w:line="240" w:lineRule="auto"/>
        <w:jc w:val="both"/>
        <w:rPr>
          <w:rFonts w:ascii="Verdana" w:eastAsia="Batang" w:hAnsi="Verdana" w:cs="Arial"/>
          <w:sz w:val="20"/>
          <w:szCs w:val="20"/>
        </w:rPr>
      </w:pPr>
      <w:r w:rsidRPr="0037625D">
        <w:rPr>
          <w:rFonts w:ascii="Verdana" w:eastAsia="Batang" w:hAnsi="Verdana" w:cs="Arial"/>
          <w:sz w:val="20"/>
          <w:szCs w:val="20"/>
        </w:rPr>
        <w:t xml:space="preserve">En el artículo 9 y también </w:t>
      </w:r>
      <w:r>
        <w:rPr>
          <w:rFonts w:ascii="Verdana" w:eastAsia="Batang" w:hAnsi="Verdana" w:cs="Arial"/>
          <w:sz w:val="20"/>
          <w:szCs w:val="20"/>
        </w:rPr>
        <w:t xml:space="preserve">en aras de la transparencia, </w:t>
      </w:r>
      <w:r w:rsidRPr="0037625D">
        <w:rPr>
          <w:rFonts w:ascii="Verdana" w:eastAsia="Batang" w:hAnsi="Verdana" w:cs="Arial"/>
          <w:sz w:val="20"/>
          <w:szCs w:val="20"/>
        </w:rPr>
        <w:t>se precisan los importes que se destinarán al incremento salarial y a cubrir las erogaciones por desastres naturales, protección civil y otras contingencias.</w:t>
      </w:r>
    </w:p>
    <w:p w:rsidR="001F31DF" w:rsidRDefault="001F31DF" w:rsidP="001F31DF">
      <w:pPr>
        <w:ind w:left="1080"/>
        <w:jc w:val="both"/>
        <w:rPr>
          <w:rFonts w:ascii="Verdana" w:eastAsia="Batang" w:hAnsi="Verdana" w:cs="Arial"/>
          <w:sz w:val="20"/>
          <w:szCs w:val="20"/>
        </w:rPr>
      </w:pPr>
    </w:p>
    <w:p w:rsidR="001F31DF" w:rsidRDefault="001F31DF" w:rsidP="001F31DF">
      <w:pPr>
        <w:numPr>
          <w:ilvl w:val="0"/>
          <w:numId w:val="44"/>
        </w:numPr>
        <w:spacing w:line="240" w:lineRule="auto"/>
        <w:jc w:val="both"/>
        <w:rPr>
          <w:rFonts w:ascii="Verdana" w:eastAsia="Batang" w:hAnsi="Verdana" w:cs="Arial"/>
          <w:sz w:val="20"/>
          <w:szCs w:val="20"/>
        </w:rPr>
      </w:pPr>
      <w:r>
        <w:rPr>
          <w:rFonts w:ascii="Verdana" w:eastAsia="Batang" w:hAnsi="Verdana" w:cs="Arial"/>
          <w:sz w:val="20"/>
          <w:szCs w:val="20"/>
        </w:rPr>
        <w:t>Como ya se ha referido, en el numeral 20, también a fin de transparentar el ejercicio de los recursos públicos se establece</w:t>
      </w:r>
      <w:r w:rsidRPr="00AA0E69">
        <w:rPr>
          <w:rFonts w:ascii="Verdana" w:eastAsia="Batang" w:hAnsi="Verdana" w:cs="Arial"/>
          <w:sz w:val="20"/>
          <w:szCs w:val="20"/>
        </w:rPr>
        <w:t xml:space="preserve"> el total de prestadores de servicios bajo el régimen de honorarios asimilados a salarios con los que contará la administración pública estatal para el ejercicio fiscal de 2016, cuya distribución </w:t>
      </w:r>
      <w:r>
        <w:rPr>
          <w:rFonts w:ascii="Verdana" w:eastAsia="Batang" w:hAnsi="Verdana" w:cs="Arial"/>
          <w:sz w:val="20"/>
          <w:szCs w:val="20"/>
        </w:rPr>
        <w:t>se desglosa en el anexo 7 de la l</w:t>
      </w:r>
      <w:r w:rsidRPr="00AA0E69">
        <w:rPr>
          <w:rFonts w:ascii="Verdana" w:eastAsia="Batang" w:hAnsi="Verdana" w:cs="Arial"/>
          <w:sz w:val="20"/>
          <w:szCs w:val="20"/>
        </w:rPr>
        <w:t>ey</w:t>
      </w:r>
      <w:r>
        <w:rPr>
          <w:rFonts w:ascii="Verdana" w:eastAsia="Batang" w:hAnsi="Verdana" w:cs="Arial"/>
          <w:sz w:val="20"/>
          <w:szCs w:val="20"/>
        </w:rPr>
        <w:t>.</w:t>
      </w:r>
    </w:p>
    <w:p w:rsidR="001F31DF" w:rsidRDefault="001F31DF" w:rsidP="001F31DF">
      <w:pPr>
        <w:ind w:left="1080"/>
        <w:jc w:val="both"/>
        <w:rPr>
          <w:rFonts w:ascii="Verdana" w:eastAsia="Batang" w:hAnsi="Verdana" w:cs="Arial"/>
          <w:sz w:val="20"/>
          <w:szCs w:val="20"/>
        </w:rPr>
      </w:pPr>
    </w:p>
    <w:p w:rsidR="001F31DF" w:rsidRDefault="001F31DF" w:rsidP="001F31DF">
      <w:pPr>
        <w:numPr>
          <w:ilvl w:val="0"/>
          <w:numId w:val="44"/>
        </w:numPr>
        <w:spacing w:line="240" w:lineRule="auto"/>
        <w:jc w:val="both"/>
        <w:rPr>
          <w:rFonts w:ascii="Verdana" w:eastAsia="Batang" w:hAnsi="Verdana" w:cs="Arial"/>
          <w:sz w:val="20"/>
          <w:szCs w:val="20"/>
        </w:rPr>
      </w:pPr>
      <w:r>
        <w:rPr>
          <w:rFonts w:ascii="Verdana" w:eastAsia="Batang" w:hAnsi="Verdana" w:cs="Arial"/>
          <w:sz w:val="20"/>
          <w:szCs w:val="20"/>
        </w:rPr>
        <w:t>En el artículo 34 se precisa la obligación de la Secretaría de Finanzas, Inversión y Administración de publicar en el Periódico Oficial del Gobierno del Estado las cuentas bancarias productivas específicas en las que se depositarán los recursos provenientes de las aportaciones federales.</w:t>
      </w:r>
    </w:p>
    <w:p w:rsidR="001F31DF" w:rsidRDefault="001F31DF" w:rsidP="001F31DF">
      <w:pPr>
        <w:pStyle w:val="Prrafodelista"/>
        <w:rPr>
          <w:rFonts w:ascii="Verdana" w:eastAsia="Batang" w:hAnsi="Verdana" w:cs="Arial"/>
          <w:sz w:val="20"/>
          <w:szCs w:val="20"/>
        </w:rPr>
      </w:pPr>
    </w:p>
    <w:p w:rsidR="001F31DF" w:rsidRDefault="001F31DF" w:rsidP="001F31DF">
      <w:pPr>
        <w:numPr>
          <w:ilvl w:val="0"/>
          <w:numId w:val="44"/>
        </w:numPr>
        <w:spacing w:line="240" w:lineRule="auto"/>
        <w:jc w:val="both"/>
        <w:rPr>
          <w:rFonts w:ascii="Verdana" w:eastAsia="Batang" w:hAnsi="Verdana" w:cs="Arial"/>
          <w:sz w:val="20"/>
          <w:szCs w:val="20"/>
        </w:rPr>
      </w:pPr>
      <w:r w:rsidRPr="00151B50">
        <w:rPr>
          <w:rFonts w:ascii="Verdana" w:eastAsia="Batang" w:hAnsi="Verdana" w:cs="Arial"/>
          <w:sz w:val="20"/>
          <w:szCs w:val="20"/>
        </w:rPr>
        <w:t xml:space="preserve">En el artículo 62 y con base en lo dispuesto por el artículo 27 de la Ley de Contrataciones Públicas para el Estado de Guanajuato, se establecen los montos máximos y límites de las adquisiciones, arrendamientos y contratación de servicios materia de la citada Ley, proponiendo se conserven los importes máximos que se autorizaron para el presente ejercicio fiscal para los Poderes Legislativo, Judicial y Dependencias y que los mismos también sean aplicables para las entidades y organismos autónomos, con la finalidad de evitar la complejidad de los procesos de adquisición y favorecer el trabajo coordinado de los diversos sujetos del sector público estatal, sobre todo en aquellas modalidades de consolidación de solicitudes de compra en las que se involucran tanto dependencias como entidades de la administración pública estatal. </w:t>
      </w:r>
    </w:p>
    <w:p w:rsidR="001F31DF" w:rsidRDefault="001F31DF" w:rsidP="001F31DF">
      <w:pPr>
        <w:pStyle w:val="Prrafodelista"/>
        <w:rPr>
          <w:rFonts w:ascii="Verdana" w:eastAsia="Batang" w:hAnsi="Verdana" w:cs="Arial"/>
          <w:sz w:val="20"/>
          <w:szCs w:val="20"/>
        </w:rPr>
      </w:pPr>
    </w:p>
    <w:p w:rsidR="001F31DF" w:rsidRPr="00151B50" w:rsidRDefault="001F31DF" w:rsidP="001F31DF">
      <w:pPr>
        <w:numPr>
          <w:ilvl w:val="0"/>
          <w:numId w:val="44"/>
        </w:numPr>
        <w:spacing w:line="240" w:lineRule="auto"/>
        <w:jc w:val="both"/>
        <w:rPr>
          <w:rFonts w:ascii="Verdana" w:eastAsia="Batang" w:hAnsi="Verdana" w:cs="Arial"/>
          <w:sz w:val="20"/>
          <w:szCs w:val="20"/>
        </w:rPr>
      </w:pPr>
      <w:r w:rsidRPr="00151B50">
        <w:rPr>
          <w:rFonts w:ascii="Verdana" w:eastAsia="Batang" w:hAnsi="Verdana" w:cs="Arial"/>
          <w:sz w:val="20"/>
          <w:szCs w:val="20"/>
        </w:rPr>
        <w:t>Respecto a los anexos que forman parte</w:t>
      </w:r>
      <w:r>
        <w:rPr>
          <w:rFonts w:ascii="Verdana" w:eastAsia="Batang" w:hAnsi="Verdana" w:cs="Arial"/>
          <w:sz w:val="20"/>
          <w:szCs w:val="20"/>
        </w:rPr>
        <w:t xml:space="preserve"> integrante de</w:t>
      </w:r>
      <w:r w:rsidRPr="00151B50">
        <w:rPr>
          <w:rFonts w:ascii="Verdana" w:eastAsia="Batang" w:hAnsi="Verdana" w:cs="Arial"/>
          <w:sz w:val="20"/>
          <w:szCs w:val="20"/>
        </w:rPr>
        <w:t xml:space="preserve"> la presente ley, se presenta un desglose más detallado de las erogaciones a ejercer, en aras de la transparencia presupuestaria. Cabe destacar el desglose en el Anexo 27 </w:t>
      </w:r>
      <w:r>
        <w:rPr>
          <w:rFonts w:ascii="Verdana" w:eastAsia="Batang" w:hAnsi="Verdana" w:cs="Arial"/>
          <w:sz w:val="20"/>
          <w:szCs w:val="20"/>
        </w:rPr>
        <w:t xml:space="preserve">de los programas sociales estatales que refiere la Ley de Desarrollo Social y Humano para el Estado y los Municipios de Guanajuato; así como en el Anexo 10, el gasto destinado a políticas públicas para la igualdad de oportunidades de mujeres y hombres. </w:t>
      </w:r>
    </w:p>
    <w:p w:rsidR="001F31DF" w:rsidRDefault="001F31DF" w:rsidP="001F31DF">
      <w:pPr>
        <w:pStyle w:val="Prrafodelista"/>
        <w:rPr>
          <w:rFonts w:ascii="Verdana" w:eastAsia="Batang" w:hAnsi="Verdana" w:cs="Arial"/>
          <w:sz w:val="20"/>
          <w:szCs w:val="20"/>
        </w:rPr>
      </w:pPr>
    </w:p>
    <w:p w:rsidR="001F31DF" w:rsidRDefault="001F31DF" w:rsidP="001F31DF">
      <w:pPr>
        <w:pStyle w:val="Prrafodelista"/>
        <w:rPr>
          <w:rFonts w:ascii="Verdana" w:eastAsia="Batang" w:hAnsi="Verdana" w:cs="Arial"/>
          <w:sz w:val="20"/>
          <w:szCs w:val="20"/>
        </w:rPr>
      </w:pPr>
    </w:p>
    <w:p w:rsidR="001F31DF" w:rsidRPr="00112607" w:rsidRDefault="001F31DF" w:rsidP="001F31DF">
      <w:pPr>
        <w:ind w:firstLine="720"/>
        <w:jc w:val="both"/>
        <w:rPr>
          <w:rFonts w:ascii="Verdana" w:eastAsia="Batang" w:hAnsi="Verdana" w:cs="Arial"/>
          <w:sz w:val="20"/>
          <w:szCs w:val="20"/>
        </w:rPr>
      </w:pPr>
      <w:r w:rsidRPr="00112607">
        <w:rPr>
          <w:rFonts w:ascii="Verdana" w:eastAsia="Batang" w:hAnsi="Verdana" w:cs="Arial"/>
          <w:sz w:val="20"/>
          <w:szCs w:val="20"/>
        </w:rPr>
        <w:t xml:space="preserve">Los anteriores rubros fueron analizados por quienes integramos las Comisiones Unidas, bajo la consideración general de que, sobre los capítulos y artículos que no son objeto de análisis o comentario específico, se consideraron apropiadas las propuestas contenidas en ellos. </w:t>
      </w:r>
    </w:p>
    <w:p w:rsidR="001F31DF" w:rsidRDefault="001F31DF" w:rsidP="001F31DF">
      <w:pPr>
        <w:ind w:firstLine="700"/>
        <w:jc w:val="both"/>
        <w:rPr>
          <w:rFonts w:ascii="Verdana" w:eastAsia="Batang" w:hAnsi="Verdana" w:cs="Arial"/>
          <w:sz w:val="20"/>
          <w:szCs w:val="20"/>
        </w:rPr>
      </w:pPr>
    </w:p>
    <w:p w:rsidR="001F31DF" w:rsidRPr="00E3522D" w:rsidRDefault="001F31DF" w:rsidP="001F31DF">
      <w:pPr>
        <w:pStyle w:val="Sangra2detindependiente"/>
        <w:numPr>
          <w:ilvl w:val="0"/>
          <w:numId w:val="47"/>
        </w:numPr>
        <w:tabs>
          <w:tab w:val="left" w:pos="426"/>
        </w:tabs>
        <w:spacing w:line="240" w:lineRule="auto"/>
        <w:ind w:hanging="1068"/>
        <w:jc w:val="both"/>
        <w:rPr>
          <w:rFonts w:ascii="Verdana" w:hAnsi="Verdana" w:cs="Arial"/>
          <w:b/>
          <w:sz w:val="20"/>
          <w:szCs w:val="20"/>
        </w:rPr>
      </w:pPr>
      <w:r w:rsidRPr="00E3522D">
        <w:rPr>
          <w:rFonts w:ascii="Verdana" w:hAnsi="Verdana" w:cs="Arial"/>
          <w:b/>
          <w:sz w:val="20"/>
          <w:szCs w:val="20"/>
        </w:rPr>
        <w:t>Modificaciones a la Iniciativa</w:t>
      </w:r>
    </w:p>
    <w:p w:rsidR="001F31DF" w:rsidRDefault="001F31DF" w:rsidP="001F31DF">
      <w:pPr>
        <w:pStyle w:val="Sangra2detindependiente"/>
        <w:spacing w:after="0" w:line="240" w:lineRule="auto"/>
        <w:ind w:left="0" w:firstLine="708"/>
        <w:jc w:val="both"/>
        <w:rPr>
          <w:rFonts w:ascii="Verdana" w:hAnsi="Verdana" w:cs="Arial"/>
          <w:sz w:val="20"/>
          <w:szCs w:val="20"/>
        </w:rPr>
      </w:pPr>
    </w:p>
    <w:p w:rsidR="001F31DF" w:rsidRDefault="001F31DF" w:rsidP="001F31DF">
      <w:pPr>
        <w:pStyle w:val="Default"/>
        <w:ind w:firstLine="708"/>
        <w:jc w:val="both"/>
        <w:rPr>
          <w:rFonts w:ascii="Verdana" w:hAnsi="Verdana" w:cs="Arial"/>
          <w:sz w:val="20"/>
          <w:szCs w:val="20"/>
        </w:rPr>
      </w:pPr>
      <w:r>
        <w:rPr>
          <w:rFonts w:ascii="Verdana" w:hAnsi="Verdana" w:cs="Arial"/>
          <w:sz w:val="20"/>
          <w:szCs w:val="20"/>
        </w:rPr>
        <w:t xml:space="preserve">Se realizaron pequeños ajustes de forma, como lo es el caso del artículo 7, fracción, III, en la que se precisó la denominación correcta del Tribunal Estatal Electoral del Estado de Guanajuato, de conformidad con lo previsto en los artículos 3, fracción XIV y 150 de la Ley de Instituciones </w:t>
      </w:r>
      <w:r w:rsidRPr="00320A4C">
        <w:rPr>
          <w:rFonts w:ascii="Verdana" w:hAnsi="Verdana" w:cs="Arial"/>
          <w:sz w:val="20"/>
          <w:szCs w:val="20"/>
        </w:rPr>
        <w:t xml:space="preserve">y Procedimientos Electorales </w:t>
      </w:r>
      <w:r>
        <w:rPr>
          <w:rFonts w:ascii="Verdana" w:hAnsi="Verdana" w:cs="Arial"/>
          <w:sz w:val="20"/>
          <w:szCs w:val="20"/>
        </w:rPr>
        <w:t>para el Estado de Guanajuato. La misma adecuación se hizo en los anexos de la ley.</w:t>
      </w:r>
    </w:p>
    <w:p w:rsidR="001F31DF" w:rsidRDefault="001F31DF" w:rsidP="001F31DF">
      <w:pPr>
        <w:pStyle w:val="Default"/>
        <w:ind w:firstLine="708"/>
        <w:jc w:val="both"/>
        <w:rPr>
          <w:rFonts w:ascii="Verdana" w:hAnsi="Verdana" w:cs="Arial"/>
          <w:sz w:val="20"/>
          <w:szCs w:val="20"/>
        </w:rPr>
      </w:pPr>
    </w:p>
    <w:p w:rsidR="001F31DF" w:rsidRDefault="001F31DF" w:rsidP="001F31DF">
      <w:pPr>
        <w:pStyle w:val="Default"/>
        <w:ind w:firstLine="708"/>
        <w:jc w:val="both"/>
        <w:rPr>
          <w:rFonts w:ascii="Verdana" w:hAnsi="Verdana" w:cs="Arial"/>
          <w:sz w:val="20"/>
          <w:szCs w:val="20"/>
        </w:rPr>
      </w:pPr>
      <w:r>
        <w:rPr>
          <w:rFonts w:ascii="Verdana" w:hAnsi="Verdana" w:cs="Arial"/>
          <w:sz w:val="20"/>
          <w:szCs w:val="20"/>
        </w:rPr>
        <w:t xml:space="preserve">En el artículo 45 adicionamos un segundo párrafo, a fin de señalar que </w:t>
      </w:r>
      <w:r w:rsidRPr="00011643">
        <w:rPr>
          <w:rFonts w:ascii="Verdana" w:hAnsi="Verdana" w:cs="Arial"/>
          <w:sz w:val="20"/>
          <w:szCs w:val="20"/>
        </w:rPr>
        <w:t>a más tardar en el mes de febrero de 2016 deberá publicar</w:t>
      </w:r>
      <w:r>
        <w:rPr>
          <w:rFonts w:ascii="Verdana" w:hAnsi="Verdana" w:cs="Arial"/>
          <w:sz w:val="20"/>
          <w:szCs w:val="20"/>
        </w:rPr>
        <w:t>se</w:t>
      </w:r>
      <w:r w:rsidRPr="00011643">
        <w:rPr>
          <w:rFonts w:ascii="Verdana" w:hAnsi="Verdana" w:cs="Arial"/>
          <w:sz w:val="20"/>
          <w:szCs w:val="20"/>
        </w:rPr>
        <w:t xml:space="preserve"> en el Periódico Oficial del Gobierno del Estado un anexo transversal que incorpore las asignaciones previstas para procesos y proyectos de las dependencias y entidades</w:t>
      </w:r>
      <w:r>
        <w:rPr>
          <w:rFonts w:ascii="Verdana" w:hAnsi="Verdana" w:cs="Arial"/>
          <w:sz w:val="20"/>
          <w:szCs w:val="20"/>
        </w:rPr>
        <w:t>, lo anterior, a fin de fortalecer la transparencia en el tema de niños, niñas y adolescentes.</w:t>
      </w:r>
    </w:p>
    <w:p w:rsidR="001F31DF" w:rsidRDefault="001F31DF" w:rsidP="001F31DF">
      <w:pPr>
        <w:pStyle w:val="Default"/>
        <w:ind w:firstLine="708"/>
        <w:jc w:val="both"/>
        <w:rPr>
          <w:rFonts w:ascii="Verdana" w:hAnsi="Verdana" w:cs="Arial"/>
          <w:sz w:val="20"/>
          <w:szCs w:val="20"/>
        </w:rPr>
      </w:pPr>
    </w:p>
    <w:p w:rsidR="001F31DF" w:rsidRPr="00011643" w:rsidRDefault="001F31DF" w:rsidP="001F31DF">
      <w:pPr>
        <w:spacing w:after="200"/>
        <w:ind w:firstLine="708"/>
        <w:contextualSpacing/>
        <w:jc w:val="both"/>
        <w:rPr>
          <w:rFonts w:ascii="Verdana" w:hAnsi="Verdana" w:cs="Arial"/>
          <w:sz w:val="20"/>
          <w:szCs w:val="20"/>
          <w:lang w:eastAsia="en-US"/>
        </w:rPr>
      </w:pPr>
      <w:r>
        <w:rPr>
          <w:rFonts w:ascii="Verdana" w:hAnsi="Verdana" w:cs="Arial"/>
          <w:sz w:val="20"/>
          <w:szCs w:val="20"/>
          <w:lang w:eastAsia="en-US"/>
        </w:rPr>
        <w:t xml:space="preserve">Asimismo, por cuestiones de transparencia en el ejercicio de los recursos públicos, en el Anexo 1, se consignó la denominación de los fideicomisos a los cuales </w:t>
      </w:r>
      <w:r w:rsidRPr="00011643">
        <w:rPr>
          <w:rFonts w:ascii="Verdana" w:hAnsi="Verdana" w:cs="Arial"/>
          <w:sz w:val="20"/>
          <w:szCs w:val="20"/>
          <w:lang w:eastAsia="en-US"/>
        </w:rPr>
        <w:t>se realizará</w:t>
      </w:r>
      <w:r>
        <w:rPr>
          <w:rFonts w:ascii="Verdana" w:hAnsi="Verdana" w:cs="Arial"/>
          <w:sz w:val="20"/>
          <w:szCs w:val="20"/>
          <w:lang w:eastAsia="en-US"/>
        </w:rPr>
        <w:t>n</w:t>
      </w:r>
      <w:r w:rsidRPr="00011643">
        <w:rPr>
          <w:rFonts w:ascii="Verdana" w:hAnsi="Verdana" w:cs="Arial"/>
          <w:sz w:val="20"/>
          <w:szCs w:val="20"/>
          <w:lang w:eastAsia="en-US"/>
        </w:rPr>
        <w:t xml:space="preserve"> la</w:t>
      </w:r>
      <w:r>
        <w:rPr>
          <w:rFonts w:ascii="Verdana" w:hAnsi="Verdana" w:cs="Arial"/>
          <w:sz w:val="20"/>
          <w:szCs w:val="20"/>
          <w:lang w:eastAsia="en-US"/>
        </w:rPr>
        <w:t>s</w:t>
      </w:r>
      <w:r w:rsidRPr="00011643">
        <w:rPr>
          <w:rFonts w:ascii="Verdana" w:hAnsi="Verdana" w:cs="Arial"/>
          <w:sz w:val="20"/>
          <w:szCs w:val="20"/>
          <w:lang w:eastAsia="en-US"/>
        </w:rPr>
        <w:t xml:space="preserve"> transferencia</w:t>
      </w:r>
      <w:r>
        <w:rPr>
          <w:rFonts w:ascii="Verdana" w:hAnsi="Verdana" w:cs="Arial"/>
          <w:sz w:val="20"/>
          <w:szCs w:val="20"/>
          <w:lang w:eastAsia="en-US"/>
        </w:rPr>
        <w:t>s correspondientes</w:t>
      </w:r>
      <w:r w:rsidRPr="00011643">
        <w:rPr>
          <w:rFonts w:ascii="Verdana" w:hAnsi="Verdana" w:cs="Arial"/>
          <w:sz w:val="20"/>
          <w:szCs w:val="20"/>
          <w:lang w:eastAsia="en-US"/>
        </w:rPr>
        <w:t xml:space="preserve">, señalándose </w:t>
      </w:r>
      <w:r>
        <w:rPr>
          <w:rFonts w:ascii="Verdana" w:hAnsi="Verdana" w:cs="Arial"/>
          <w:sz w:val="20"/>
          <w:szCs w:val="20"/>
          <w:lang w:eastAsia="en-US"/>
        </w:rPr>
        <w:t xml:space="preserve">que en el caso del proyecto de </w:t>
      </w:r>
      <w:r w:rsidRPr="00011643">
        <w:rPr>
          <w:rFonts w:ascii="Verdana" w:hAnsi="Verdana" w:cs="Arial"/>
          <w:sz w:val="20"/>
          <w:szCs w:val="20"/>
          <w:lang w:eastAsia="en-US"/>
        </w:rPr>
        <w:t>Operación de Centros de Impulso Social</w:t>
      </w:r>
      <w:r>
        <w:rPr>
          <w:rFonts w:ascii="Verdana" w:hAnsi="Verdana" w:cs="Arial"/>
          <w:sz w:val="20"/>
          <w:szCs w:val="20"/>
          <w:lang w:eastAsia="en-US"/>
        </w:rPr>
        <w:t xml:space="preserve"> a cargo de la Secretaría de Desarrollo Social y Humano</w:t>
      </w:r>
      <w:r w:rsidRPr="00011643">
        <w:rPr>
          <w:rFonts w:ascii="Verdana" w:hAnsi="Verdana" w:cs="Arial"/>
          <w:sz w:val="20"/>
          <w:szCs w:val="20"/>
          <w:lang w:eastAsia="en-US"/>
        </w:rPr>
        <w:t xml:space="preserve"> </w:t>
      </w:r>
      <w:r>
        <w:rPr>
          <w:rFonts w:ascii="Verdana" w:hAnsi="Verdana" w:cs="Arial"/>
          <w:sz w:val="20"/>
          <w:szCs w:val="20"/>
          <w:lang w:eastAsia="en-US"/>
        </w:rPr>
        <w:t xml:space="preserve">el importe consignado en dicho Anexo, se transferirá al </w:t>
      </w:r>
      <w:r w:rsidRPr="00011643">
        <w:rPr>
          <w:rFonts w:ascii="Verdana" w:hAnsi="Verdana" w:cs="Arial"/>
          <w:sz w:val="20"/>
          <w:szCs w:val="20"/>
          <w:lang w:eastAsia="en-US"/>
        </w:rPr>
        <w:t>Fideicomiso de Inversión y Administración para la ejecución del Programa de Desarrollo para Zonas U</w:t>
      </w:r>
      <w:r>
        <w:rPr>
          <w:rFonts w:ascii="Verdana" w:hAnsi="Verdana" w:cs="Arial"/>
          <w:sz w:val="20"/>
          <w:szCs w:val="20"/>
          <w:lang w:eastAsia="en-US"/>
        </w:rPr>
        <w:t>r</w:t>
      </w:r>
      <w:r w:rsidRPr="00011643">
        <w:rPr>
          <w:rFonts w:ascii="Verdana" w:hAnsi="Verdana" w:cs="Arial"/>
          <w:sz w:val="20"/>
          <w:szCs w:val="20"/>
          <w:lang w:eastAsia="en-US"/>
        </w:rPr>
        <w:t>bano Marginadas</w:t>
      </w:r>
      <w:r>
        <w:rPr>
          <w:rFonts w:ascii="Verdana" w:hAnsi="Verdana" w:cs="Arial"/>
          <w:sz w:val="20"/>
          <w:szCs w:val="20"/>
          <w:lang w:eastAsia="en-US"/>
        </w:rPr>
        <w:t xml:space="preserve">; y respecto al proyecto denominado </w:t>
      </w:r>
      <w:r w:rsidRPr="00011643">
        <w:rPr>
          <w:rFonts w:ascii="Verdana" w:hAnsi="Verdana" w:cs="Arial"/>
          <w:sz w:val="20"/>
          <w:szCs w:val="20"/>
          <w:lang w:eastAsia="en-US"/>
        </w:rPr>
        <w:t>Coordinación de Programas de Impulso a la Gestión Escolar</w:t>
      </w:r>
      <w:r>
        <w:rPr>
          <w:rFonts w:ascii="Verdana" w:hAnsi="Verdana" w:cs="Arial"/>
          <w:sz w:val="20"/>
          <w:szCs w:val="20"/>
          <w:lang w:eastAsia="en-US"/>
        </w:rPr>
        <w:t>, a cargo de la Secretaría de Educación de Guanajuato</w:t>
      </w:r>
      <w:r w:rsidRPr="00011643">
        <w:rPr>
          <w:rFonts w:ascii="Verdana" w:hAnsi="Verdana" w:cs="Arial"/>
          <w:sz w:val="20"/>
          <w:szCs w:val="20"/>
        </w:rPr>
        <w:t xml:space="preserve"> </w:t>
      </w:r>
      <w:r>
        <w:rPr>
          <w:rFonts w:ascii="Verdana" w:hAnsi="Verdana" w:cs="Arial"/>
          <w:sz w:val="20"/>
          <w:szCs w:val="20"/>
        </w:rPr>
        <w:t xml:space="preserve">será al </w:t>
      </w:r>
      <w:r w:rsidRPr="00011643">
        <w:rPr>
          <w:rFonts w:ascii="Verdana" w:hAnsi="Verdana" w:cs="Arial"/>
          <w:sz w:val="20"/>
          <w:szCs w:val="20"/>
        </w:rPr>
        <w:t>Fideicomiso Programa de Escuelas de Calidad</w:t>
      </w:r>
      <w:r>
        <w:rPr>
          <w:rFonts w:ascii="Verdana" w:hAnsi="Verdana" w:cs="Arial"/>
          <w:sz w:val="20"/>
          <w:szCs w:val="20"/>
        </w:rPr>
        <w:t>.</w:t>
      </w:r>
    </w:p>
    <w:p w:rsidR="001F31DF" w:rsidRPr="00320A4C" w:rsidRDefault="001F31DF" w:rsidP="001F31DF">
      <w:pPr>
        <w:pStyle w:val="Default"/>
        <w:ind w:firstLine="708"/>
        <w:jc w:val="both"/>
        <w:rPr>
          <w:rFonts w:ascii="Verdana" w:hAnsi="Verdana" w:cs="Arial"/>
          <w:sz w:val="20"/>
          <w:szCs w:val="20"/>
        </w:rPr>
      </w:pPr>
    </w:p>
    <w:p w:rsidR="001F31DF" w:rsidRDefault="001F31DF" w:rsidP="001F31DF">
      <w:pPr>
        <w:pStyle w:val="Sangra2detindependiente"/>
        <w:spacing w:line="240" w:lineRule="auto"/>
        <w:ind w:left="0" w:firstLine="708"/>
        <w:jc w:val="both"/>
        <w:rPr>
          <w:rFonts w:ascii="Verdana" w:hAnsi="Verdana" w:cs="Arial"/>
          <w:sz w:val="20"/>
          <w:szCs w:val="20"/>
        </w:rPr>
      </w:pPr>
      <w:r w:rsidRPr="00E3522D">
        <w:rPr>
          <w:rFonts w:ascii="Verdana" w:hAnsi="Verdana" w:cs="Arial"/>
          <w:sz w:val="20"/>
          <w:szCs w:val="20"/>
        </w:rPr>
        <w:t xml:space="preserve">En este apartado, </w:t>
      </w:r>
      <w:r>
        <w:rPr>
          <w:rFonts w:ascii="Verdana" w:hAnsi="Verdana" w:cs="Arial"/>
          <w:sz w:val="20"/>
          <w:szCs w:val="20"/>
        </w:rPr>
        <w:t xml:space="preserve">las diputadas y los diputados </w:t>
      </w:r>
      <w:r w:rsidRPr="00E3522D">
        <w:rPr>
          <w:rFonts w:ascii="Verdana" w:hAnsi="Verdana" w:cs="Arial"/>
          <w:sz w:val="20"/>
          <w:szCs w:val="20"/>
        </w:rPr>
        <w:t>integrantes de las Comisiones Unidas</w:t>
      </w:r>
      <w:r>
        <w:rPr>
          <w:rFonts w:ascii="Verdana" w:hAnsi="Verdana" w:cs="Arial"/>
          <w:sz w:val="20"/>
          <w:szCs w:val="20"/>
        </w:rPr>
        <w:t xml:space="preserve"> y conforme a la metodología aprobada</w:t>
      </w:r>
      <w:r w:rsidRPr="00E3522D">
        <w:rPr>
          <w:rFonts w:ascii="Verdana" w:hAnsi="Verdana" w:cs="Arial"/>
          <w:sz w:val="20"/>
          <w:szCs w:val="20"/>
        </w:rPr>
        <w:t xml:space="preserve"> reitera</w:t>
      </w:r>
      <w:r>
        <w:rPr>
          <w:rFonts w:ascii="Verdana" w:hAnsi="Verdana" w:cs="Arial"/>
          <w:sz w:val="20"/>
          <w:szCs w:val="20"/>
        </w:rPr>
        <w:t xml:space="preserve">mos </w:t>
      </w:r>
      <w:r w:rsidRPr="00E3522D">
        <w:rPr>
          <w:rFonts w:ascii="Verdana" w:hAnsi="Verdana" w:cs="Arial"/>
          <w:sz w:val="20"/>
          <w:szCs w:val="20"/>
        </w:rPr>
        <w:t xml:space="preserve">que será al Pleno </w:t>
      </w:r>
      <w:r>
        <w:rPr>
          <w:rFonts w:ascii="Verdana" w:hAnsi="Verdana" w:cs="Arial"/>
          <w:sz w:val="20"/>
          <w:szCs w:val="20"/>
        </w:rPr>
        <w:t xml:space="preserve">de este Congreso </w:t>
      </w:r>
      <w:r w:rsidRPr="00E3522D">
        <w:rPr>
          <w:rFonts w:ascii="Verdana" w:hAnsi="Verdana" w:cs="Arial"/>
          <w:sz w:val="20"/>
          <w:szCs w:val="20"/>
        </w:rPr>
        <w:t>al que le corresponderá decidir en definitiva sobre las posibles reducciones, ampliaciones o reasignaciones que en su caso se consideren pertinentes realizar a las asignaciones propue</w:t>
      </w:r>
      <w:r>
        <w:rPr>
          <w:rFonts w:ascii="Verdana" w:hAnsi="Verdana" w:cs="Arial"/>
          <w:sz w:val="20"/>
          <w:szCs w:val="20"/>
        </w:rPr>
        <w:t>stas para los entes públicos y ramos g</w:t>
      </w:r>
      <w:r w:rsidRPr="00E3522D">
        <w:rPr>
          <w:rFonts w:ascii="Verdana" w:hAnsi="Verdana" w:cs="Arial"/>
          <w:sz w:val="20"/>
          <w:szCs w:val="20"/>
        </w:rPr>
        <w:t>enerales consignados en la iniciativa.</w:t>
      </w:r>
    </w:p>
    <w:p w:rsidR="001F31DF" w:rsidRDefault="001F31DF" w:rsidP="001F31DF">
      <w:pPr>
        <w:pStyle w:val="Sangra2detindependiente"/>
        <w:spacing w:line="240" w:lineRule="auto"/>
        <w:ind w:left="0" w:firstLine="708"/>
        <w:jc w:val="both"/>
        <w:rPr>
          <w:rFonts w:ascii="Verdana" w:hAnsi="Verdana" w:cs="Arial"/>
          <w:sz w:val="20"/>
          <w:szCs w:val="20"/>
        </w:rPr>
      </w:pPr>
    </w:p>
    <w:p w:rsidR="001F31DF" w:rsidRPr="007A1F6D" w:rsidRDefault="001F31DF" w:rsidP="001F31DF">
      <w:pPr>
        <w:numPr>
          <w:ilvl w:val="0"/>
          <w:numId w:val="47"/>
        </w:numPr>
        <w:spacing w:line="240" w:lineRule="auto"/>
        <w:ind w:left="426" w:hanging="426"/>
        <w:jc w:val="both"/>
        <w:rPr>
          <w:rFonts w:ascii="Verdana" w:hAnsi="Verdana" w:cs="Arial"/>
          <w:b/>
          <w:sz w:val="20"/>
          <w:szCs w:val="20"/>
        </w:rPr>
      </w:pPr>
      <w:r>
        <w:rPr>
          <w:rFonts w:ascii="Verdana" w:hAnsi="Verdana" w:cs="Arial"/>
          <w:b/>
          <w:sz w:val="20"/>
          <w:szCs w:val="20"/>
        </w:rPr>
        <w:t>Modificaciones, reajustes y r</w:t>
      </w:r>
      <w:r w:rsidRPr="007A1F6D">
        <w:rPr>
          <w:rFonts w:ascii="Verdana" w:hAnsi="Verdana" w:cs="Arial"/>
          <w:b/>
          <w:sz w:val="20"/>
          <w:szCs w:val="20"/>
        </w:rPr>
        <w:t>easignaciones</w:t>
      </w:r>
    </w:p>
    <w:p w:rsidR="001F31DF" w:rsidRPr="00EF4322" w:rsidRDefault="001F31DF" w:rsidP="001F31DF">
      <w:pPr>
        <w:jc w:val="both"/>
        <w:rPr>
          <w:rFonts w:ascii="Arial" w:hAnsi="Arial" w:cs="Arial"/>
          <w:b/>
        </w:rPr>
      </w:pPr>
    </w:p>
    <w:p w:rsidR="001F31DF" w:rsidRDefault="001F31DF" w:rsidP="001F31DF">
      <w:pPr>
        <w:ind w:firstLine="709"/>
        <w:jc w:val="both"/>
        <w:rPr>
          <w:rFonts w:ascii="Verdana" w:hAnsi="Verdana" w:cs="Arial"/>
          <w:sz w:val="20"/>
          <w:szCs w:val="20"/>
        </w:rPr>
      </w:pPr>
      <w:r w:rsidRPr="00291A37">
        <w:rPr>
          <w:rFonts w:ascii="Verdana" w:hAnsi="Verdana" w:cs="Arial"/>
          <w:sz w:val="20"/>
          <w:szCs w:val="20"/>
        </w:rPr>
        <w:t xml:space="preserve">Modificaciones y reasignaciones aprobadas por el Pleno del Congreso en </w:t>
      </w:r>
      <w:r>
        <w:rPr>
          <w:rFonts w:ascii="Verdana" w:hAnsi="Verdana" w:cs="Arial"/>
          <w:sz w:val="20"/>
          <w:szCs w:val="20"/>
        </w:rPr>
        <w:t xml:space="preserve">la </w:t>
      </w:r>
      <w:r w:rsidRPr="00291A37">
        <w:rPr>
          <w:rFonts w:ascii="Verdana" w:hAnsi="Verdana" w:cs="Arial"/>
          <w:sz w:val="20"/>
          <w:szCs w:val="20"/>
        </w:rPr>
        <w:t xml:space="preserve">sesión ordinaria celebrada el </w:t>
      </w:r>
      <w:r>
        <w:rPr>
          <w:rFonts w:ascii="Verdana" w:hAnsi="Verdana" w:cs="Arial"/>
          <w:sz w:val="20"/>
          <w:szCs w:val="20"/>
        </w:rPr>
        <w:t>17 de diciembre de 2015</w:t>
      </w:r>
      <w:r w:rsidRPr="00291A37">
        <w:rPr>
          <w:rFonts w:ascii="Verdana" w:hAnsi="Verdana" w:cs="Arial"/>
          <w:sz w:val="20"/>
          <w:szCs w:val="20"/>
        </w:rPr>
        <w:t>.</w:t>
      </w:r>
      <w:r w:rsidRPr="00291A37">
        <w:rPr>
          <w:rFonts w:ascii="Arial" w:hAnsi="Arial" w:cs="Arial"/>
        </w:rPr>
        <w:t xml:space="preserve"> </w:t>
      </w:r>
      <w:r w:rsidRPr="00291A37">
        <w:rPr>
          <w:rFonts w:ascii="Verdana" w:hAnsi="Verdana" w:cs="Arial"/>
          <w:sz w:val="20"/>
          <w:szCs w:val="20"/>
        </w:rPr>
        <w:t xml:space="preserve">A continuación se consignan las modificaciones aprobadas por el Pleno del Congreso, propuestas por </w:t>
      </w:r>
      <w:r>
        <w:rPr>
          <w:rFonts w:ascii="Verdana" w:hAnsi="Verdana" w:cs="Arial"/>
          <w:sz w:val="20"/>
          <w:szCs w:val="20"/>
        </w:rPr>
        <w:t xml:space="preserve">el diputado Eduardo Ramírez Granja de la Representación Parlamentaria del Partido Movimiento Ciudadano; por los diputados Jesús Gerardo Silva Campos e Isidoro Bazaldúa Lugo, integrantes del Grupo Parlamentario del Partido de la Revolución Democrática; por la diputada María Soledad Ledezma Constantino, integrante del Grupo Parlamentario del Partido Verde Ecologista de México; por el diputado Rigoberto Paredes Villágomez, integrante del Grupo Parlamentario del Partido Revolucionario Institucional; por </w:t>
      </w:r>
      <w:r w:rsidRPr="008911FE">
        <w:rPr>
          <w:rFonts w:ascii="Verdana" w:hAnsi="Verdana" w:cs="Arial"/>
          <w:sz w:val="20"/>
          <w:szCs w:val="20"/>
        </w:rPr>
        <w:t>la</w:t>
      </w:r>
      <w:r>
        <w:rPr>
          <w:rFonts w:ascii="Verdana" w:hAnsi="Verdana" w:cs="Arial"/>
          <w:sz w:val="20"/>
          <w:szCs w:val="20"/>
        </w:rPr>
        <w:t>s</w:t>
      </w:r>
      <w:r w:rsidRPr="008911FE">
        <w:rPr>
          <w:rFonts w:ascii="Verdana" w:hAnsi="Verdana" w:cs="Arial"/>
          <w:sz w:val="20"/>
          <w:szCs w:val="20"/>
        </w:rPr>
        <w:t xml:space="preserve"> diputada</w:t>
      </w:r>
      <w:r>
        <w:rPr>
          <w:rFonts w:ascii="Verdana" w:hAnsi="Verdana" w:cs="Arial"/>
          <w:sz w:val="20"/>
          <w:szCs w:val="20"/>
        </w:rPr>
        <w:t>s</w:t>
      </w:r>
      <w:r w:rsidRPr="008911FE">
        <w:rPr>
          <w:rFonts w:ascii="Verdana" w:hAnsi="Verdana" w:cs="Arial"/>
          <w:sz w:val="20"/>
          <w:szCs w:val="20"/>
        </w:rPr>
        <w:t xml:space="preserve"> Estela Chávez Cerrillo</w:t>
      </w:r>
      <w:r>
        <w:rPr>
          <w:rFonts w:ascii="Verdana" w:hAnsi="Verdana" w:cs="Arial"/>
          <w:sz w:val="20"/>
          <w:szCs w:val="20"/>
        </w:rPr>
        <w:t>,</w:t>
      </w:r>
      <w:r w:rsidRPr="008911FE">
        <w:rPr>
          <w:rFonts w:ascii="Verdana" w:hAnsi="Verdana" w:cs="Arial"/>
          <w:sz w:val="20"/>
          <w:szCs w:val="20"/>
        </w:rPr>
        <w:t xml:space="preserve"> Leticia Villegas Nava, María del Sagrario Villegas Grimaldo</w:t>
      </w:r>
      <w:r>
        <w:rPr>
          <w:rFonts w:ascii="Verdana" w:hAnsi="Verdana" w:cs="Arial"/>
          <w:sz w:val="20"/>
          <w:szCs w:val="20"/>
        </w:rPr>
        <w:t>,</w:t>
      </w:r>
      <w:r w:rsidRPr="008911FE">
        <w:rPr>
          <w:rFonts w:ascii="Verdana" w:hAnsi="Verdana" w:cs="Arial"/>
          <w:sz w:val="20"/>
          <w:szCs w:val="20"/>
        </w:rPr>
        <w:t xml:space="preserve"> Araceli Medina Sánchez</w:t>
      </w:r>
      <w:r>
        <w:rPr>
          <w:rFonts w:ascii="Verdana" w:hAnsi="Verdana" w:cs="Arial"/>
          <w:sz w:val="20"/>
          <w:szCs w:val="20"/>
        </w:rPr>
        <w:t xml:space="preserve"> y </w:t>
      </w:r>
      <w:r w:rsidRPr="008911FE">
        <w:rPr>
          <w:rFonts w:ascii="Verdana" w:hAnsi="Verdana" w:cs="Arial"/>
          <w:sz w:val="20"/>
          <w:szCs w:val="20"/>
        </w:rPr>
        <w:t>Libia Denisse García Muñoz Ledo</w:t>
      </w:r>
      <w:r>
        <w:rPr>
          <w:rFonts w:ascii="Verdana" w:hAnsi="Verdana" w:cs="Arial"/>
          <w:sz w:val="20"/>
          <w:szCs w:val="20"/>
        </w:rPr>
        <w:t>, así como por los</w:t>
      </w:r>
      <w:r w:rsidRPr="008911FE">
        <w:rPr>
          <w:rFonts w:ascii="Verdana" w:hAnsi="Verdana" w:cs="Arial"/>
          <w:sz w:val="20"/>
          <w:szCs w:val="20"/>
        </w:rPr>
        <w:t xml:space="preserve"> diputado</w:t>
      </w:r>
      <w:r>
        <w:rPr>
          <w:rFonts w:ascii="Verdana" w:hAnsi="Verdana" w:cs="Arial"/>
          <w:sz w:val="20"/>
          <w:szCs w:val="20"/>
        </w:rPr>
        <w:t>s</w:t>
      </w:r>
      <w:r w:rsidRPr="008911FE">
        <w:rPr>
          <w:rFonts w:ascii="Verdana" w:hAnsi="Verdana" w:cs="Arial"/>
          <w:sz w:val="20"/>
          <w:szCs w:val="20"/>
        </w:rPr>
        <w:t xml:space="preserve"> </w:t>
      </w:r>
      <w:r>
        <w:rPr>
          <w:rFonts w:ascii="Verdana" w:hAnsi="Verdana" w:cs="Arial"/>
          <w:sz w:val="20"/>
          <w:szCs w:val="20"/>
        </w:rPr>
        <w:t>Alejandro Flores Razo y</w:t>
      </w:r>
      <w:r w:rsidRPr="008911FE">
        <w:rPr>
          <w:rFonts w:ascii="Verdana" w:hAnsi="Verdana" w:cs="Arial"/>
          <w:sz w:val="20"/>
          <w:szCs w:val="20"/>
        </w:rPr>
        <w:t xml:space="preserve"> Juan Gabriel Villafaña Covarrubias</w:t>
      </w:r>
      <w:r>
        <w:rPr>
          <w:rFonts w:ascii="Verdana" w:hAnsi="Verdana" w:cs="Arial"/>
          <w:sz w:val="20"/>
          <w:szCs w:val="20"/>
        </w:rPr>
        <w:t xml:space="preserve">, integrantes del Grupo Parlamentario del Partido Acción Nacional, </w:t>
      </w:r>
      <w:r w:rsidRPr="00291A37">
        <w:rPr>
          <w:rFonts w:ascii="Verdana" w:hAnsi="Verdana" w:cs="Arial"/>
          <w:sz w:val="20"/>
          <w:szCs w:val="20"/>
        </w:rPr>
        <w:t xml:space="preserve">con el objetivo de contar con un Presupuesto de Egresos del Estado, </w:t>
      </w:r>
      <w:r w:rsidRPr="008911FE">
        <w:rPr>
          <w:rFonts w:ascii="Verdana" w:hAnsi="Verdana" w:cs="Arial"/>
          <w:sz w:val="20"/>
          <w:szCs w:val="20"/>
        </w:rPr>
        <w:t>con una visión</w:t>
      </w:r>
      <w:r w:rsidRPr="005A48B4">
        <w:rPr>
          <w:rFonts w:ascii="Verdana" w:hAnsi="Verdana" w:cs="Arial"/>
          <w:sz w:val="20"/>
          <w:szCs w:val="20"/>
        </w:rPr>
        <w:t xml:space="preserve"> </w:t>
      </w:r>
      <w:r w:rsidRPr="008911FE">
        <w:rPr>
          <w:rFonts w:ascii="Verdana" w:hAnsi="Verdana" w:cs="Arial"/>
          <w:sz w:val="20"/>
          <w:szCs w:val="20"/>
        </w:rPr>
        <w:t>de desarrollo social y económico y de perspectiva de género.</w:t>
      </w:r>
    </w:p>
    <w:p w:rsidR="001F31DF" w:rsidRDefault="001F31DF" w:rsidP="001F31DF">
      <w:pPr>
        <w:ind w:firstLine="709"/>
        <w:jc w:val="both"/>
        <w:rPr>
          <w:rFonts w:ascii="Verdana" w:hAnsi="Verdana" w:cs="Arial"/>
          <w:sz w:val="20"/>
          <w:szCs w:val="20"/>
        </w:rPr>
      </w:pPr>
    </w:p>
    <w:p w:rsidR="001F31DF" w:rsidRPr="008911FE" w:rsidRDefault="001F31DF" w:rsidP="001F31DF">
      <w:pPr>
        <w:ind w:firstLine="708"/>
        <w:jc w:val="both"/>
        <w:rPr>
          <w:rFonts w:ascii="Verdana" w:hAnsi="Verdana" w:cs="Arial"/>
          <w:sz w:val="20"/>
          <w:szCs w:val="20"/>
        </w:rPr>
      </w:pPr>
      <w:r>
        <w:rPr>
          <w:rFonts w:ascii="Verdana" w:hAnsi="Verdana" w:cs="Arial"/>
          <w:sz w:val="20"/>
          <w:szCs w:val="20"/>
        </w:rPr>
        <w:t>En primer término, se adiciona un tercer párrafo al artículo 45, para establecer el monto total de l</w:t>
      </w:r>
      <w:r w:rsidRPr="00AA2ACF">
        <w:rPr>
          <w:rFonts w:ascii="Verdana" w:hAnsi="Verdana" w:cs="Arial"/>
          <w:sz w:val="20"/>
          <w:szCs w:val="20"/>
        </w:rPr>
        <w:t xml:space="preserve">as asignaciones previstas para la Secretaría de Turismo, en el rubro de Pueblos Mágicos </w:t>
      </w:r>
      <w:r>
        <w:rPr>
          <w:rFonts w:ascii="Verdana" w:hAnsi="Verdana" w:cs="Arial"/>
          <w:sz w:val="20"/>
          <w:szCs w:val="20"/>
        </w:rPr>
        <w:t>y se establece expresamente dicha</w:t>
      </w:r>
      <w:r w:rsidRPr="00AA2ACF">
        <w:rPr>
          <w:rFonts w:ascii="Verdana" w:hAnsi="Verdana" w:cs="Arial"/>
          <w:sz w:val="20"/>
          <w:szCs w:val="20"/>
        </w:rPr>
        <w:t xml:space="preserve"> distribución </w:t>
      </w:r>
      <w:r>
        <w:rPr>
          <w:rFonts w:ascii="Verdana" w:hAnsi="Verdana" w:cs="Arial"/>
          <w:sz w:val="20"/>
          <w:szCs w:val="20"/>
        </w:rPr>
        <w:t>en el A</w:t>
      </w:r>
      <w:r w:rsidRPr="00AA2ACF">
        <w:rPr>
          <w:rFonts w:ascii="Verdana" w:hAnsi="Verdana" w:cs="Arial"/>
          <w:sz w:val="20"/>
          <w:szCs w:val="20"/>
        </w:rPr>
        <w:t xml:space="preserve">nexo 23 de </w:t>
      </w:r>
      <w:r>
        <w:rPr>
          <w:rFonts w:ascii="Verdana" w:hAnsi="Verdana" w:cs="Arial"/>
          <w:sz w:val="20"/>
          <w:szCs w:val="20"/>
        </w:rPr>
        <w:t>l</w:t>
      </w:r>
      <w:r w:rsidRPr="00AA2ACF">
        <w:rPr>
          <w:rFonts w:ascii="Verdana" w:hAnsi="Verdana" w:cs="Arial"/>
          <w:sz w:val="20"/>
          <w:szCs w:val="20"/>
        </w:rPr>
        <w:t>a Ley</w:t>
      </w:r>
      <w:r>
        <w:rPr>
          <w:rFonts w:ascii="Verdana" w:hAnsi="Verdana" w:cs="Arial"/>
          <w:sz w:val="20"/>
          <w:szCs w:val="20"/>
        </w:rPr>
        <w:t>. Lo anterior, d</w:t>
      </w:r>
      <w:r w:rsidRPr="005A48B4">
        <w:rPr>
          <w:rFonts w:ascii="Verdana" w:hAnsi="Verdana" w:cs="Arial"/>
          <w:sz w:val="20"/>
          <w:szCs w:val="20"/>
        </w:rPr>
        <w:t xml:space="preserve">e conformidad con lo establecido en el Acuerdo Federal de la Secretaría de Turismo por el que se constituyen los lineamientos generales para la incorporación y permanencia al Programa </w:t>
      </w:r>
      <w:r>
        <w:rPr>
          <w:rFonts w:ascii="Verdana" w:hAnsi="Verdana" w:cs="Arial"/>
          <w:sz w:val="20"/>
          <w:szCs w:val="20"/>
        </w:rPr>
        <w:t>«</w:t>
      </w:r>
      <w:r w:rsidRPr="005A48B4">
        <w:rPr>
          <w:rFonts w:ascii="Verdana" w:hAnsi="Verdana" w:cs="Arial"/>
          <w:sz w:val="20"/>
          <w:szCs w:val="20"/>
        </w:rPr>
        <w:t>Pueblos Mágicos</w:t>
      </w:r>
      <w:r>
        <w:rPr>
          <w:rFonts w:ascii="Verdana" w:hAnsi="Verdana" w:cs="Arial"/>
          <w:sz w:val="20"/>
          <w:szCs w:val="20"/>
        </w:rPr>
        <w:t>», que establece como requisito para el otorgamiento de los recursos correspondientes, la a</w:t>
      </w:r>
      <w:r w:rsidRPr="005A48B4">
        <w:rPr>
          <w:rFonts w:ascii="Verdana" w:hAnsi="Verdana" w:cs="Arial"/>
          <w:sz w:val="20"/>
          <w:szCs w:val="20"/>
        </w:rPr>
        <w:t>probación y punto de acuerdo del</w:t>
      </w:r>
      <w:r>
        <w:rPr>
          <w:rFonts w:ascii="Verdana" w:hAnsi="Verdana" w:cs="Arial"/>
          <w:sz w:val="20"/>
          <w:szCs w:val="20"/>
        </w:rPr>
        <w:t xml:space="preserve"> Congreso del Estado, donde se e</w:t>
      </w:r>
      <w:r w:rsidRPr="005A48B4">
        <w:rPr>
          <w:rFonts w:ascii="Verdana" w:hAnsi="Verdana" w:cs="Arial"/>
          <w:sz w:val="20"/>
          <w:szCs w:val="20"/>
        </w:rPr>
        <w:t>stablezcan los recursos presupuestarios por asignarse a</w:t>
      </w:r>
      <w:r>
        <w:rPr>
          <w:rFonts w:ascii="Verdana" w:hAnsi="Verdana" w:cs="Arial"/>
          <w:sz w:val="20"/>
          <w:szCs w:val="20"/>
        </w:rPr>
        <w:t xml:space="preserve"> cada</w:t>
      </w:r>
      <w:r w:rsidRPr="005A48B4">
        <w:rPr>
          <w:rFonts w:ascii="Verdana" w:hAnsi="Verdana" w:cs="Arial"/>
          <w:sz w:val="20"/>
          <w:szCs w:val="20"/>
        </w:rPr>
        <w:t xml:space="preserve"> Pueblo Mágico</w:t>
      </w:r>
      <w:r>
        <w:rPr>
          <w:rFonts w:ascii="Verdana" w:hAnsi="Verdana" w:cs="Arial"/>
          <w:sz w:val="20"/>
          <w:szCs w:val="20"/>
        </w:rPr>
        <w:t>.</w:t>
      </w:r>
    </w:p>
    <w:p w:rsidR="001F31DF" w:rsidRPr="008911FE" w:rsidRDefault="001F31DF" w:rsidP="001F31DF">
      <w:pPr>
        <w:ind w:firstLine="709"/>
        <w:jc w:val="both"/>
        <w:rPr>
          <w:rFonts w:ascii="Verdana" w:hAnsi="Verdana" w:cs="Arial"/>
          <w:sz w:val="20"/>
          <w:szCs w:val="20"/>
        </w:rPr>
      </w:pPr>
    </w:p>
    <w:p w:rsidR="001F31DF" w:rsidRPr="00EF4322" w:rsidRDefault="001F31DF" w:rsidP="001F31DF">
      <w:pPr>
        <w:ind w:firstLine="709"/>
        <w:jc w:val="both"/>
        <w:rPr>
          <w:rFonts w:ascii="Arial" w:hAnsi="Arial" w:cs="Arial"/>
        </w:rPr>
      </w:pPr>
      <w:r>
        <w:rPr>
          <w:rFonts w:ascii="Verdana" w:hAnsi="Verdana" w:cs="Arial"/>
          <w:sz w:val="20"/>
          <w:szCs w:val="20"/>
        </w:rPr>
        <w:t xml:space="preserve">Asimismo, se realizan las siguientes reasignaciones: </w:t>
      </w:r>
    </w:p>
    <w:p w:rsidR="001F31DF" w:rsidRDefault="001F31DF" w:rsidP="001F31DF">
      <w:pPr>
        <w:pStyle w:val="Sangra2detindependiente"/>
        <w:spacing w:line="240" w:lineRule="auto"/>
        <w:ind w:left="0" w:firstLine="708"/>
        <w:jc w:val="both"/>
        <w:rPr>
          <w:rFonts w:ascii="Verdana" w:hAnsi="Verdana" w:cs="Arial"/>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Pr="00AB29DD" w:rsidRDefault="001F31DF" w:rsidP="001F31DF">
      <w:pPr>
        <w:ind w:firstLine="708"/>
        <w:jc w:val="both"/>
        <w:rPr>
          <w:rFonts w:ascii="Verdana" w:hAnsi="Verdana" w:cs="Arial"/>
          <w:sz w:val="20"/>
          <w:szCs w:val="20"/>
        </w:rPr>
      </w:pPr>
      <w:r w:rsidRPr="00A45A4E">
        <w:rPr>
          <w:rFonts w:ascii="Verdana" w:hAnsi="Verdana" w:cs="Arial"/>
          <w:sz w:val="20"/>
          <w:szCs w:val="20"/>
        </w:rPr>
        <w:t>Del Instituto Electoral del Estado de Guanajuato, se disminuye $1</w:t>
      </w:r>
      <w:r>
        <w:rPr>
          <w:rFonts w:ascii="Verdana" w:hAnsi="Verdana" w:cs="Arial"/>
          <w:sz w:val="20"/>
          <w:szCs w:val="20"/>
        </w:rPr>
        <w:t>’</w:t>
      </w:r>
      <w:r w:rsidRPr="00A45A4E">
        <w:rPr>
          <w:rFonts w:ascii="Verdana" w:hAnsi="Verdana" w:cs="Arial"/>
          <w:sz w:val="20"/>
          <w:szCs w:val="20"/>
        </w:rPr>
        <w:t>295,210.00 (un millón doscientos noventa y cinco mil doscientos diez pesos 00/100 m.n.)</w:t>
      </w:r>
      <w:r>
        <w:rPr>
          <w:rFonts w:ascii="Verdana" w:hAnsi="Verdana" w:cs="Arial"/>
          <w:sz w:val="20"/>
          <w:szCs w:val="20"/>
        </w:rPr>
        <w:t>.</w:t>
      </w:r>
    </w:p>
    <w:p w:rsidR="001F31DF" w:rsidRPr="00FE657B" w:rsidRDefault="001F31DF" w:rsidP="001F31DF">
      <w:pPr>
        <w:jc w:val="both"/>
        <w:rPr>
          <w:sz w:val="32"/>
          <w:szCs w:val="32"/>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s="Arial"/>
          <w:sz w:val="20"/>
          <w:szCs w:val="20"/>
        </w:rPr>
      </w:pPr>
      <w:r>
        <w:rPr>
          <w:rFonts w:ascii="Verdana" w:hAnsi="Verdana" w:cs="Arial"/>
          <w:sz w:val="20"/>
          <w:szCs w:val="20"/>
        </w:rPr>
        <w:t xml:space="preserve">A la unidad responsable 3015, </w:t>
      </w:r>
      <w:r w:rsidRPr="00EC1DA7">
        <w:rPr>
          <w:rFonts w:ascii="Verdana" w:hAnsi="Verdana" w:cs="Arial"/>
          <w:sz w:val="20"/>
          <w:szCs w:val="20"/>
        </w:rPr>
        <w:t>Consejo de Ciencia y Tecnología del Estado de Guanajuato</w:t>
      </w:r>
      <w:r>
        <w:rPr>
          <w:rFonts w:ascii="Verdana" w:hAnsi="Verdana" w:cs="Arial"/>
          <w:sz w:val="20"/>
          <w:szCs w:val="20"/>
        </w:rPr>
        <w:t xml:space="preserve">, se le incrementa </w:t>
      </w:r>
      <w:r w:rsidRPr="00A45A4E">
        <w:rPr>
          <w:rFonts w:ascii="Verdana" w:hAnsi="Verdana" w:cs="Arial"/>
          <w:sz w:val="20"/>
          <w:szCs w:val="20"/>
        </w:rPr>
        <w:t>$1</w:t>
      </w:r>
      <w:r>
        <w:rPr>
          <w:rFonts w:ascii="Verdana" w:hAnsi="Verdana" w:cs="Arial"/>
          <w:sz w:val="20"/>
          <w:szCs w:val="20"/>
        </w:rPr>
        <w:t>’</w:t>
      </w:r>
      <w:r w:rsidRPr="00A45A4E">
        <w:rPr>
          <w:rFonts w:ascii="Verdana" w:hAnsi="Verdana" w:cs="Arial"/>
          <w:sz w:val="20"/>
          <w:szCs w:val="20"/>
        </w:rPr>
        <w:t>295,210.00 (un millón doscientos noventa y cinco mil doscientos diez pesos 00/100 m.n.)</w:t>
      </w:r>
      <w:r>
        <w:rPr>
          <w:rFonts w:ascii="Verdana" w:hAnsi="Verdana" w:cs="Arial"/>
          <w:sz w:val="20"/>
          <w:szCs w:val="20"/>
        </w:rPr>
        <w:t xml:space="preserve"> para el Proyecto</w:t>
      </w:r>
      <w:r w:rsidRPr="00A45A4E">
        <w:rPr>
          <w:rFonts w:ascii="Verdana" w:hAnsi="Verdana" w:cs="Arial"/>
          <w:sz w:val="20"/>
          <w:szCs w:val="20"/>
        </w:rPr>
        <w:t xml:space="preserve"> Q1176</w:t>
      </w:r>
      <w:r>
        <w:rPr>
          <w:rFonts w:ascii="Verdana" w:hAnsi="Verdana" w:cs="Arial"/>
          <w:sz w:val="20"/>
          <w:szCs w:val="20"/>
        </w:rPr>
        <w:t>,</w:t>
      </w:r>
      <w:r w:rsidRPr="00A45A4E">
        <w:rPr>
          <w:rFonts w:ascii="Verdana" w:hAnsi="Verdana" w:cs="Arial"/>
          <w:sz w:val="20"/>
          <w:szCs w:val="20"/>
        </w:rPr>
        <w:t xml:space="preserve"> Programa de Innovación Tecnológica</w:t>
      </w:r>
      <w:r>
        <w:rPr>
          <w:rFonts w:ascii="Verdana" w:hAnsi="Verdana" w:cs="Arial"/>
          <w:sz w:val="20"/>
          <w:szCs w:val="20"/>
        </w:rPr>
        <w:t>.</w:t>
      </w:r>
    </w:p>
    <w:p w:rsidR="001F31DF" w:rsidRDefault="001F31DF" w:rsidP="001F31DF">
      <w:pPr>
        <w:ind w:firstLine="708"/>
        <w:jc w:val="both"/>
        <w:rPr>
          <w:rFonts w:ascii="Verdana" w:hAnsi="Verdana" w:cs="Arial"/>
          <w:b/>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A45A4E">
        <w:rPr>
          <w:rFonts w:ascii="Verdana" w:hAnsi="Verdana" w:cs="Arial"/>
          <w:sz w:val="20"/>
          <w:szCs w:val="20"/>
        </w:rPr>
        <w:t>De</w:t>
      </w:r>
      <w:r>
        <w:rPr>
          <w:rFonts w:ascii="Verdana" w:hAnsi="Verdana" w:cs="Arial"/>
          <w:sz w:val="20"/>
          <w:szCs w:val="20"/>
        </w:rPr>
        <w:t xml:space="preserve"> la Secretaría de Obra Pública, en el Proyecto </w:t>
      </w:r>
      <w:r w:rsidRPr="00A45A4E">
        <w:rPr>
          <w:rFonts w:ascii="Verdana" w:hAnsi="Verdana" w:cs="Arial"/>
          <w:sz w:val="20"/>
          <w:szCs w:val="20"/>
        </w:rPr>
        <w:t>Q0215</w:t>
      </w:r>
      <w:r>
        <w:rPr>
          <w:rFonts w:ascii="Verdana" w:hAnsi="Verdana" w:cs="Arial"/>
          <w:sz w:val="20"/>
          <w:szCs w:val="20"/>
        </w:rPr>
        <w:t>, Complementos de Derecho de Vía para Infraestructura C</w:t>
      </w:r>
      <w:r w:rsidRPr="00A45A4E">
        <w:rPr>
          <w:rFonts w:ascii="Verdana" w:hAnsi="Verdana" w:cs="Arial"/>
          <w:sz w:val="20"/>
          <w:szCs w:val="20"/>
        </w:rPr>
        <w:t>arretera</w:t>
      </w:r>
      <w:r>
        <w:rPr>
          <w:rFonts w:ascii="Verdana" w:hAnsi="Verdana" w:cs="Arial"/>
          <w:sz w:val="20"/>
          <w:szCs w:val="20"/>
        </w:rPr>
        <w:t>,</w:t>
      </w:r>
      <w:r w:rsidRPr="00A45A4E">
        <w:rPr>
          <w:rFonts w:ascii="Verdana" w:hAnsi="Verdana" w:cs="Arial"/>
          <w:sz w:val="20"/>
          <w:szCs w:val="20"/>
        </w:rPr>
        <w:t xml:space="preserve"> se disminuye</w:t>
      </w:r>
      <w:r>
        <w:rPr>
          <w:rFonts w:ascii="Verdana" w:hAnsi="Verdana" w:cs="Arial"/>
          <w:sz w:val="20"/>
          <w:szCs w:val="20"/>
        </w:rPr>
        <w:t>n</w:t>
      </w:r>
      <w:r w:rsidRPr="00A45A4E">
        <w:rPr>
          <w:rFonts w:ascii="Verdana" w:hAnsi="Verdana" w:cs="Arial"/>
          <w:sz w:val="20"/>
          <w:szCs w:val="20"/>
        </w:rPr>
        <w:t xml:space="preserve"> $</w:t>
      </w:r>
      <w:r>
        <w:rPr>
          <w:rFonts w:ascii="Verdana" w:hAnsi="Verdana" w:cs="Arial"/>
          <w:sz w:val="20"/>
          <w:szCs w:val="20"/>
        </w:rPr>
        <w:t>3’</w:t>
      </w:r>
      <w:r w:rsidRPr="00A45A4E">
        <w:rPr>
          <w:rFonts w:ascii="Verdana" w:hAnsi="Verdana" w:cs="Arial"/>
          <w:sz w:val="20"/>
          <w:szCs w:val="20"/>
        </w:rPr>
        <w:t>500,000.00 (tres millones quinientos mil pesos 00/100 m.n.)</w:t>
      </w:r>
      <w:r>
        <w:rPr>
          <w:rFonts w:ascii="Verdana" w:hAnsi="Verdana" w:cs="Arial"/>
          <w:sz w:val="20"/>
          <w:szCs w:val="20"/>
        </w:rPr>
        <w:t>.</w:t>
      </w:r>
    </w:p>
    <w:p w:rsidR="001F31DF" w:rsidRPr="00A45A4E"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s="Arial"/>
          <w:sz w:val="20"/>
          <w:szCs w:val="20"/>
        </w:rPr>
      </w:pPr>
      <w:r>
        <w:rPr>
          <w:rFonts w:ascii="Verdana" w:hAnsi="Verdana" w:cs="Arial"/>
          <w:sz w:val="20"/>
          <w:szCs w:val="20"/>
        </w:rPr>
        <w:t xml:space="preserve">A la unidad responsable 3029, Instituto para las Mujeres Guanajuatenses, en el Proyecto </w:t>
      </w:r>
      <w:r w:rsidRPr="00A45A4E">
        <w:rPr>
          <w:rFonts w:ascii="Verdana" w:hAnsi="Verdana" w:cs="Arial"/>
          <w:sz w:val="20"/>
          <w:szCs w:val="20"/>
        </w:rPr>
        <w:t>Q0084</w:t>
      </w:r>
      <w:r>
        <w:rPr>
          <w:rFonts w:ascii="Verdana" w:hAnsi="Verdana" w:cs="Arial"/>
          <w:sz w:val="20"/>
          <w:szCs w:val="20"/>
        </w:rPr>
        <w:t>, Fortalecimiento del Sistema de G</w:t>
      </w:r>
      <w:r w:rsidRPr="00A45A4E">
        <w:rPr>
          <w:rFonts w:ascii="Verdana" w:hAnsi="Verdana" w:cs="Arial"/>
          <w:sz w:val="20"/>
          <w:szCs w:val="20"/>
        </w:rPr>
        <w:t xml:space="preserve">estión de </w:t>
      </w:r>
      <w:r>
        <w:rPr>
          <w:rFonts w:ascii="Verdana" w:hAnsi="Verdana" w:cs="Arial"/>
          <w:sz w:val="20"/>
          <w:szCs w:val="20"/>
        </w:rPr>
        <w:t>Equidad de Género en las I</w:t>
      </w:r>
      <w:r w:rsidRPr="00A45A4E">
        <w:rPr>
          <w:rFonts w:ascii="Verdana" w:hAnsi="Verdana" w:cs="Arial"/>
          <w:sz w:val="20"/>
          <w:szCs w:val="20"/>
        </w:rPr>
        <w:t>nstituciones de la</w:t>
      </w:r>
      <w:r>
        <w:rPr>
          <w:rFonts w:ascii="Verdana" w:hAnsi="Verdana" w:cs="Arial"/>
          <w:sz w:val="20"/>
          <w:szCs w:val="20"/>
        </w:rPr>
        <w:t xml:space="preserve"> A</w:t>
      </w:r>
      <w:r w:rsidRPr="00A45A4E">
        <w:rPr>
          <w:rFonts w:ascii="Verdana" w:hAnsi="Verdana" w:cs="Arial"/>
          <w:sz w:val="20"/>
          <w:szCs w:val="20"/>
        </w:rPr>
        <w:t>dministraci</w:t>
      </w:r>
      <w:r>
        <w:rPr>
          <w:rFonts w:ascii="Verdana" w:hAnsi="Verdana" w:cs="Arial"/>
          <w:sz w:val="20"/>
          <w:szCs w:val="20"/>
        </w:rPr>
        <w:t>ón Pública Estatal y M</w:t>
      </w:r>
      <w:r w:rsidRPr="00A45A4E">
        <w:rPr>
          <w:rFonts w:ascii="Verdana" w:hAnsi="Verdana" w:cs="Arial"/>
          <w:sz w:val="20"/>
          <w:szCs w:val="20"/>
        </w:rPr>
        <w:t>unicipal, se le incrementan $500,000.00 (quinientos mil pesos 00/100 m.n.) para la difusión de los programas de</w:t>
      </w:r>
      <w:r>
        <w:rPr>
          <w:rFonts w:ascii="Verdana" w:hAnsi="Verdana" w:cs="Arial"/>
          <w:sz w:val="20"/>
          <w:szCs w:val="20"/>
        </w:rPr>
        <w:t xml:space="preserve"> dicho</w:t>
      </w:r>
      <w:r w:rsidRPr="00A45A4E">
        <w:rPr>
          <w:rFonts w:ascii="Verdana" w:hAnsi="Verdana" w:cs="Arial"/>
          <w:sz w:val="20"/>
          <w:szCs w:val="20"/>
        </w:rPr>
        <w:t xml:space="preserve"> Instituto.</w:t>
      </w:r>
    </w:p>
    <w:p w:rsidR="001F31DF" w:rsidRDefault="001F31DF" w:rsidP="001F31DF">
      <w:pPr>
        <w:jc w:val="both"/>
        <w:rPr>
          <w:rFonts w:ascii="Arial" w:hAnsi="Arial" w:cs="Arial"/>
        </w:rPr>
      </w:pPr>
    </w:p>
    <w:p w:rsidR="001F31DF" w:rsidRPr="00A45A4E" w:rsidRDefault="001F31DF" w:rsidP="001F31DF">
      <w:pPr>
        <w:ind w:firstLine="708"/>
        <w:jc w:val="both"/>
        <w:rPr>
          <w:rFonts w:ascii="Verdana" w:hAnsi="Verdana" w:cs="Arial"/>
          <w:sz w:val="20"/>
          <w:szCs w:val="20"/>
        </w:rPr>
      </w:pPr>
      <w:r>
        <w:rPr>
          <w:rFonts w:ascii="Verdana" w:hAnsi="Verdana" w:cs="Arial"/>
          <w:sz w:val="20"/>
          <w:szCs w:val="20"/>
        </w:rPr>
        <w:t xml:space="preserve">Asimismo, a la unidad responsable 3015, </w:t>
      </w:r>
      <w:r w:rsidRPr="00EC1DA7">
        <w:rPr>
          <w:rFonts w:ascii="Verdana" w:hAnsi="Verdana" w:cs="Arial"/>
          <w:sz w:val="20"/>
          <w:szCs w:val="20"/>
        </w:rPr>
        <w:t>Consejo de Ciencia y Tecnología del Estado de Guanajuato</w:t>
      </w:r>
      <w:r>
        <w:rPr>
          <w:rFonts w:ascii="Verdana" w:hAnsi="Verdana" w:cs="Arial"/>
          <w:sz w:val="20"/>
          <w:szCs w:val="20"/>
        </w:rPr>
        <w:t xml:space="preserve">, en el Proyecto </w:t>
      </w:r>
      <w:r w:rsidRPr="00A45A4E">
        <w:rPr>
          <w:rFonts w:ascii="Verdana" w:hAnsi="Verdana" w:cs="Arial"/>
          <w:sz w:val="20"/>
          <w:szCs w:val="20"/>
        </w:rPr>
        <w:t>Q1176</w:t>
      </w:r>
      <w:r>
        <w:rPr>
          <w:rFonts w:ascii="Verdana" w:hAnsi="Verdana" w:cs="Arial"/>
          <w:sz w:val="20"/>
          <w:szCs w:val="20"/>
        </w:rPr>
        <w:t>,</w:t>
      </w:r>
      <w:r w:rsidRPr="00A45A4E">
        <w:rPr>
          <w:rFonts w:ascii="Verdana" w:hAnsi="Verdana" w:cs="Arial"/>
          <w:sz w:val="20"/>
          <w:szCs w:val="20"/>
        </w:rPr>
        <w:t xml:space="preserve"> Programa de Innovación Tecnológica del Estado de G</w:t>
      </w:r>
      <w:r>
        <w:rPr>
          <w:rFonts w:ascii="Verdana" w:hAnsi="Verdana" w:cs="Arial"/>
          <w:sz w:val="20"/>
          <w:szCs w:val="20"/>
        </w:rPr>
        <w:t>uanajuato, se le incrementan $3’</w:t>
      </w:r>
      <w:r w:rsidRPr="00A45A4E">
        <w:rPr>
          <w:rFonts w:ascii="Verdana" w:hAnsi="Verdana" w:cs="Arial"/>
          <w:sz w:val="20"/>
          <w:szCs w:val="20"/>
        </w:rPr>
        <w:t xml:space="preserve">000,000.00 </w:t>
      </w:r>
      <w:r>
        <w:rPr>
          <w:rFonts w:ascii="Verdana" w:hAnsi="Verdana" w:cs="Arial"/>
          <w:sz w:val="20"/>
          <w:szCs w:val="20"/>
        </w:rPr>
        <w:t>(</w:t>
      </w:r>
      <w:r w:rsidRPr="00A45A4E">
        <w:rPr>
          <w:rFonts w:ascii="Verdana" w:hAnsi="Verdana" w:cs="Arial"/>
          <w:sz w:val="20"/>
          <w:szCs w:val="20"/>
        </w:rPr>
        <w:t>tres millones de pesos 00/100 m.n.).</w:t>
      </w:r>
    </w:p>
    <w:p w:rsidR="001F31DF" w:rsidRDefault="001F31DF" w:rsidP="001F31DF">
      <w:pPr>
        <w:pStyle w:val="Sangra2detindependiente"/>
        <w:spacing w:line="240" w:lineRule="auto"/>
        <w:ind w:left="0" w:firstLine="708"/>
        <w:jc w:val="both"/>
        <w:rPr>
          <w:rFonts w:ascii="Verdana" w:hAnsi="Verdana" w:cs="Arial"/>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1465FB">
        <w:rPr>
          <w:rFonts w:ascii="Verdana" w:hAnsi="Verdana" w:cs="Arial"/>
          <w:sz w:val="20"/>
          <w:szCs w:val="20"/>
        </w:rPr>
        <w:t>De la Secretaría de la Transparencia y Rendición de Cuentas</w:t>
      </w:r>
      <w:r>
        <w:rPr>
          <w:rFonts w:ascii="Verdana" w:hAnsi="Verdana" w:cs="Arial"/>
          <w:sz w:val="20"/>
          <w:szCs w:val="20"/>
        </w:rPr>
        <w:t>,</w:t>
      </w:r>
      <w:r w:rsidRPr="001465FB">
        <w:rPr>
          <w:rFonts w:ascii="Verdana" w:hAnsi="Verdana" w:cs="Arial"/>
          <w:sz w:val="20"/>
          <w:szCs w:val="20"/>
        </w:rPr>
        <w:t xml:space="preserve"> al </w:t>
      </w:r>
      <w:r>
        <w:rPr>
          <w:rFonts w:ascii="Verdana" w:hAnsi="Verdana" w:cs="Arial"/>
          <w:sz w:val="20"/>
          <w:szCs w:val="20"/>
        </w:rPr>
        <w:t xml:space="preserve">Proyecto </w:t>
      </w:r>
      <w:r w:rsidRPr="001465FB">
        <w:rPr>
          <w:rFonts w:ascii="Verdana" w:hAnsi="Verdana" w:cs="Arial"/>
          <w:sz w:val="20"/>
          <w:szCs w:val="20"/>
        </w:rPr>
        <w:t xml:space="preserve">Q0202 </w:t>
      </w:r>
      <w:r>
        <w:rPr>
          <w:rFonts w:ascii="Verdana" w:hAnsi="Verdana" w:cs="Arial"/>
          <w:sz w:val="20"/>
          <w:szCs w:val="20"/>
        </w:rPr>
        <w:t>10/10 Trámites y Servicios más Solicitados por la Ciudadanía en el E</w:t>
      </w:r>
      <w:r w:rsidRPr="001465FB">
        <w:rPr>
          <w:rFonts w:ascii="Verdana" w:hAnsi="Verdana" w:cs="Arial"/>
          <w:sz w:val="20"/>
          <w:szCs w:val="20"/>
        </w:rPr>
        <w:t>stado</w:t>
      </w:r>
      <w:r>
        <w:rPr>
          <w:rFonts w:ascii="Verdana" w:hAnsi="Verdana" w:cs="Arial"/>
          <w:sz w:val="20"/>
          <w:szCs w:val="20"/>
        </w:rPr>
        <w:t>,</w:t>
      </w:r>
      <w:r w:rsidRPr="001465FB">
        <w:rPr>
          <w:rFonts w:ascii="Verdana" w:hAnsi="Verdana" w:cs="Arial"/>
          <w:sz w:val="20"/>
          <w:szCs w:val="20"/>
        </w:rPr>
        <w:t xml:space="preserve"> </w:t>
      </w:r>
      <w:r>
        <w:rPr>
          <w:rFonts w:ascii="Verdana" w:hAnsi="Verdana" w:cs="Arial"/>
          <w:sz w:val="20"/>
          <w:szCs w:val="20"/>
        </w:rPr>
        <w:t xml:space="preserve">se le reduce </w:t>
      </w:r>
      <w:r w:rsidRPr="001465FB">
        <w:rPr>
          <w:rFonts w:ascii="Verdana" w:hAnsi="Verdana" w:cs="Arial"/>
          <w:sz w:val="20"/>
          <w:szCs w:val="20"/>
        </w:rPr>
        <w:t>$1</w:t>
      </w:r>
      <w:r>
        <w:rPr>
          <w:rFonts w:ascii="Verdana" w:hAnsi="Verdana" w:cs="Arial"/>
          <w:sz w:val="20"/>
          <w:szCs w:val="20"/>
        </w:rPr>
        <w:t>’</w:t>
      </w:r>
      <w:r w:rsidRPr="001465FB">
        <w:rPr>
          <w:rFonts w:ascii="Verdana" w:hAnsi="Verdana" w:cs="Arial"/>
          <w:sz w:val="20"/>
          <w:szCs w:val="20"/>
        </w:rPr>
        <w:t>000,000.00 (</w:t>
      </w:r>
      <w:r>
        <w:rPr>
          <w:rFonts w:ascii="Verdana" w:hAnsi="Verdana" w:cs="Arial"/>
          <w:sz w:val="20"/>
          <w:szCs w:val="20"/>
        </w:rPr>
        <w:t xml:space="preserve">un millón de pesos 00/100 m.n.). De igual forma, a </w:t>
      </w:r>
      <w:r w:rsidRPr="001465FB">
        <w:rPr>
          <w:rFonts w:ascii="Verdana" w:hAnsi="Verdana" w:cs="Arial"/>
          <w:sz w:val="20"/>
          <w:szCs w:val="20"/>
        </w:rPr>
        <w:t>la Secretaría de Obra Pública</w:t>
      </w:r>
      <w:r>
        <w:rPr>
          <w:rFonts w:ascii="Verdana" w:hAnsi="Verdana" w:cs="Arial"/>
          <w:sz w:val="20"/>
          <w:szCs w:val="20"/>
        </w:rPr>
        <w:t>, en el Proyecto</w:t>
      </w:r>
      <w:r w:rsidRPr="001465FB">
        <w:rPr>
          <w:rFonts w:ascii="Verdana" w:hAnsi="Verdana" w:cs="Arial"/>
          <w:sz w:val="20"/>
          <w:szCs w:val="20"/>
        </w:rPr>
        <w:t xml:space="preserve"> Q0213</w:t>
      </w:r>
      <w:r>
        <w:rPr>
          <w:rFonts w:ascii="Verdana" w:hAnsi="Verdana" w:cs="Arial"/>
          <w:sz w:val="20"/>
          <w:szCs w:val="20"/>
        </w:rPr>
        <w:t>,</w:t>
      </w:r>
      <w:r w:rsidRPr="001465FB">
        <w:rPr>
          <w:rFonts w:ascii="Verdana" w:hAnsi="Verdana" w:cs="Arial"/>
          <w:sz w:val="20"/>
          <w:szCs w:val="20"/>
        </w:rPr>
        <w:t xml:space="preserve"> </w:t>
      </w:r>
      <w:r>
        <w:rPr>
          <w:rFonts w:ascii="Verdana" w:hAnsi="Verdana" w:cs="Arial"/>
          <w:sz w:val="20"/>
          <w:szCs w:val="20"/>
        </w:rPr>
        <w:t>Finiquitos y A</w:t>
      </w:r>
      <w:r w:rsidRPr="001465FB">
        <w:rPr>
          <w:rFonts w:ascii="Verdana" w:hAnsi="Verdana" w:cs="Arial"/>
          <w:sz w:val="20"/>
          <w:szCs w:val="20"/>
        </w:rPr>
        <w:t xml:space="preserve">justes de </w:t>
      </w:r>
      <w:r>
        <w:rPr>
          <w:rFonts w:ascii="Verdana" w:hAnsi="Verdana" w:cs="Arial"/>
          <w:sz w:val="20"/>
          <w:szCs w:val="20"/>
        </w:rPr>
        <w:t>Costos de Infraestructura C</w:t>
      </w:r>
      <w:r w:rsidRPr="001465FB">
        <w:rPr>
          <w:rFonts w:ascii="Verdana" w:hAnsi="Verdana" w:cs="Arial"/>
          <w:sz w:val="20"/>
          <w:szCs w:val="20"/>
        </w:rPr>
        <w:t>arretera</w:t>
      </w:r>
      <w:r>
        <w:rPr>
          <w:rFonts w:ascii="Verdana" w:hAnsi="Verdana" w:cs="Arial"/>
          <w:sz w:val="20"/>
          <w:szCs w:val="20"/>
        </w:rPr>
        <w:t>, se le disminuyen</w:t>
      </w:r>
      <w:r w:rsidRPr="001465FB">
        <w:rPr>
          <w:rFonts w:ascii="Verdana" w:hAnsi="Verdana" w:cs="Arial"/>
          <w:sz w:val="20"/>
          <w:szCs w:val="20"/>
        </w:rPr>
        <w:t xml:space="preserve"> $</w:t>
      </w:r>
      <w:r>
        <w:rPr>
          <w:rFonts w:ascii="Verdana" w:hAnsi="Verdana" w:cs="Arial"/>
          <w:sz w:val="20"/>
          <w:szCs w:val="20"/>
        </w:rPr>
        <w:t>4’</w:t>
      </w:r>
      <w:r w:rsidRPr="001465FB">
        <w:rPr>
          <w:rFonts w:ascii="Verdana" w:hAnsi="Verdana" w:cs="Arial"/>
          <w:sz w:val="20"/>
          <w:szCs w:val="20"/>
        </w:rPr>
        <w:t>000,000.00 (cuatro millones de pesos 00/100 m.n.)</w:t>
      </w:r>
      <w:r>
        <w:rPr>
          <w:rFonts w:ascii="Verdana" w:hAnsi="Verdana" w:cs="Arial"/>
          <w:sz w:val="20"/>
          <w:szCs w:val="20"/>
        </w:rPr>
        <w:t>.</w:t>
      </w:r>
    </w:p>
    <w:p w:rsidR="001F31DF" w:rsidRPr="00A45A4E"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s="Arial"/>
          <w:sz w:val="20"/>
          <w:szCs w:val="20"/>
        </w:rPr>
      </w:pPr>
      <w:r>
        <w:rPr>
          <w:rFonts w:ascii="Verdana" w:hAnsi="Verdana" w:cs="Arial"/>
          <w:sz w:val="20"/>
          <w:szCs w:val="20"/>
        </w:rPr>
        <w:t xml:space="preserve">A la Secretaría </w:t>
      </w:r>
      <w:r w:rsidRPr="008E588B">
        <w:rPr>
          <w:rFonts w:ascii="Verdana" w:hAnsi="Verdana"/>
          <w:color w:val="000000"/>
          <w:sz w:val="20"/>
          <w:szCs w:val="20"/>
        </w:rPr>
        <w:t>de Desarrollo Agroalimentario y Rural</w:t>
      </w:r>
      <w:r>
        <w:rPr>
          <w:rFonts w:ascii="Verdana" w:hAnsi="Verdana" w:cs="Arial"/>
          <w:sz w:val="20"/>
          <w:szCs w:val="20"/>
        </w:rPr>
        <w:t xml:space="preserve">, en el Proyecto </w:t>
      </w:r>
      <w:r w:rsidRPr="001465FB">
        <w:rPr>
          <w:rFonts w:ascii="Verdana" w:hAnsi="Verdana" w:cs="Arial"/>
          <w:sz w:val="20"/>
          <w:szCs w:val="20"/>
        </w:rPr>
        <w:t>Q1589</w:t>
      </w:r>
      <w:r>
        <w:rPr>
          <w:rFonts w:ascii="Verdana" w:hAnsi="Verdana" w:cs="Arial"/>
          <w:sz w:val="20"/>
          <w:szCs w:val="20"/>
        </w:rPr>
        <w:t>,</w:t>
      </w:r>
      <w:r w:rsidRPr="001465FB">
        <w:rPr>
          <w:rFonts w:ascii="Verdana" w:hAnsi="Verdana" w:cs="Arial"/>
          <w:sz w:val="20"/>
          <w:szCs w:val="20"/>
        </w:rPr>
        <w:t xml:space="preserve"> </w:t>
      </w:r>
      <w:r>
        <w:rPr>
          <w:rFonts w:ascii="Verdana" w:hAnsi="Verdana" w:cs="Arial"/>
          <w:sz w:val="20"/>
          <w:szCs w:val="20"/>
        </w:rPr>
        <w:t>Atención a la Contingencia de la Presencia de la Plaga del Pulgón Amarillo del S</w:t>
      </w:r>
      <w:r w:rsidRPr="001465FB">
        <w:rPr>
          <w:rFonts w:ascii="Verdana" w:hAnsi="Verdana" w:cs="Arial"/>
          <w:sz w:val="20"/>
          <w:szCs w:val="20"/>
        </w:rPr>
        <w:t>orgo, se le incrementan $5</w:t>
      </w:r>
      <w:r>
        <w:rPr>
          <w:rFonts w:ascii="Verdana" w:hAnsi="Verdana" w:cs="Arial"/>
          <w:sz w:val="20"/>
          <w:szCs w:val="20"/>
        </w:rPr>
        <w:t>’</w:t>
      </w:r>
      <w:r w:rsidRPr="001465FB">
        <w:rPr>
          <w:rFonts w:ascii="Verdana" w:hAnsi="Verdana" w:cs="Arial"/>
          <w:sz w:val="20"/>
          <w:szCs w:val="20"/>
        </w:rPr>
        <w:t>000,000.00 (cinco millones de pesos 00/100 m.n</w:t>
      </w:r>
      <w:r>
        <w:rPr>
          <w:rFonts w:ascii="Verdana" w:hAnsi="Verdana" w:cs="Arial"/>
          <w:sz w:val="20"/>
          <w:szCs w:val="20"/>
        </w:rPr>
        <w:t>.</w:t>
      </w:r>
      <w:r w:rsidRPr="001465FB">
        <w:rPr>
          <w:rFonts w:ascii="Verdana" w:hAnsi="Verdana" w:cs="Arial"/>
          <w:sz w:val="20"/>
          <w:szCs w:val="20"/>
        </w:rPr>
        <w:t>)</w:t>
      </w:r>
      <w:r>
        <w:rPr>
          <w:rFonts w:ascii="Verdana" w:hAnsi="Verdana" w:cs="Arial"/>
          <w:sz w:val="20"/>
          <w:szCs w:val="20"/>
        </w:rPr>
        <w:t>.</w:t>
      </w:r>
    </w:p>
    <w:p w:rsidR="001F31DF" w:rsidRDefault="001F31DF" w:rsidP="001F31DF">
      <w:pPr>
        <w:ind w:firstLine="708"/>
        <w:jc w:val="both"/>
        <w:rPr>
          <w:rFonts w:ascii="Verdana" w:hAnsi="Verdana" w:cs="Arial"/>
          <w:b/>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sz w:val="20"/>
          <w:szCs w:val="20"/>
        </w:rPr>
      </w:pPr>
      <w:r>
        <w:rPr>
          <w:rFonts w:ascii="Verdana" w:hAnsi="Verdana"/>
          <w:sz w:val="20"/>
          <w:szCs w:val="20"/>
        </w:rPr>
        <w:t xml:space="preserve">En el caso del </w:t>
      </w:r>
      <w:r w:rsidRPr="002F6DD1">
        <w:rPr>
          <w:rFonts w:ascii="Verdana" w:hAnsi="Verdana"/>
          <w:sz w:val="20"/>
          <w:szCs w:val="20"/>
        </w:rPr>
        <w:t>Instituto Electoral del Estado de Guanajuato</w:t>
      </w:r>
      <w:r>
        <w:rPr>
          <w:rFonts w:ascii="Verdana" w:hAnsi="Verdana"/>
          <w:sz w:val="20"/>
          <w:szCs w:val="20"/>
        </w:rPr>
        <w:t>, se le disminuyen $7’</w:t>
      </w:r>
      <w:r w:rsidRPr="002F6DD1">
        <w:rPr>
          <w:rFonts w:ascii="Verdana" w:hAnsi="Verdana"/>
          <w:sz w:val="20"/>
          <w:szCs w:val="20"/>
        </w:rPr>
        <w:t>537,316.00 (siete millones quinientos treinta y siete mil trescientos dieciséis pesos 00/100 m.n.)</w:t>
      </w:r>
      <w:r>
        <w:rPr>
          <w:rFonts w:ascii="Verdana" w:hAnsi="Verdana"/>
          <w:sz w:val="20"/>
          <w:szCs w:val="20"/>
        </w:rPr>
        <w:t>, en los siguientes términos</w:t>
      </w:r>
      <w:r w:rsidRPr="002F6DD1">
        <w:rPr>
          <w:rFonts w:ascii="Verdana" w:hAnsi="Verdana"/>
          <w:sz w:val="20"/>
          <w:szCs w:val="20"/>
        </w:rPr>
        <w:t xml:space="preserve">: </w:t>
      </w:r>
      <w:r>
        <w:rPr>
          <w:rFonts w:ascii="Verdana" w:hAnsi="Verdana"/>
          <w:sz w:val="20"/>
          <w:szCs w:val="20"/>
        </w:rPr>
        <w:t xml:space="preserve">De la </w:t>
      </w:r>
      <w:r w:rsidRPr="002F6DD1">
        <w:rPr>
          <w:rFonts w:ascii="Verdana" w:hAnsi="Verdana"/>
          <w:sz w:val="20"/>
          <w:szCs w:val="20"/>
        </w:rPr>
        <w:t>Dirección de Cultura Política y Capacitación Electoral</w:t>
      </w:r>
      <w:r>
        <w:rPr>
          <w:rFonts w:ascii="Verdana" w:hAnsi="Verdana"/>
          <w:sz w:val="20"/>
          <w:szCs w:val="20"/>
        </w:rPr>
        <w:t xml:space="preserve">, </w:t>
      </w:r>
      <w:r w:rsidRPr="002F6DD1">
        <w:rPr>
          <w:rFonts w:ascii="Verdana" w:hAnsi="Verdana"/>
          <w:sz w:val="20"/>
          <w:szCs w:val="20"/>
        </w:rPr>
        <w:t>$517,000.00 (quinientos diecisiete mil pesos</w:t>
      </w:r>
      <w:r>
        <w:rPr>
          <w:rFonts w:ascii="Verdana" w:hAnsi="Verdana"/>
          <w:sz w:val="20"/>
          <w:szCs w:val="20"/>
        </w:rPr>
        <w:t xml:space="preserve"> 00/100 m.n.); de la</w:t>
      </w:r>
      <w:r w:rsidRPr="002F6DD1">
        <w:rPr>
          <w:rFonts w:ascii="Verdana" w:hAnsi="Verdana"/>
          <w:sz w:val="20"/>
          <w:szCs w:val="20"/>
        </w:rPr>
        <w:t xml:space="preserve"> Dirección de Desarrollo Institucional y del Servicio Profesional Electoral $2</w:t>
      </w:r>
      <w:r>
        <w:rPr>
          <w:rFonts w:ascii="Verdana" w:hAnsi="Verdana"/>
          <w:sz w:val="20"/>
          <w:szCs w:val="20"/>
        </w:rPr>
        <w:t>’</w:t>
      </w:r>
      <w:r w:rsidRPr="002F6DD1">
        <w:rPr>
          <w:rFonts w:ascii="Verdana" w:hAnsi="Verdana"/>
          <w:sz w:val="20"/>
          <w:szCs w:val="20"/>
        </w:rPr>
        <w:t>035,719.00 (dos millones treinta y cinco mil setecientos diecinueve pesos</w:t>
      </w:r>
      <w:r>
        <w:rPr>
          <w:rFonts w:ascii="Verdana" w:hAnsi="Verdana"/>
          <w:sz w:val="20"/>
          <w:szCs w:val="20"/>
        </w:rPr>
        <w:t xml:space="preserve"> 00/100 m.n.); de la Unidad Técnica de Sistemas de Información y T</w:t>
      </w:r>
      <w:r w:rsidRPr="002F6DD1">
        <w:rPr>
          <w:rFonts w:ascii="Verdana" w:hAnsi="Verdana"/>
          <w:sz w:val="20"/>
          <w:szCs w:val="20"/>
        </w:rPr>
        <w:t>elecomunicaciones</w:t>
      </w:r>
      <w:r>
        <w:rPr>
          <w:rFonts w:ascii="Verdana" w:hAnsi="Verdana"/>
          <w:sz w:val="20"/>
          <w:szCs w:val="20"/>
        </w:rPr>
        <w:t xml:space="preserve"> </w:t>
      </w:r>
      <w:r w:rsidRPr="002F6DD1">
        <w:rPr>
          <w:rFonts w:ascii="Verdana" w:hAnsi="Verdana"/>
          <w:sz w:val="20"/>
          <w:szCs w:val="20"/>
        </w:rPr>
        <w:t>$450,000.00 (cuatrocientos cincuenta mil pesos</w:t>
      </w:r>
      <w:r>
        <w:rPr>
          <w:rFonts w:ascii="Verdana" w:hAnsi="Verdana"/>
          <w:sz w:val="20"/>
          <w:szCs w:val="20"/>
        </w:rPr>
        <w:t xml:space="preserve"> 00/100 m.n.); de la </w:t>
      </w:r>
      <w:r w:rsidRPr="002F6DD1">
        <w:rPr>
          <w:rFonts w:ascii="Verdana" w:hAnsi="Verdana"/>
          <w:sz w:val="20"/>
          <w:szCs w:val="20"/>
        </w:rPr>
        <w:t>Coordinación Administrativa</w:t>
      </w:r>
      <w:r>
        <w:rPr>
          <w:rFonts w:ascii="Verdana" w:hAnsi="Verdana"/>
          <w:sz w:val="20"/>
          <w:szCs w:val="20"/>
        </w:rPr>
        <w:t xml:space="preserve"> $1’</w:t>
      </w:r>
      <w:r w:rsidRPr="002F6DD1">
        <w:rPr>
          <w:rFonts w:ascii="Verdana" w:hAnsi="Verdana"/>
          <w:sz w:val="20"/>
          <w:szCs w:val="20"/>
        </w:rPr>
        <w:t>980,000</w:t>
      </w:r>
      <w:r>
        <w:rPr>
          <w:rFonts w:ascii="Verdana" w:hAnsi="Verdana"/>
          <w:sz w:val="20"/>
          <w:szCs w:val="20"/>
        </w:rPr>
        <w:t>.00</w:t>
      </w:r>
      <w:r w:rsidRPr="002F6DD1">
        <w:rPr>
          <w:rFonts w:ascii="Verdana" w:hAnsi="Verdana"/>
          <w:sz w:val="20"/>
          <w:szCs w:val="20"/>
        </w:rPr>
        <w:t xml:space="preserve"> (un millón novecientos ochenta mil pesos</w:t>
      </w:r>
      <w:r>
        <w:rPr>
          <w:rFonts w:ascii="Verdana" w:hAnsi="Verdana"/>
          <w:sz w:val="20"/>
          <w:szCs w:val="20"/>
        </w:rPr>
        <w:t xml:space="preserve"> 00/100 m.n.); de Ayudas Sociales a Entidades de Interés P</w:t>
      </w:r>
      <w:r w:rsidRPr="002F6DD1">
        <w:rPr>
          <w:rFonts w:ascii="Verdana" w:hAnsi="Verdana"/>
          <w:sz w:val="20"/>
          <w:szCs w:val="20"/>
        </w:rPr>
        <w:t xml:space="preserve">úblico </w:t>
      </w:r>
      <w:r>
        <w:rPr>
          <w:rFonts w:ascii="Verdana" w:hAnsi="Verdana"/>
          <w:sz w:val="20"/>
          <w:szCs w:val="20"/>
        </w:rPr>
        <w:t>$1’</w:t>
      </w:r>
      <w:r w:rsidRPr="002F6DD1">
        <w:rPr>
          <w:rFonts w:ascii="Verdana" w:hAnsi="Verdana"/>
          <w:sz w:val="20"/>
          <w:szCs w:val="20"/>
        </w:rPr>
        <w:t>192,673.00 (un millón ciento noventa y dos mil seiscientos setenta y tres pesos</w:t>
      </w:r>
      <w:r>
        <w:rPr>
          <w:rFonts w:ascii="Verdana" w:hAnsi="Verdana"/>
          <w:sz w:val="20"/>
          <w:szCs w:val="20"/>
        </w:rPr>
        <w:t xml:space="preserve"> 00/100 m.n.); y de la</w:t>
      </w:r>
      <w:r w:rsidRPr="002F6DD1">
        <w:rPr>
          <w:rFonts w:ascii="Verdana" w:hAnsi="Verdana"/>
          <w:sz w:val="20"/>
          <w:szCs w:val="20"/>
        </w:rPr>
        <w:t xml:space="preserve"> Coordinació</w:t>
      </w:r>
      <w:r>
        <w:rPr>
          <w:rFonts w:ascii="Verdana" w:hAnsi="Verdana"/>
          <w:sz w:val="20"/>
          <w:szCs w:val="20"/>
        </w:rPr>
        <w:t>n de Comunicación y Difusión $1’</w:t>
      </w:r>
      <w:r w:rsidRPr="002F6DD1">
        <w:rPr>
          <w:rFonts w:ascii="Verdana" w:hAnsi="Verdana"/>
          <w:sz w:val="20"/>
          <w:szCs w:val="20"/>
        </w:rPr>
        <w:t xml:space="preserve">361,924.00 </w:t>
      </w:r>
      <w:r>
        <w:rPr>
          <w:rFonts w:ascii="Verdana" w:hAnsi="Verdana"/>
          <w:sz w:val="20"/>
          <w:szCs w:val="20"/>
        </w:rPr>
        <w:t>(u</w:t>
      </w:r>
      <w:r w:rsidRPr="002F6DD1">
        <w:rPr>
          <w:rFonts w:ascii="Verdana" w:hAnsi="Verdana"/>
          <w:sz w:val="20"/>
          <w:szCs w:val="20"/>
        </w:rPr>
        <w:t>n millón trescientos sesenta y un mil novecientos veinticuatro pesos 00/100 m.n.).</w:t>
      </w:r>
    </w:p>
    <w:p w:rsidR="001F31DF" w:rsidRPr="002F6DD1" w:rsidRDefault="001F31DF" w:rsidP="001F31DF">
      <w:pPr>
        <w:ind w:firstLine="708"/>
        <w:jc w:val="both"/>
        <w:rPr>
          <w:rFonts w:ascii="Verdana" w:hAnsi="Verdana"/>
          <w:sz w:val="20"/>
          <w:szCs w:val="20"/>
        </w:rPr>
      </w:pPr>
    </w:p>
    <w:p w:rsidR="001F31DF" w:rsidRDefault="001F31DF" w:rsidP="001F31DF">
      <w:pPr>
        <w:ind w:firstLine="708"/>
        <w:jc w:val="both"/>
        <w:rPr>
          <w:rFonts w:ascii="Verdana" w:hAnsi="Verdana"/>
          <w:sz w:val="20"/>
          <w:szCs w:val="20"/>
        </w:rPr>
      </w:pPr>
      <w:r w:rsidRPr="002F6DD1">
        <w:rPr>
          <w:rFonts w:ascii="Verdana" w:hAnsi="Verdana"/>
          <w:sz w:val="20"/>
          <w:szCs w:val="20"/>
        </w:rPr>
        <w:t>Asimismo, de la Secretaría de Finanzas, I</w:t>
      </w:r>
      <w:r>
        <w:rPr>
          <w:rFonts w:ascii="Verdana" w:hAnsi="Verdana"/>
          <w:sz w:val="20"/>
          <w:szCs w:val="20"/>
        </w:rPr>
        <w:t>nversión y Administración, del P</w:t>
      </w:r>
      <w:r w:rsidRPr="002F6DD1">
        <w:rPr>
          <w:rFonts w:ascii="Verdana" w:hAnsi="Verdana"/>
          <w:sz w:val="20"/>
          <w:szCs w:val="20"/>
        </w:rPr>
        <w:t xml:space="preserve">royecto Q2074, </w:t>
      </w:r>
      <w:r w:rsidRPr="00575B68">
        <w:rPr>
          <w:rFonts w:ascii="Verdana" w:hAnsi="Verdana"/>
          <w:sz w:val="20"/>
          <w:szCs w:val="20"/>
        </w:rPr>
        <w:t>Ciudadano Digital</w:t>
      </w:r>
      <w:r>
        <w:rPr>
          <w:rFonts w:ascii="Verdana" w:hAnsi="Verdana"/>
          <w:sz w:val="20"/>
          <w:szCs w:val="20"/>
        </w:rPr>
        <w:t xml:space="preserve">, </w:t>
      </w:r>
      <w:r w:rsidRPr="002F6DD1">
        <w:rPr>
          <w:rFonts w:ascii="Verdana" w:hAnsi="Verdana"/>
          <w:sz w:val="20"/>
          <w:szCs w:val="20"/>
        </w:rPr>
        <w:t xml:space="preserve">se disminuyen $167,474.00 (ciento sesenta y siete mil cuatrocientos setenta y cuatro pesos 00/100 m.n.). </w:t>
      </w:r>
    </w:p>
    <w:p w:rsidR="001F31DF" w:rsidRPr="002F6DD1" w:rsidRDefault="001F31DF" w:rsidP="001F31DF">
      <w:pPr>
        <w:ind w:firstLine="708"/>
        <w:jc w:val="both"/>
        <w:rPr>
          <w:rFonts w:ascii="Verdana" w:hAnsi="Verdana"/>
          <w:sz w:val="20"/>
          <w:szCs w:val="20"/>
        </w:rPr>
      </w:pPr>
    </w:p>
    <w:p w:rsidR="001F31DF" w:rsidRPr="002F6DD1" w:rsidRDefault="001F31DF" w:rsidP="001F31DF">
      <w:pPr>
        <w:ind w:firstLine="708"/>
        <w:jc w:val="both"/>
        <w:rPr>
          <w:rFonts w:ascii="Verdana" w:hAnsi="Verdana"/>
          <w:sz w:val="20"/>
          <w:szCs w:val="20"/>
        </w:rPr>
      </w:pPr>
      <w:r>
        <w:rPr>
          <w:rFonts w:ascii="Verdana" w:hAnsi="Verdana"/>
          <w:sz w:val="20"/>
          <w:szCs w:val="20"/>
        </w:rPr>
        <w:t>Lo anterior nos da un total de $7’</w:t>
      </w:r>
      <w:r w:rsidRPr="002F6DD1">
        <w:rPr>
          <w:rFonts w:ascii="Verdana" w:hAnsi="Verdana"/>
          <w:sz w:val="20"/>
          <w:szCs w:val="20"/>
        </w:rPr>
        <w:t xml:space="preserve">704,790.00 (siete millones setecientos cuatro mil setecientos noventa pesos 00/100 m.n.).  </w:t>
      </w:r>
    </w:p>
    <w:p w:rsidR="001F31DF" w:rsidRDefault="001F31DF" w:rsidP="001F31DF">
      <w:pPr>
        <w:ind w:firstLine="708"/>
        <w:jc w:val="both"/>
        <w:rPr>
          <w:rFonts w:ascii="Verdana" w:hAnsi="Verdana"/>
          <w:sz w:val="20"/>
          <w:szCs w:val="20"/>
        </w:rPr>
      </w:pPr>
    </w:p>
    <w:p w:rsidR="001F31DF" w:rsidRPr="00793062" w:rsidRDefault="001F31DF" w:rsidP="001F31DF">
      <w:pPr>
        <w:ind w:firstLine="708"/>
        <w:jc w:val="both"/>
        <w:rPr>
          <w:rFonts w:ascii="Verdana" w:hAnsi="Verdana"/>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Default="001F31DF" w:rsidP="001F31DF">
      <w:pPr>
        <w:ind w:firstLine="708"/>
        <w:jc w:val="both"/>
        <w:rPr>
          <w:rFonts w:ascii="Verdana" w:hAnsi="Verdana" w:cs="Arial"/>
          <w:b/>
          <w:sz w:val="20"/>
          <w:szCs w:val="20"/>
        </w:rPr>
      </w:pPr>
    </w:p>
    <w:p w:rsidR="001F31DF" w:rsidRDefault="001F31DF" w:rsidP="001F31DF">
      <w:pPr>
        <w:ind w:firstLine="708"/>
        <w:jc w:val="both"/>
        <w:rPr>
          <w:rFonts w:ascii="Verdana" w:hAnsi="Verdana" w:cs="Arial"/>
          <w:sz w:val="20"/>
          <w:szCs w:val="20"/>
        </w:rPr>
      </w:pPr>
      <w:r>
        <w:rPr>
          <w:rFonts w:ascii="Verdana" w:hAnsi="Verdana" w:cs="Arial"/>
          <w:sz w:val="20"/>
          <w:szCs w:val="20"/>
        </w:rPr>
        <w:t xml:space="preserve">En la Secretaría </w:t>
      </w:r>
      <w:r w:rsidRPr="008E588B">
        <w:rPr>
          <w:rFonts w:ascii="Verdana" w:hAnsi="Verdana"/>
          <w:sz w:val="20"/>
          <w:szCs w:val="20"/>
        </w:rPr>
        <w:t xml:space="preserve">de </w:t>
      </w:r>
      <w:r>
        <w:rPr>
          <w:rFonts w:ascii="Verdana" w:hAnsi="Verdana"/>
          <w:sz w:val="20"/>
          <w:szCs w:val="20"/>
        </w:rPr>
        <w:t>Turismo</w:t>
      </w:r>
      <w:r>
        <w:rPr>
          <w:rFonts w:ascii="Verdana" w:hAnsi="Verdana" w:cs="Arial"/>
          <w:sz w:val="20"/>
          <w:szCs w:val="20"/>
        </w:rPr>
        <w:t xml:space="preserve"> se dan los siguientes incrementos:</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sz w:val="20"/>
          <w:szCs w:val="20"/>
        </w:rPr>
      </w:pPr>
      <w:r>
        <w:rPr>
          <w:rFonts w:ascii="Verdana" w:hAnsi="Verdana" w:cs="Arial"/>
          <w:sz w:val="20"/>
          <w:szCs w:val="20"/>
        </w:rPr>
        <w:t xml:space="preserve">En el Proyecto </w:t>
      </w:r>
      <w:r w:rsidRPr="00793062">
        <w:rPr>
          <w:rFonts w:ascii="Verdana" w:hAnsi="Verdana"/>
          <w:sz w:val="20"/>
          <w:szCs w:val="20"/>
        </w:rPr>
        <w:t>Q0353</w:t>
      </w:r>
      <w:r>
        <w:rPr>
          <w:rFonts w:ascii="Verdana" w:hAnsi="Verdana"/>
          <w:sz w:val="20"/>
          <w:szCs w:val="20"/>
        </w:rPr>
        <w:t xml:space="preserve">, </w:t>
      </w:r>
      <w:r w:rsidRPr="00793062">
        <w:rPr>
          <w:rFonts w:ascii="Verdana" w:hAnsi="Verdana"/>
          <w:sz w:val="20"/>
          <w:szCs w:val="20"/>
        </w:rPr>
        <w:t>Pueblos Mágicos Dolores Hidalgo</w:t>
      </w:r>
      <w:r>
        <w:rPr>
          <w:rFonts w:ascii="Verdana" w:hAnsi="Verdana"/>
          <w:sz w:val="20"/>
          <w:szCs w:val="20"/>
        </w:rPr>
        <w:t>, se le incrementa $1’</w:t>
      </w:r>
      <w:r w:rsidRPr="00793062">
        <w:rPr>
          <w:rFonts w:ascii="Verdana" w:hAnsi="Verdana"/>
          <w:sz w:val="20"/>
          <w:szCs w:val="20"/>
        </w:rPr>
        <w:t>500,000.00 (un millón quinientos mil pesos 00/100 m.n.)</w:t>
      </w:r>
      <w:r>
        <w:rPr>
          <w:rFonts w:ascii="Verdana" w:hAnsi="Verdana"/>
          <w:sz w:val="20"/>
          <w:szCs w:val="20"/>
        </w:rPr>
        <w:t>.</w:t>
      </w:r>
    </w:p>
    <w:p w:rsidR="001F31DF" w:rsidRDefault="001F31DF" w:rsidP="001F31DF">
      <w:pPr>
        <w:ind w:firstLine="708"/>
        <w:jc w:val="both"/>
        <w:rPr>
          <w:rFonts w:ascii="Verdana" w:hAnsi="Verdana"/>
          <w:sz w:val="20"/>
          <w:szCs w:val="20"/>
        </w:rPr>
      </w:pPr>
    </w:p>
    <w:p w:rsidR="001F31DF" w:rsidRDefault="001F31DF" w:rsidP="001F31DF">
      <w:pPr>
        <w:ind w:firstLine="708"/>
        <w:jc w:val="both"/>
        <w:rPr>
          <w:rFonts w:ascii="Verdana" w:hAnsi="Verdana"/>
          <w:sz w:val="20"/>
          <w:szCs w:val="20"/>
        </w:rPr>
      </w:pPr>
      <w:r>
        <w:rPr>
          <w:rFonts w:ascii="Verdana" w:hAnsi="Verdana" w:cs="Arial"/>
          <w:sz w:val="20"/>
          <w:szCs w:val="20"/>
        </w:rPr>
        <w:t xml:space="preserve">En el Proyecto </w:t>
      </w:r>
      <w:r>
        <w:rPr>
          <w:rFonts w:ascii="Verdana" w:hAnsi="Verdana"/>
          <w:sz w:val="20"/>
          <w:szCs w:val="20"/>
        </w:rPr>
        <w:t xml:space="preserve">Q0349, </w:t>
      </w:r>
      <w:r w:rsidRPr="00793062">
        <w:rPr>
          <w:rFonts w:ascii="Verdana" w:hAnsi="Verdana"/>
          <w:sz w:val="20"/>
          <w:szCs w:val="20"/>
        </w:rPr>
        <w:t xml:space="preserve">Pueblos Mágicos </w:t>
      </w:r>
      <w:r>
        <w:rPr>
          <w:rFonts w:ascii="Verdana" w:hAnsi="Verdana"/>
          <w:sz w:val="20"/>
          <w:szCs w:val="20"/>
        </w:rPr>
        <w:t>Mineral de Pozos, se le incrementa $1’0</w:t>
      </w:r>
      <w:r w:rsidRPr="00793062">
        <w:rPr>
          <w:rFonts w:ascii="Verdana" w:hAnsi="Verdana"/>
          <w:sz w:val="20"/>
          <w:szCs w:val="20"/>
        </w:rPr>
        <w:t xml:space="preserve">00,000.00 (un millón </w:t>
      </w:r>
      <w:r>
        <w:rPr>
          <w:rFonts w:ascii="Verdana" w:hAnsi="Verdana"/>
          <w:sz w:val="20"/>
          <w:szCs w:val="20"/>
        </w:rPr>
        <w:t>de</w:t>
      </w:r>
      <w:r w:rsidRPr="00793062">
        <w:rPr>
          <w:rFonts w:ascii="Verdana" w:hAnsi="Verdana"/>
          <w:sz w:val="20"/>
          <w:szCs w:val="20"/>
        </w:rPr>
        <w:t xml:space="preserve"> pesos 00/100 m.n.)</w:t>
      </w:r>
      <w:r>
        <w:rPr>
          <w:rFonts w:ascii="Verdana" w:hAnsi="Verdana"/>
          <w:sz w:val="20"/>
          <w:szCs w:val="20"/>
        </w:rPr>
        <w:t>.</w:t>
      </w:r>
    </w:p>
    <w:p w:rsidR="001F31DF" w:rsidRDefault="001F31DF" w:rsidP="001F31DF">
      <w:pPr>
        <w:ind w:firstLine="708"/>
        <w:jc w:val="both"/>
        <w:rPr>
          <w:rFonts w:ascii="Verdana" w:hAnsi="Verdana"/>
          <w:sz w:val="20"/>
          <w:szCs w:val="20"/>
        </w:rPr>
      </w:pPr>
    </w:p>
    <w:p w:rsidR="001F31DF" w:rsidRDefault="001F31DF" w:rsidP="001F31DF">
      <w:pPr>
        <w:ind w:firstLine="708"/>
        <w:jc w:val="both"/>
        <w:rPr>
          <w:rFonts w:ascii="Verdana" w:hAnsi="Verdana"/>
          <w:sz w:val="20"/>
          <w:szCs w:val="20"/>
        </w:rPr>
      </w:pPr>
      <w:r>
        <w:rPr>
          <w:rFonts w:ascii="Verdana" w:hAnsi="Verdana" w:cs="Arial"/>
          <w:sz w:val="20"/>
          <w:szCs w:val="20"/>
        </w:rPr>
        <w:t xml:space="preserve">En el Proyecto </w:t>
      </w:r>
      <w:r>
        <w:rPr>
          <w:rFonts w:ascii="Verdana" w:hAnsi="Verdana"/>
          <w:sz w:val="20"/>
          <w:szCs w:val="20"/>
        </w:rPr>
        <w:t xml:space="preserve">Q0348, </w:t>
      </w:r>
      <w:r w:rsidRPr="00793062">
        <w:rPr>
          <w:rFonts w:ascii="Verdana" w:hAnsi="Verdana"/>
          <w:sz w:val="20"/>
          <w:szCs w:val="20"/>
        </w:rPr>
        <w:t xml:space="preserve">Pueblos Mágicos </w:t>
      </w:r>
      <w:r>
        <w:rPr>
          <w:rFonts w:ascii="Verdana" w:hAnsi="Verdana"/>
          <w:sz w:val="20"/>
          <w:szCs w:val="20"/>
        </w:rPr>
        <w:t>Salvatierra, se le incrementan $5</w:t>
      </w:r>
      <w:r w:rsidRPr="00793062">
        <w:rPr>
          <w:rFonts w:ascii="Verdana" w:hAnsi="Verdana"/>
          <w:sz w:val="20"/>
          <w:szCs w:val="20"/>
        </w:rPr>
        <w:t>00,000.00 (</w:t>
      </w:r>
      <w:r>
        <w:rPr>
          <w:rFonts w:ascii="Verdana" w:hAnsi="Verdana"/>
          <w:sz w:val="20"/>
          <w:szCs w:val="20"/>
        </w:rPr>
        <w:t xml:space="preserve">quinientos mil pesos </w:t>
      </w:r>
      <w:r w:rsidRPr="00793062">
        <w:rPr>
          <w:rFonts w:ascii="Verdana" w:hAnsi="Verdana"/>
          <w:sz w:val="20"/>
          <w:szCs w:val="20"/>
        </w:rPr>
        <w:t>00/100 m.n.)</w:t>
      </w:r>
      <w:r>
        <w:rPr>
          <w:rFonts w:ascii="Verdana" w:hAnsi="Verdana"/>
          <w:sz w:val="20"/>
          <w:szCs w:val="20"/>
        </w:rPr>
        <w:t>.</w:t>
      </w:r>
    </w:p>
    <w:p w:rsidR="001F31DF" w:rsidRDefault="001F31DF" w:rsidP="001F31DF">
      <w:pPr>
        <w:ind w:firstLine="708"/>
        <w:jc w:val="both"/>
        <w:rPr>
          <w:rFonts w:ascii="Verdana" w:hAnsi="Verdana"/>
          <w:sz w:val="20"/>
          <w:szCs w:val="20"/>
        </w:rPr>
      </w:pPr>
    </w:p>
    <w:p w:rsidR="001F31DF" w:rsidRDefault="001F31DF" w:rsidP="001F31DF">
      <w:pPr>
        <w:ind w:firstLine="708"/>
        <w:jc w:val="both"/>
        <w:rPr>
          <w:rFonts w:ascii="Verdana" w:hAnsi="Verdana"/>
          <w:sz w:val="20"/>
          <w:szCs w:val="20"/>
        </w:rPr>
      </w:pPr>
      <w:r w:rsidRPr="00793062">
        <w:rPr>
          <w:rFonts w:ascii="Verdana" w:hAnsi="Verdana"/>
          <w:sz w:val="20"/>
          <w:szCs w:val="20"/>
        </w:rPr>
        <w:t xml:space="preserve">En la Secretaría </w:t>
      </w:r>
      <w:r w:rsidRPr="008E588B">
        <w:rPr>
          <w:rFonts w:ascii="Verdana" w:hAnsi="Verdana"/>
          <w:sz w:val="20"/>
          <w:szCs w:val="20"/>
        </w:rPr>
        <w:t>de Desarrollo Agroalimentario y Rural</w:t>
      </w:r>
      <w:r w:rsidRPr="00793062">
        <w:rPr>
          <w:rFonts w:ascii="Verdana" w:hAnsi="Verdana"/>
          <w:sz w:val="20"/>
          <w:szCs w:val="20"/>
        </w:rPr>
        <w:t xml:space="preserve">, en el Proyecto </w:t>
      </w:r>
      <w:r>
        <w:rPr>
          <w:rFonts w:ascii="Verdana" w:hAnsi="Verdana"/>
          <w:sz w:val="20"/>
          <w:szCs w:val="20"/>
        </w:rPr>
        <w:t>Q0165, Programa al Aseguramiento Agropecuario, se le incrementan $</w:t>
      </w:r>
      <w:r w:rsidRPr="00793062">
        <w:rPr>
          <w:rFonts w:ascii="Verdana" w:hAnsi="Verdana"/>
          <w:sz w:val="20"/>
          <w:szCs w:val="20"/>
        </w:rPr>
        <w:t>4</w:t>
      </w:r>
      <w:r>
        <w:rPr>
          <w:rFonts w:ascii="Verdana" w:hAnsi="Verdana"/>
          <w:sz w:val="20"/>
          <w:szCs w:val="20"/>
        </w:rPr>
        <w:t>’</w:t>
      </w:r>
      <w:r w:rsidRPr="00793062">
        <w:rPr>
          <w:rFonts w:ascii="Verdana" w:hAnsi="Verdana"/>
          <w:sz w:val="20"/>
          <w:szCs w:val="20"/>
        </w:rPr>
        <w:t>704,790.00 (cuatro millones setecientos cuatro mil setecientos noventa pesos 00/100 m.n.</w:t>
      </w:r>
      <w:r>
        <w:rPr>
          <w:rFonts w:ascii="Verdana" w:hAnsi="Verdana"/>
          <w:sz w:val="20"/>
          <w:szCs w:val="20"/>
        </w:rPr>
        <w:t>).</w:t>
      </w:r>
    </w:p>
    <w:p w:rsidR="001F31DF" w:rsidRDefault="001F31DF" w:rsidP="001F31DF">
      <w:pPr>
        <w:ind w:firstLine="708"/>
        <w:jc w:val="both"/>
        <w:rPr>
          <w:rFonts w:ascii="Verdana" w:hAnsi="Verdana"/>
          <w:sz w:val="20"/>
          <w:szCs w:val="20"/>
        </w:rPr>
      </w:pPr>
    </w:p>
    <w:p w:rsidR="001F31DF" w:rsidRDefault="001F31DF" w:rsidP="001F31DF">
      <w:pPr>
        <w:ind w:firstLine="708"/>
        <w:jc w:val="both"/>
        <w:rPr>
          <w:rFonts w:ascii="Verdana" w:hAnsi="Verdana" w:cs="Arial"/>
          <w:b/>
          <w:sz w:val="20"/>
          <w:szCs w:val="20"/>
        </w:rPr>
      </w:pPr>
      <w:r w:rsidRPr="00793062">
        <w:rPr>
          <w:rFonts w:ascii="Verdana" w:hAnsi="Verdana" w:cs="Arial"/>
          <w:b/>
          <w:sz w:val="20"/>
          <w:szCs w:val="20"/>
        </w:rPr>
        <w:t>Reasignaciones</w:t>
      </w:r>
      <w:r>
        <w:rPr>
          <w:rFonts w:ascii="Verdana" w:hAnsi="Verdana" w:cs="Arial"/>
          <w:b/>
          <w:sz w:val="20"/>
          <w:szCs w:val="20"/>
        </w:rPr>
        <w:t xml:space="preserve"> en la Secretaría de Desarrollo Agroalimentario y Rural</w:t>
      </w:r>
    </w:p>
    <w:p w:rsidR="001F31DF" w:rsidRDefault="001F31DF" w:rsidP="001F31DF">
      <w:pPr>
        <w:ind w:firstLine="708"/>
        <w:jc w:val="both"/>
        <w:rPr>
          <w:rFonts w:ascii="Verdana" w:hAnsi="Verdana" w:cs="Arial"/>
          <w:b/>
          <w:sz w:val="20"/>
          <w:szCs w:val="20"/>
        </w:rPr>
      </w:pPr>
    </w:p>
    <w:p w:rsidR="001F31DF" w:rsidRDefault="001F31DF" w:rsidP="001F31DF">
      <w:pPr>
        <w:ind w:firstLine="708"/>
        <w:jc w:val="both"/>
        <w:rPr>
          <w:rFonts w:ascii="Verdana" w:hAnsi="Verdana"/>
          <w:sz w:val="20"/>
          <w:szCs w:val="20"/>
        </w:rPr>
      </w:pPr>
      <w:r w:rsidRPr="00793062">
        <w:rPr>
          <w:rFonts w:ascii="Verdana" w:hAnsi="Verdana"/>
          <w:sz w:val="20"/>
          <w:szCs w:val="20"/>
        </w:rPr>
        <w:t xml:space="preserve">En la Secretaría </w:t>
      </w:r>
      <w:r w:rsidRPr="008E588B">
        <w:rPr>
          <w:rFonts w:ascii="Verdana" w:hAnsi="Verdana"/>
          <w:sz w:val="20"/>
          <w:szCs w:val="20"/>
        </w:rPr>
        <w:t>de Desarrollo Agroalimentario y Rural</w:t>
      </w:r>
      <w:r w:rsidRPr="00793062">
        <w:rPr>
          <w:rFonts w:ascii="Verdana" w:hAnsi="Verdana"/>
          <w:sz w:val="20"/>
          <w:szCs w:val="20"/>
        </w:rPr>
        <w:t>, en el Proyecto Q0159</w:t>
      </w:r>
      <w:r>
        <w:rPr>
          <w:rFonts w:ascii="Verdana" w:hAnsi="Verdana"/>
          <w:sz w:val="20"/>
          <w:szCs w:val="20"/>
        </w:rPr>
        <w:t>,</w:t>
      </w:r>
      <w:r w:rsidRPr="00793062">
        <w:rPr>
          <w:rFonts w:ascii="Verdana" w:hAnsi="Verdana"/>
          <w:sz w:val="20"/>
          <w:szCs w:val="20"/>
        </w:rPr>
        <w:t xml:space="preserve"> Programa Modernización Agricultura Tradicional MASAGRO</w:t>
      </w:r>
      <w:r>
        <w:rPr>
          <w:rFonts w:ascii="Verdana" w:hAnsi="Verdana"/>
          <w:sz w:val="20"/>
          <w:szCs w:val="20"/>
        </w:rPr>
        <w:t xml:space="preserve"> se disminuyen $7’</w:t>
      </w:r>
      <w:r w:rsidRPr="00793062">
        <w:rPr>
          <w:rFonts w:ascii="Verdana" w:hAnsi="Verdana"/>
          <w:sz w:val="20"/>
          <w:szCs w:val="20"/>
        </w:rPr>
        <w:t>000,000.00 (siete millones de pesos</w:t>
      </w:r>
      <w:r>
        <w:rPr>
          <w:rFonts w:ascii="Verdana" w:hAnsi="Verdana"/>
          <w:sz w:val="20"/>
          <w:szCs w:val="20"/>
        </w:rPr>
        <w:t xml:space="preserve"> 00/100 m.n.); en el Proyecto</w:t>
      </w:r>
      <w:r w:rsidRPr="00793062">
        <w:rPr>
          <w:rFonts w:ascii="Verdana" w:hAnsi="Verdana"/>
          <w:sz w:val="20"/>
          <w:szCs w:val="20"/>
        </w:rPr>
        <w:t xml:space="preserve"> Q0162</w:t>
      </w:r>
      <w:r>
        <w:rPr>
          <w:rFonts w:ascii="Verdana" w:hAnsi="Verdana"/>
          <w:sz w:val="20"/>
          <w:szCs w:val="20"/>
        </w:rPr>
        <w:t>,</w:t>
      </w:r>
      <w:r w:rsidRPr="00793062">
        <w:rPr>
          <w:rFonts w:ascii="Verdana" w:hAnsi="Verdana"/>
          <w:sz w:val="20"/>
          <w:szCs w:val="20"/>
        </w:rPr>
        <w:t xml:space="preserve"> </w:t>
      </w:r>
      <w:r>
        <w:rPr>
          <w:rFonts w:ascii="Verdana" w:hAnsi="Verdana"/>
          <w:sz w:val="20"/>
          <w:szCs w:val="20"/>
        </w:rPr>
        <w:t>Cultivos de Alternativa se reducen $5’</w:t>
      </w:r>
      <w:r w:rsidRPr="00793062">
        <w:rPr>
          <w:rFonts w:ascii="Verdana" w:hAnsi="Verdana"/>
          <w:sz w:val="20"/>
          <w:szCs w:val="20"/>
        </w:rPr>
        <w:t>000,000.00 (cinco millones de pesos</w:t>
      </w:r>
      <w:r>
        <w:rPr>
          <w:rFonts w:ascii="Verdana" w:hAnsi="Verdana"/>
          <w:sz w:val="20"/>
          <w:szCs w:val="20"/>
        </w:rPr>
        <w:t xml:space="preserve"> 00/100 m.n.); y en el Proyecto</w:t>
      </w:r>
      <w:r w:rsidRPr="00793062">
        <w:rPr>
          <w:rFonts w:ascii="Verdana" w:hAnsi="Verdana"/>
          <w:sz w:val="20"/>
          <w:szCs w:val="20"/>
        </w:rPr>
        <w:t xml:space="preserve"> Q0170</w:t>
      </w:r>
      <w:r>
        <w:rPr>
          <w:rFonts w:ascii="Verdana" w:hAnsi="Verdana"/>
          <w:sz w:val="20"/>
          <w:szCs w:val="20"/>
        </w:rPr>
        <w:t xml:space="preserve">, </w:t>
      </w:r>
      <w:r w:rsidRPr="00793062">
        <w:rPr>
          <w:rFonts w:ascii="Verdana" w:hAnsi="Verdana"/>
          <w:sz w:val="20"/>
          <w:szCs w:val="20"/>
        </w:rPr>
        <w:t>Programa Frutícola</w:t>
      </w:r>
      <w:r>
        <w:rPr>
          <w:rFonts w:ascii="Verdana" w:hAnsi="Verdana"/>
          <w:sz w:val="20"/>
          <w:szCs w:val="20"/>
        </w:rPr>
        <w:t>, se disminuyen $5’</w:t>
      </w:r>
      <w:r w:rsidRPr="00793062">
        <w:rPr>
          <w:rFonts w:ascii="Verdana" w:hAnsi="Verdana"/>
          <w:sz w:val="20"/>
          <w:szCs w:val="20"/>
        </w:rPr>
        <w:t>000,000.00 (cinco millones de pesos 00/100 m.n.)</w:t>
      </w:r>
      <w:r>
        <w:rPr>
          <w:rFonts w:ascii="Verdana" w:hAnsi="Verdana"/>
          <w:sz w:val="20"/>
          <w:szCs w:val="20"/>
        </w:rPr>
        <w:t>, dando un total de $17’</w:t>
      </w:r>
      <w:r w:rsidRPr="00793062">
        <w:rPr>
          <w:rFonts w:ascii="Verdana" w:hAnsi="Verdana"/>
          <w:sz w:val="20"/>
          <w:szCs w:val="20"/>
        </w:rPr>
        <w:t>000,000.00 (</w:t>
      </w:r>
      <w:r>
        <w:rPr>
          <w:rFonts w:ascii="Verdana" w:hAnsi="Verdana"/>
          <w:sz w:val="20"/>
          <w:szCs w:val="20"/>
        </w:rPr>
        <w:t>diecisiete</w:t>
      </w:r>
      <w:r w:rsidRPr="00793062">
        <w:rPr>
          <w:rFonts w:ascii="Verdana" w:hAnsi="Verdana"/>
          <w:sz w:val="20"/>
          <w:szCs w:val="20"/>
        </w:rPr>
        <w:t xml:space="preserve"> millones de pesos 00/100 m.n.)</w:t>
      </w:r>
      <w:r>
        <w:rPr>
          <w:rFonts w:ascii="Verdana" w:hAnsi="Verdana"/>
          <w:sz w:val="20"/>
          <w:szCs w:val="20"/>
        </w:rPr>
        <w:t xml:space="preserve">, los cuales se incrementan al Proyecto </w:t>
      </w:r>
      <w:r w:rsidRPr="00A93A50">
        <w:rPr>
          <w:rFonts w:ascii="Verdana" w:hAnsi="Verdana"/>
          <w:sz w:val="20"/>
          <w:szCs w:val="20"/>
        </w:rPr>
        <w:t>Q0165</w:t>
      </w:r>
      <w:r>
        <w:rPr>
          <w:rFonts w:ascii="Verdana" w:hAnsi="Verdana"/>
          <w:sz w:val="20"/>
          <w:szCs w:val="20"/>
        </w:rPr>
        <w:t>,</w:t>
      </w:r>
      <w:r w:rsidRPr="00A93A50">
        <w:rPr>
          <w:rFonts w:ascii="Verdana" w:hAnsi="Verdana"/>
          <w:sz w:val="20"/>
          <w:szCs w:val="20"/>
        </w:rPr>
        <w:t xml:space="preserve"> </w:t>
      </w:r>
      <w:r>
        <w:rPr>
          <w:rFonts w:ascii="Verdana" w:hAnsi="Verdana"/>
          <w:sz w:val="20"/>
          <w:szCs w:val="20"/>
        </w:rPr>
        <w:t>Programa de F</w:t>
      </w:r>
      <w:r w:rsidRPr="00A93A50">
        <w:rPr>
          <w:rFonts w:ascii="Verdana" w:hAnsi="Verdana"/>
          <w:sz w:val="20"/>
          <w:szCs w:val="20"/>
        </w:rPr>
        <w:t xml:space="preserve">omento al </w:t>
      </w:r>
      <w:r>
        <w:rPr>
          <w:rFonts w:ascii="Verdana" w:hAnsi="Verdana"/>
          <w:sz w:val="20"/>
          <w:szCs w:val="20"/>
        </w:rPr>
        <w:t>A</w:t>
      </w:r>
      <w:r w:rsidRPr="00A93A50">
        <w:rPr>
          <w:rFonts w:ascii="Verdana" w:hAnsi="Verdana"/>
          <w:sz w:val="20"/>
          <w:szCs w:val="20"/>
        </w:rPr>
        <w:t xml:space="preserve">seguramiento </w:t>
      </w:r>
      <w:r>
        <w:rPr>
          <w:rFonts w:ascii="Verdana" w:hAnsi="Verdana"/>
          <w:sz w:val="20"/>
          <w:szCs w:val="20"/>
        </w:rPr>
        <w:t>A</w:t>
      </w:r>
      <w:r w:rsidRPr="00A93A50">
        <w:rPr>
          <w:rFonts w:ascii="Verdana" w:hAnsi="Verdana"/>
          <w:sz w:val="20"/>
          <w:szCs w:val="20"/>
        </w:rPr>
        <w:t>gropecuario</w:t>
      </w:r>
      <w:r>
        <w:rPr>
          <w:rFonts w:ascii="Verdana" w:hAnsi="Verdana"/>
          <w:sz w:val="20"/>
          <w:szCs w:val="20"/>
        </w:rPr>
        <w:t>.</w:t>
      </w:r>
    </w:p>
    <w:p w:rsidR="001F31DF" w:rsidRDefault="001F31DF" w:rsidP="001F31DF">
      <w:pPr>
        <w:ind w:firstLine="708"/>
        <w:jc w:val="both"/>
        <w:rPr>
          <w:rFonts w:ascii="Verdana" w:hAnsi="Verdana"/>
          <w:sz w:val="20"/>
          <w:szCs w:val="20"/>
        </w:rPr>
      </w:pPr>
    </w:p>
    <w:p w:rsidR="001F31DF" w:rsidRDefault="001F31DF" w:rsidP="001F31DF">
      <w:pPr>
        <w:ind w:firstLine="708"/>
        <w:jc w:val="both"/>
        <w:rPr>
          <w:rFonts w:ascii="Verdana" w:hAnsi="Verdana"/>
          <w:sz w:val="20"/>
          <w:szCs w:val="20"/>
        </w:rPr>
      </w:pPr>
      <w:r>
        <w:rPr>
          <w:rFonts w:ascii="Verdana" w:hAnsi="Verdana"/>
          <w:sz w:val="20"/>
          <w:szCs w:val="20"/>
        </w:rPr>
        <w:t>E</w:t>
      </w:r>
      <w:r w:rsidRPr="00793062">
        <w:rPr>
          <w:rFonts w:ascii="Verdana" w:hAnsi="Verdana"/>
          <w:sz w:val="20"/>
          <w:szCs w:val="20"/>
        </w:rPr>
        <w:t xml:space="preserve">n el Proyecto </w:t>
      </w:r>
      <w:r>
        <w:rPr>
          <w:rFonts w:ascii="Verdana" w:hAnsi="Verdana"/>
          <w:sz w:val="20"/>
          <w:szCs w:val="20"/>
        </w:rPr>
        <w:t>Q0176,</w:t>
      </w:r>
      <w:r w:rsidRPr="00793062">
        <w:rPr>
          <w:rFonts w:ascii="Verdana" w:hAnsi="Verdana"/>
          <w:sz w:val="20"/>
          <w:szCs w:val="20"/>
        </w:rPr>
        <w:t xml:space="preserve"> Programa </w:t>
      </w:r>
      <w:r w:rsidRPr="00A93A50">
        <w:rPr>
          <w:rFonts w:ascii="Verdana" w:hAnsi="Verdana"/>
          <w:sz w:val="20"/>
          <w:szCs w:val="20"/>
        </w:rPr>
        <w:t>de Rehabilitación de Caminos Rurales para el Desarrollo Agropecuario y Forestal</w:t>
      </w:r>
      <w:r>
        <w:rPr>
          <w:rFonts w:ascii="Verdana" w:hAnsi="Verdana"/>
          <w:sz w:val="20"/>
          <w:szCs w:val="20"/>
        </w:rPr>
        <w:t>, se disminuyen $20’</w:t>
      </w:r>
      <w:r w:rsidRPr="00793062">
        <w:rPr>
          <w:rFonts w:ascii="Verdana" w:hAnsi="Verdana"/>
          <w:sz w:val="20"/>
          <w:szCs w:val="20"/>
        </w:rPr>
        <w:t>000,000.00 (</w:t>
      </w:r>
      <w:r>
        <w:rPr>
          <w:rFonts w:ascii="Verdana" w:hAnsi="Verdana"/>
          <w:sz w:val="20"/>
          <w:szCs w:val="20"/>
        </w:rPr>
        <w:t>veinte</w:t>
      </w:r>
      <w:r w:rsidRPr="00793062">
        <w:rPr>
          <w:rFonts w:ascii="Verdana" w:hAnsi="Verdana"/>
          <w:sz w:val="20"/>
          <w:szCs w:val="20"/>
        </w:rPr>
        <w:t xml:space="preserve"> millones de pesos</w:t>
      </w:r>
      <w:r>
        <w:rPr>
          <w:rFonts w:ascii="Verdana" w:hAnsi="Verdana"/>
          <w:sz w:val="20"/>
          <w:szCs w:val="20"/>
        </w:rPr>
        <w:t xml:space="preserve"> 00/100 m.n.); y del Proyecto Q0161, Fortalecimiento y Capitalización de las </w:t>
      </w:r>
      <w:r w:rsidRPr="00A93A50">
        <w:rPr>
          <w:rFonts w:ascii="Verdana" w:hAnsi="Verdana"/>
          <w:sz w:val="20"/>
          <w:szCs w:val="20"/>
        </w:rPr>
        <w:t>Unidades de Producción Ganadera,</w:t>
      </w:r>
      <w:r>
        <w:rPr>
          <w:rFonts w:ascii="Verdana" w:hAnsi="Verdana"/>
          <w:sz w:val="20"/>
          <w:szCs w:val="20"/>
        </w:rPr>
        <w:t xml:space="preserve"> se reducen $10’</w:t>
      </w:r>
      <w:r w:rsidRPr="00793062">
        <w:rPr>
          <w:rFonts w:ascii="Verdana" w:hAnsi="Verdana"/>
          <w:sz w:val="20"/>
          <w:szCs w:val="20"/>
        </w:rPr>
        <w:t>000,000.00 (</w:t>
      </w:r>
      <w:r>
        <w:rPr>
          <w:rFonts w:ascii="Verdana" w:hAnsi="Verdana"/>
          <w:sz w:val="20"/>
          <w:szCs w:val="20"/>
        </w:rPr>
        <w:t>diez</w:t>
      </w:r>
      <w:r w:rsidRPr="00793062">
        <w:rPr>
          <w:rFonts w:ascii="Verdana" w:hAnsi="Verdana"/>
          <w:sz w:val="20"/>
          <w:szCs w:val="20"/>
        </w:rPr>
        <w:t xml:space="preserve"> millones de pesos</w:t>
      </w:r>
      <w:r>
        <w:rPr>
          <w:rFonts w:ascii="Verdana" w:hAnsi="Verdana"/>
          <w:sz w:val="20"/>
          <w:szCs w:val="20"/>
        </w:rPr>
        <w:t xml:space="preserve"> 00/100 m.n.), que dan un total de $30’</w:t>
      </w:r>
      <w:r w:rsidRPr="00793062">
        <w:rPr>
          <w:rFonts w:ascii="Verdana" w:hAnsi="Verdana"/>
          <w:sz w:val="20"/>
          <w:szCs w:val="20"/>
        </w:rPr>
        <w:t>000,000.00 (</w:t>
      </w:r>
      <w:r>
        <w:rPr>
          <w:rFonts w:ascii="Verdana" w:hAnsi="Verdana"/>
          <w:sz w:val="20"/>
          <w:szCs w:val="20"/>
        </w:rPr>
        <w:t xml:space="preserve">treinta </w:t>
      </w:r>
      <w:r w:rsidRPr="00793062">
        <w:rPr>
          <w:rFonts w:ascii="Verdana" w:hAnsi="Verdana"/>
          <w:sz w:val="20"/>
          <w:szCs w:val="20"/>
        </w:rPr>
        <w:t>millones de pesos 00/100 m.n.)</w:t>
      </w:r>
      <w:r>
        <w:rPr>
          <w:rFonts w:ascii="Verdana" w:hAnsi="Verdana"/>
          <w:sz w:val="20"/>
          <w:szCs w:val="20"/>
        </w:rPr>
        <w:t>, los cuales se incrementan al Proyecto Q0164,</w:t>
      </w:r>
      <w:r w:rsidRPr="00A93A50">
        <w:rPr>
          <w:rFonts w:ascii="Verdana" w:hAnsi="Verdana"/>
          <w:sz w:val="20"/>
          <w:szCs w:val="20"/>
        </w:rPr>
        <w:t xml:space="preserve"> </w:t>
      </w:r>
      <w:r>
        <w:rPr>
          <w:rFonts w:ascii="Verdana" w:hAnsi="Verdana"/>
          <w:sz w:val="20"/>
          <w:szCs w:val="20"/>
        </w:rPr>
        <w:t>Programa de Modernización y F</w:t>
      </w:r>
      <w:r w:rsidRPr="00A93A50">
        <w:rPr>
          <w:rFonts w:ascii="Verdana" w:hAnsi="Verdana"/>
          <w:sz w:val="20"/>
          <w:szCs w:val="20"/>
        </w:rPr>
        <w:t xml:space="preserve">ortalecimiento de los </w:t>
      </w:r>
      <w:r>
        <w:rPr>
          <w:rFonts w:ascii="Verdana" w:hAnsi="Verdana"/>
          <w:sz w:val="20"/>
          <w:szCs w:val="20"/>
        </w:rPr>
        <w:t>Mercados A</w:t>
      </w:r>
      <w:r w:rsidRPr="00A93A50">
        <w:rPr>
          <w:rFonts w:ascii="Verdana" w:hAnsi="Verdana"/>
          <w:sz w:val="20"/>
          <w:szCs w:val="20"/>
        </w:rPr>
        <w:t>gropecuarios</w:t>
      </w:r>
      <w:r>
        <w:rPr>
          <w:rFonts w:ascii="Verdana" w:hAnsi="Verdana"/>
          <w:sz w:val="20"/>
          <w:szCs w:val="20"/>
        </w:rPr>
        <w:t>.</w:t>
      </w:r>
    </w:p>
    <w:p w:rsidR="001F31DF" w:rsidRDefault="001F31DF" w:rsidP="001F31DF">
      <w:pPr>
        <w:ind w:firstLine="708"/>
        <w:jc w:val="both"/>
        <w:rPr>
          <w:rFonts w:ascii="Verdana" w:hAnsi="Verdana"/>
          <w:sz w:val="20"/>
          <w:szCs w:val="20"/>
        </w:rPr>
      </w:pPr>
    </w:p>
    <w:p w:rsidR="001F31DF" w:rsidRDefault="001F31DF" w:rsidP="001F31DF">
      <w:pPr>
        <w:ind w:firstLine="708"/>
        <w:jc w:val="both"/>
        <w:rPr>
          <w:rFonts w:ascii="Verdana" w:hAnsi="Verdana"/>
          <w:sz w:val="20"/>
          <w:szCs w:val="20"/>
        </w:rPr>
      </w:pPr>
      <w:r>
        <w:rPr>
          <w:rFonts w:ascii="Verdana" w:hAnsi="Verdana"/>
          <w:sz w:val="20"/>
          <w:szCs w:val="20"/>
        </w:rPr>
        <w:t>E</w:t>
      </w:r>
      <w:r w:rsidRPr="00793062">
        <w:rPr>
          <w:rFonts w:ascii="Verdana" w:hAnsi="Verdana"/>
          <w:sz w:val="20"/>
          <w:szCs w:val="20"/>
        </w:rPr>
        <w:t xml:space="preserve">n el Proyecto </w:t>
      </w:r>
      <w:r>
        <w:rPr>
          <w:rFonts w:ascii="Verdana" w:hAnsi="Verdana"/>
          <w:sz w:val="20"/>
          <w:szCs w:val="20"/>
        </w:rPr>
        <w:t>Q1412,</w:t>
      </w:r>
      <w:r w:rsidRPr="00793062">
        <w:rPr>
          <w:rFonts w:ascii="Verdana" w:hAnsi="Verdana"/>
          <w:sz w:val="20"/>
          <w:szCs w:val="20"/>
        </w:rPr>
        <w:t xml:space="preserve"> Programa </w:t>
      </w:r>
      <w:r>
        <w:rPr>
          <w:rFonts w:ascii="Verdana" w:hAnsi="Verdana"/>
          <w:sz w:val="20"/>
          <w:szCs w:val="20"/>
        </w:rPr>
        <w:t>Impulso a la Reactivación Productiva de Comunidades Marginadas (REPROCOM), se disminuyen $10’</w:t>
      </w:r>
      <w:r w:rsidRPr="00793062">
        <w:rPr>
          <w:rFonts w:ascii="Verdana" w:hAnsi="Verdana"/>
          <w:sz w:val="20"/>
          <w:szCs w:val="20"/>
        </w:rPr>
        <w:t>000,000.00 (</w:t>
      </w:r>
      <w:r>
        <w:rPr>
          <w:rFonts w:ascii="Verdana" w:hAnsi="Verdana"/>
          <w:sz w:val="20"/>
          <w:szCs w:val="20"/>
        </w:rPr>
        <w:t>diez</w:t>
      </w:r>
      <w:r w:rsidRPr="00793062">
        <w:rPr>
          <w:rFonts w:ascii="Verdana" w:hAnsi="Verdana"/>
          <w:sz w:val="20"/>
          <w:szCs w:val="20"/>
        </w:rPr>
        <w:t xml:space="preserve"> millones de pesos</w:t>
      </w:r>
      <w:r>
        <w:rPr>
          <w:rFonts w:ascii="Verdana" w:hAnsi="Verdana"/>
          <w:sz w:val="20"/>
          <w:szCs w:val="20"/>
        </w:rPr>
        <w:t xml:space="preserve"> 00/100 m.n.), los cuales se incrementan al Proyecto Q0160,</w:t>
      </w:r>
      <w:r w:rsidRPr="00A93A50">
        <w:rPr>
          <w:rFonts w:ascii="Verdana" w:hAnsi="Verdana"/>
          <w:sz w:val="20"/>
          <w:szCs w:val="20"/>
        </w:rPr>
        <w:t xml:space="preserve"> </w:t>
      </w:r>
      <w:r>
        <w:rPr>
          <w:rFonts w:ascii="Verdana" w:hAnsi="Verdana"/>
          <w:sz w:val="20"/>
          <w:szCs w:val="20"/>
        </w:rPr>
        <w:t>Tecnificación del Riego con Agua S</w:t>
      </w:r>
      <w:r w:rsidRPr="0039549F">
        <w:rPr>
          <w:rFonts w:ascii="Verdana" w:hAnsi="Verdana"/>
          <w:sz w:val="20"/>
          <w:szCs w:val="20"/>
        </w:rPr>
        <w:t>ubterránea</w:t>
      </w:r>
      <w:r>
        <w:rPr>
          <w:rFonts w:ascii="Verdana" w:hAnsi="Verdana"/>
          <w:sz w:val="20"/>
          <w:szCs w:val="20"/>
        </w:rPr>
        <w:t>.</w:t>
      </w:r>
    </w:p>
    <w:p w:rsidR="001F31DF" w:rsidRDefault="001F31DF" w:rsidP="001F31DF">
      <w:pPr>
        <w:ind w:firstLine="708"/>
        <w:jc w:val="both"/>
        <w:rPr>
          <w:rFonts w:ascii="Verdana" w:hAnsi="Verdana"/>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1465FB">
        <w:rPr>
          <w:rFonts w:ascii="Verdana" w:hAnsi="Verdana" w:cs="Arial"/>
          <w:sz w:val="20"/>
          <w:szCs w:val="20"/>
        </w:rPr>
        <w:t>De</w:t>
      </w:r>
      <w:r>
        <w:rPr>
          <w:rFonts w:ascii="Verdana" w:hAnsi="Verdana" w:cs="Arial"/>
          <w:sz w:val="20"/>
          <w:szCs w:val="20"/>
        </w:rPr>
        <w:t xml:space="preserve">l Proyecto </w:t>
      </w:r>
      <w:r w:rsidRPr="0039549F">
        <w:rPr>
          <w:rFonts w:ascii="Verdana" w:hAnsi="Verdana"/>
          <w:sz w:val="20"/>
          <w:szCs w:val="20"/>
        </w:rPr>
        <w:t>Q0626 Centro de Producción del Parque Agrotecnológico Xonotli</w:t>
      </w:r>
      <w:r>
        <w:rPr>
          <w:rFonts w:ascii="Verdana" w:hAnsi="Verdana"/>
          <w:sz w:val="20"/>
          <w:szCs w:val="20"/>
        </w:rPr>
        <w:t>, se disminuyen $4’</w:t>
      </w:r>
      <w:r w:rsidRPr="00793062">
        <w:rPr>
          <w:rFonts w:ascii="Verdana" w:hAnsi="Verdana"/>
          <w:sz w:val="20"/>
          <w:szCs w:val="20"/>
        </w:rPr>
        <w:t>000,000.00 (</w:t>
      </w:r>
      <w:r>
        <w:rPr>
          <w:rFonts w:ascii="Verdana" w:hAnsi="Verdana"/>
          <w:sz w:val="20"/>
          <w:szCs w:val="20"/>
        </w:rPr>
        <w:t>cuatro</w:t>
      </w:r>
      <w:r w:rsidRPr="00793062">
        <w:rPr>
          <w:rFonts w:ascii="Verdana" w:hAnsi="Verdana"/>
          <w:sz w:val="20"/>
          <w:szCs w:val="20"/>
        </w:rPr>
        <w:t xml:space="preserve"> millones de pesos</w:t>
      </w:r>
      <w:r>
        <w:rPr>
          <w:rFonts w:ascii="Verdana" w:hAnsi="Verdana"/>
          <w:sz w:val="20"/>
          <w:szCs w:val="20"/>
        </w:rPr>
        <w:t xml:space="preserve"> 00/100 m.n.); y de </w:t>
      </w:r>
      <w:r w:rsidRPr="001465FB">
        <w:rPr>
          <w:rFonts w:ascii="Verdana" w:hAnsi="Verdana" w:cs="Arial"/>
          <w:sz w:val="20"/>
          <w:szCs w:val="20"/>
        </w:rPr>
        <w:t>la Secretaría de la Transparencia y Rendición de Cuentas</w:t>
      </w:r>
      <w:r>
        <w:rPr>
          <w:rFonts w:ascii="Verdana" w:hAnsi="Verdana" w:cs="Arial"/>
          <w:sz w:val="20"/>
          <w:szCs w:val="20"/>
        </w:rPr>
        <w:t>, del</w:t>
      </w:r>
      <w:r w:rsidRPr="001465FB">
        <w:rPr>
          <w:rFonts w:ascii="Verdana" w:hAnsi="Verdana" w:cs="Arial"/>
          <w:sz w:val="20"/>
          <w:szCs w:val="20"/>
        </w:rPr>
        <w:t xml:space="preserve"> </w:t>
      </w:r>
      <w:r>
        <w:rPr>
          <w:rFonts w:ascii="Verdana" w:hAnsi="Verdana" w:cs="Arial"/>
          <w:sz w:val="20"/>
          <w:szCs w:val="20"/>
        </w:rPr>
        <w:t xml:space="preserve">Proyecto </w:t>
      </w:r>
      <w:r w:rsidRPr="001465FB">
        <w:rPr>
          <w:rFonts w:ascii="Verdana" w:hAnsi="Verdana" w:cs="Arial"/>
          <w:sz w:val="20"/>
          <w:szCs w:val="20"/>
        </w:rPr>
        <w:t xml:space="preserve">Q0202 </w:t>
      </w:r>
      <w:r>
        <w:rPr>
          <w:rFonts w:ascii="Verdana" w:hAnsi="Verdana" w:cs="Arial"/>
          <w:sz w:val="20"/>
          <w:szCs w:val="20"/>
        </w:rPr>
        <w:t>10/10 Trámites y Servicios más Solicitados por la Ciudadanía en el E</w:t>
      </w:r>
      <w:r w:rsidRPr="001465FB">
        <w:rPr>
          <w:rFonts w:ascii="Verdana" w:hAnsi="Verdana" w:cs="Arial"/>
          <w:sz w:val="20"/>
          <w:szCs w:val="20"/>
        </w:rPr>
        <w:t xml:space="preserve">stado </w:t>
      </w:r>
      <w:r>
        <w:rPr>
          <w:rFonts w:ascii="Verdana" w:hAnsi="Verdana" w:cs="Arial"/>
          <w:sz w:val="20"/>
          <w:szCs w:val="20"/>
        </w:rPr>
        <w:t xml:space="preserve">se reduce </w:t>
      </w:r>
      <w:r w:rsidRPr="001465FB">
        <w:rPr>
          <w:rFonts w:ascii="Verdana" w:hAnsi="Verdana" w:cs="Arial"/>
          <w:sz w:val="20"/>
          <w:szCs w:val="20"/>
        </w:rPr>
        <w:t>$1</w:t>
      </w:r>
      <w:r>
        <w:rPr>
          <w:rFonts w:ascii="Verdana" w:hAnsi="Verdana" w:cs="Arial"/>
          <w:sz w:val="20"/>
          <w:szCs w:val="20"/>
        </w:rPr>
        <w:t>’</w:t>
      </w:r>
      <w:r w:rsidRPr="001465FB">
        <w:rPr>
          <w:rFonts w:ascii="Verdana" w:hAnsi="Verdana" w:cs="Arial"/>
          <w:sz w:val="20"/>
          <w:szCs w:val="20"/>
        </w:rPr>
        <w:t>000,000.00 (</w:t>
      </w:r>
      <w:r>
        <w:rPr>
          <w:rFonts w:ascii="Verdana" w:hAnsi="Verdana" w:cs="Arial"/>
          <w:sz w:val="20"/>
          <w:szCs w:val="20"/>
        </w:rPr>
        <w:t xml:space="preserve">un millón de pesos 00/100 m.n.). </w:t>
      </w:r>
    </w:p>
    <w:p w:rsidR="001F31DF" w:rsidRPr="00A45A4E"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s="Arial"/>
          <w:sz w:val="20"/>
          <w:szCs w:val="20"/>
        </w:rPr>
      </w:pPr>
      <w:r>
        <w:rPr>
          <w:rFonts w:ascii="Verdana" w:hAnsi="Verdana" w:cs="Arial"/>
          <w:sz w:val="20"/>
          <w:szCs w:val="20"/>
        </w:rPr>
        <w:t xml:space="preserve">A la Secretaría </w:t>
      </w:r>
      <w:r w:rsidRPr="008E588B">
        <w:rPr>
          <w:rFonts w:ascii="Verdana" w:hAnsi="Verdana"/>
          <w:color w:val="000000"/>
          <w:sz w:val="20"/>
          <w:szCs w:val="20"/>
        </w:rPr>
        <w:t>de Desarrollo Agroalimentario y Rural</w:t>
      </w:r>
      <w:r>
        <w:rPr>
          <w:rFonts w:ascii="Verdana" w:hAnsi="Verdana" w:cs="Arial"/>
          <w:sz w:val="20"/>
          <w:szCs w:val="20"/>
        </w:rPr>
        <w:t xml:space="preserve">, en el Proyecto </w:t>
      </w:r>
      <w:r w:rsidRPr="001465FB">
        <w:rPr>
          <w:rFonts w:ascii="Verdana" w:hAnsi="Verdana" w:cs="Arial"/>
          <w:sz w:val="20"/>
          <w:szCs w:val="20"/>
        </w:rPr>
        <w:t>Q1589</w:t>
      </w:r>
      <w:r>
        <w:rPr>
          <w:rFonts w:ascii="Verdana" w:hAnsi="Verdana" w:cs="Arial"/>
          <w:sz w:val="20"/>
          <w:szCs w:val="20"/>
        </w:rPr>
        <w:t>,</w:t>
      </w:r>
      <w:r w:rsidRPr="001465FB">
        <w:rPr>
          <w:rFonts w:ascii="Verdana" w:hAnsi="Verdana" w:cs="Arial"/>
          <w:sz w:val="20"/>
          <w:szCs w:val="20"/>
        </w:rPr>
        <w:t xml:space="preserve"> </w:t>
      </w:r>
      <w:r>
        <w:rPr>
          <w:rFonts w:ascii="Verdana" w:hAnsi="Verdana" w:cs="Arial"/>
          <w:sz w:val="20"/>
          <w:szCs w:val="20"/>
        </w:rPr>
        <w:t>Atención a la Contingencia de la Presencia de la Plaga del Pulgón Amarillo del S</w:t>
      </w:r>
      <w:r w:rsidRPr="001465FB">
        <w:rPr>
          <w:rFonts w:ascii="Verdana" w:hAnsi="Verdana" w:cs="Arial"/>
          <w:sz w:val="20"/>
          <w:szCs w:val="20"/>
        </w:rPr>
        <w:t>orgo, se le incrementan $5</w:t>
      </w:r>
      <w:r>
        <w:rPr>
          <w:rFonts w:ascii="Verdana" w:hAnsi="Verdana" w:cs="Arial"/>
          <w:sz w:val="20"/>
          <w:szCs w:val="20"/>
        </w:rPr>
        <w:t>’</w:t>
      </w:r>
      <w:r w:rsidRPr="001465FB">
        <w:rPr>
          <w:rFonts w:ascii="Verdana" w:hAnsi="Verdana" w:cs="Arial"/>
          <w:sz w:val="20"/>
          <w:szCs w:val="20"/>
        </w:rPr>
        <w:t>000,000.00 (cinco millones de pesos 00/100 m.n</w:t>
      </w:r>
      <w:r>
        <w:rPr>
          <w:rFonts w:ascii="Verdana" w:hAnsi="Verdana" w:cs="Arial"/>
          <w:sz w:val="20"/>
          <w:szCs w:val="20"/>
        </w:rPr>
        <w:t>.</w:t>
      </w:r>
      <w:r w:rsidRPr="001465FB">
        <w:rPr>
          <w:rFonts w:ascii="Verdana" w:hAnsi="Verdana" w:cs="Arial"/>
          <w:sz w:val="20"/>
          <w:szCs w:val="20"/>
        </w:rPr>
        <w:t>)</w:t>
      </w:r>
      <w:r>
        <w:rPr>
          <w:rFonts w:ascii="Verdana" w:hAnsi="Verdana" w:cs="Arial"/>
          <w:sz w:val="20"/>
          <w:szCs w:val="20"/>
        </w:rPr>
        <w:t>.</w:t>
      </w:r>
    </w:p>
    <w:p w:rsidR="001F31DF" w:rsidRDefault="001F31DF" w:rsidP="001F31DF">
      <w:pPr>
        <w:ind w:firstLine="708"/>
        <w:jc w:val="both"/>
        <w:rPr>
          <w:rFonts w:ascii="Verdana" w:hAnsi="Verdana"/>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Pr="00575B68" w:rsidRDefault="001F31DF" w:rsidP="001F31DF">
      <w:pPr>
        <w:ind w:firstLine="708"/>
        <w:jc w:val="both"/>
        <w:rPr>
          <w:rFonts w:ascii="Verdana" w:hAnsi="Verdana" w:cs="Arial"/>
          <w:sz w:val="20"/>
          <w:szCs w:val="20"/>
        </w:rPr>
      </w:pPr>
      <w:r w:rsidRPr="00575B68">
        <w:rPr>
          <w:rFonts w:ascii="Verdana" w:hAnsi="Verdana" w:cs="Arial"/>
          <w:sz w:val="20"/>
          <w:szCs w:val="20"/>
        </w:rPr>
        <w:t xml:space="preserve">Del Proyecto </w:t>
      </w:r>
      <w:r w:rsidRPr="00575B68">
        <w:rPr>
          <w:rFonts w:ascii="Verdana" w:hAnsi="Verdana"/>
          <w:sz w:val="20"/>
          <w:szCs w:val="20"/>
        </w:rPr>
        <w:t xml:space="preserve">Q0414, Desarrollo Regional en Infraestructura de la Secretaría de Obra Pública, se disminuyen $5’000,000.00 (ocho millones de pesos 00/100 m.n.); y de </w:t>
      </w:r>
      <w:r w:rsidRPr="00575B68">
        <w:rPr>
          <w:rFonts w:ascii="Verdana" w:hAnsi="Verdana" w:cs="Arial"/>
          <w:sz w:val="20"/>
          <w:szCs w:val="20"/>
        </w:rPr>
        <w:t xml:space="preserve">la Secretaría de Finanzas, Inversión y Administración, del Proyecto Q2074, Ciudadano Digital, se reducen $5’000,000.00 (cinco millones de pesos 00/100 m.n.). </w:t>
      </w:r>
    </w:p>
    <w:p w:rsidR="001F31DF" w:rsidRPr="00A45A4E" w:rsidRDefault="001F31DF" w:rsidP="001F31DF">
      <w:pPr>
        <w:ind w:firstLine="708"/>
        <w:jc w:val="both"/>
        <w:rPr>
          <w:rFonts w:ascii="Verdana" w:hAnsi="Verdana" w:cs="Arial"/>
          <w:sz w:val="20"/>
          <w:szCs w:val="20"/>
        </w:rPr>
      </w:pPr>
      <w:r>
        <w:rPr>
          <w:rFonts w:ascii="Verdana" w:hAnsi="Verdana" w:cs="Arial"/>
          <w:sz w:val="20"/>
          <w:szCs w:val="20"/>
        </w:rPr>
        <w:t xml:space="preserve"> </w:t>
      </w: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s="Arial"/>
          <w:sz w:val="20"/>
          <w:szCs w:val="20"/>
        </w:rPr>
      </w:pPr>
      <w:r>
        <w:rPr>
          <w:rFonts w:ascii="Verdana" w:hAnsi="Verdana" w:cs="Arial"/>
          <w:sz w:val="20"/>
          <w:szCs w:val="20"/>
        </w:rPr>
        <w:t xml:space="preserve">A la Secretaría </w:t>
      </w:r>
      <w:r w:rsidRPr="008E588B">
        <w:rPr>
          <w:rFonts w:ascii="Verdana" w:hAnsi="Verdana"/>
          <w:color w:val="000000"/>
          <w:sz w:val="20"/>
          <w:szCs w:val="20"/>
        </w:rPr>
        <w:t>de Desarrollo Agroalimentario y Rural</w:t>
      </w:r>
      <w:r>
        <w:rPr>
          <w:rFonts w:ascii="Verdana" w:hAnsi="Verdana" w:cs="Arial"/>
          <w:sz w:val="20"/>
          <w:szCs w:val="20"/>
        </w:rPr>
        <w:t xml:space="preserve">, en el Proyecto </w:t>
      </w:r>
      <w:r w:rsidRPr="001465FB">
        <w:rPr>
          <w:rFonts w:ascii="Verdana" w:hAnsi="Verdana" w:cs="Arial"/>
          <w:sz w:val="20"/>
          <w:szCs w:val="20"/>
        </w:rPr>
        <w:t>Q</w:t>
      </w:r>
      <w:r>
        <w:rPr>
          <w:rFonts w:ascii="Verdana" w:hAnsi="Verdana" w:cs="Arial"/>
          <w:sz w:val="20"/>
          <w:szCs w:val="20"/>
        </w:rPr>
        <w:t>0167,</w:t>
      </w:r>
      <w:r w:rsidRPr="001465FB">
        <w:rPr>
          <w:rFonts w:ascii="Verdana" w:hAnsi="Verdana" w:cs="Arial"/>
          <w:sz w:val="20"/>
          <w:szCs w:val="20"/>
        </w:rPr>
        <w:t xml:space="preserve"> </w:t>
      </w:r>
      <w:r>
        <w:rPr>
          <w:rFonts w:ascii="Verdana" w:hAnsi="Verdana" w:cs="Arial"/>
          <w:sz w:val="20"/>
          <w:szCs w:val="20"/>
        </w:rPr>
        <w:t>Programa Estatal de Bordería, se le incrementan $10’000,000.00 (diez</w:t>
      </w:r>
      <w:r w:rsidRPr="001465FB">
        <w:rPr>
          <w:rFonts w:ascii="Verdana" w:hAnsi="Verdana" w:cs="Arial"/>
          <w:sz w:val="20"/>
          <w:szCs w:val="20"/>
        </w:rPr>
        <w:t xml:space="preserve"> millones de pesos 00/100 m.n</w:t>
      </w:r>
      <w:r>
        <w:rPr>
          <w:rFonts w:ascii="Verdana" w:hAnsi="Verdana" w:cs="Arial"/>
          <w:sz w:val="20"/>
          <w:szCs w:val="20"/>
        </w:rPr>
        <w:t>.</w:t>
      </w:r>
      <w:r w:rsidRPr="001465FB">
        <w:rPr>
          <w:rFonts w:ascii="Verdana" w:hAnsi="Verdana" w:cs="Arial"/>
          <w:sz w:val="20"/>
          <w:szCs w:val="20"/>
        </w:rPr>
        <w:t>)</w:t>
      </w:r>
      <w:r>
        <w:rPr>
          <w:rFonts w:ascii="Verdana" w:hAnsi="Verdana" w:cs="Arial"/>
          <w:sz w:val="20"/>
          <w:szCs w:val="20"/>
        </w:rPr>
        <w:t>.</w:t>
      </w:r>
    </w:p>
    <w:p w:rsidR="001F31DF" w:rsidRDefault="001F31DF" w:rsidP="001F31DF">
      <w:pPr>
        <w:ind w:firstLine="708"/>
        <w:jc w:val="both"/>
        <w:rPr>
          <w:rFonts w:ascii="Verdana" w:hAnsi="Verdana"/>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1465FB">
        <w:rPr>
          <w:rFonts w:ascii="Verdana" w:hAnsi="Verdana" w:cs="Arial"/>
          <w:sz w:val="20"/>
          <w:szCs w:val="20"/>
        </w:rPr>
        <w:t>De</w:t>
      </w:r>
      <w:r>
        <w:rPr>
          <w:rFonts w:ascii="Verdana" w:hAnsi="Verdana" w:cs="Arial"/>
          <w:sz w:val="20"/>
          <w:szCs w:val="20"/>
        </w:rPr>
        <w:t xml:space="preserve">l Proyecto </w:t>
      </w:r>
      <w:r w:rsidRPr="0039549F">
        <w:rPr>
          <w:rFonts w:ascii="Verdana" w:hAnsi="Verdana"/>
          <w:sz w:val="20"/>
          <w:szCs w:val="20"/>
        </w:rPr>
        <w:t>Q0</w:t>
      </w:r>
      <w:r>
        <w:rPr>
          <w:rFonts w:ascii="Verdana" w:hAnsi="Verdana"/>
          <w:sz w:val="20"/>
          <w:szCs w:val="20"/>
        </w:rPr>
        <w:t>414, Desarrollo Regional en Infraestructura</w:t>
      </w:r>
      <w:r w:rsidRPr="0039549F">
        <w:rPr>
          <w:rFonts w:ascii="Verdana" w:hAnsi="Verdana"/>
          <w:sz w:val="20"/>
          <w:szCs w:val="20"/>
        </w:rPr>
        <w:t xml:space="preserve"> </w:t>
      </w:r>
      <w:r>
        <w:rPr>
          <w:rFonts w:ascii="Verdana" w:hAnsi="Verdana"/>
          <w:sz w:val="20"/>
          <w:szCs w:val="20"/>
        </w:rPr>
        <w:t>de la Secretaría de Obra Pública, se disminuyen $8’</w:t>
      </w:r>
      <w:r w:rsidRPr="00793062">
        <w:rPr>
          <w:rFonts w:ascii="Verdana" w:hAnsi="Verdana"/>
          <w:sz w:val="20"/>
          <w:szCs w:val="20"/>
        </w:rPr>
        <w:t>000,000.00 (</w:t>
      </w:r>
      <w:r>
        <w:rPr>
          <w:rFonts w:ascii="Verdana" w:hAnsi="Verdana"/>
          <w:sz w:val="20"/>
          <w:szCs w:val="20"/>
        </w:rPr>
        <w:t>ocho</w:t>
      </w:r>
      <w:r w:rsidRPr="00793062">
        <w:rPr>
          <w:rFonts w:ascii="Verdana" w:hAnsi="Verdana"/>
          <w:sz w:val="20"/>
          <w:szCs w:val="20"/>
        </w:rPr>
        <w:t xml:space="preserve"> millones de pesos</w:t>
      </w:r>
      <w:r>
        <w:rPr>
          <w:rFonts w:ascii="Verdana" w:hAnsi="Verdana"/>
          <w:sz w:val="20"/>
          <w:szCs w:val="20"/>
        </w:rPr>
        <w:t xml:space="preserve"> 00/100 m.n.)</w:t>
      </w:r>
      <w:r>
        <w:rPr>
          <w:rFonts w:ascii="Verdana" w:hAnsi="Verdana" w:cs="Arial"/>
          <w:sz w:val="20"/>
          <w:szCs w:val="20"/>
        </w:rPr>
        <w:t xml:space="preserve">. </w:t>
      </w:r>
    </w:p>
    <w:p w:rsidR="001F31DF" w:rsidRPr="00A45A4E"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s="Arial"/>
          <w:sz w:val="20"/>
          <w:szCs w:val="20"/>
        </w:rPr>
      </w:pPr>
      <w:r>
        <w:rPr>
          <w:rFonts w:ascii="Verdana" w:hAnsi="Verdana" w:cs="Arial"/>
          <w:sz w:val="20"/>
          <w:szCs w:val="20"/>
        </w:rPr>
        <w:t xml:space="preserve">A la unidad responsable 3029, Instituto para las Mujeres Guanajuatenses, en el Proyecto </w:t>
      </w:r>
      <w:r w:rsidRPr="00A45A4E">
        <w:rPr>
          <w:rFonts w:ascii="Verdana" w:hAnsi="Verdana" w:cs="Arial"/>
          <w:sz w:val="20"/>
          <w:szCs w:val="20"/>
        </w:rPr>
        <w:t>Q0</w:t>
      </w:r>
      <w:r>
        <w:rPr>
          <w:rFonts w:ascii="Verdana" w:hAnsi="Verdana" w:cs="Arial"/>
          <w:sz w:val="20"/>
          <w:szCs w:val="20"/>
        </w:rPr>
        <w:t>422, Impulso para el Empoderamiento de las Mujeres</w:t>
      </w:r>
      <w:r w:rsidRPr="00A45A4E">
        <w:rPr>
          <w:rFonts w:ascii="Verdana" w:hAnsi="Verdana" w:cs="Arial"/>
          <w:sz w:val="20"/>
          <w:szCs w:val="20"/>
        </w:rPr>
        <w:t xml:space="preserve">, se le incrementan </w:t>
      </w:r>
      <w:r>
        <w:rPr>
          <w:rFonts w:ascii="Verdana" w:hAnsi="Verdana"/>
          <w:color w:val="000000"/>
          <w:sz w:val="20"/>
          <w:szCs w:val="20"/>
        </w:rPr>
        <w:t>$8’</w:t>
      </w:r>
      <w:r w:rsidRPr="00793062">
        <w:rPr>
          <w:rFonts w:ascii="Verdana" w:hAnsi="Verdana"/>
          <w:color w:val="000000"/>
          <w:sz w:val="20"/>
          <w:szCs w:val="20"/>
        </w:rPr>
        <w:t>000,000.00 (</w:t>
      </w:r>
      <w:r>
        <w:rPr>
          <w:rFonts w:ascii="Verdana" w:hAnsi="Verdana"/>
          <w:color w:val="000000"/>
          <w:sz w:val="20"/>
          <w:szCs w:val="20"/>
        </w:rPr>
        <w:t>ocho</w:t>
      </w:r>
      <w:r w:rsidRPr="00793062">
        <w:rPr>
          <w:rFonts w:ascii="Verdana" w:hAnsi="Verdana"/>
          <w:color w:val="000000"/>
          <w:sz w:val="20"/>
          <w:szCs w:val="20"/>
        </w:rPr>
        <w:t xml:space="preserve"> millones de pesos</w:t>
      </w:r>
      <w:r>
        <w:rPr>
          <w:rFonts w:ascii="Verdana" w:hAnsi="Verdana"/>
          <w:color w:val="000000"/>
          <w:sz w:val="20"/>
          <w:szCs w:val="20"/>
        </w:rPr>
        <w:t xml:space="preserve"> 00/100 m.n.)</w:t>
      </w:r>
      <w:r>
        <w:rPr>
          <w:rFonts w:ascii="Verdana" w:hAnsi="Verdana" w:cs="Arial"/>
          <w:sz w:val="20"/>
          <w:szCs w:val="20"/>
        </w:rPr>
        <w:t>.</w:t>
      </w:r>
    </w:p>
    <w:p w:rsidR="001F31DF" w:rsidRDefault="001F31DF" w:rsidP="001F31DF">
      <w:pPr>
        <w:ind w:firstLine="708"/>
        <w:jc w:val="both"/>
        <w:rPr>
          <w:rFonts w:ascii="Verdana" w:hAnsi="Verdana"/>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1465FB">
        <w:rPr>
          <w:rFonts w:ascii="Verdana" w:hAnsi="Verdana" w:cs="Arial"/>
          <w:sz w:val="20"/>
          <w:szCs w:val="20"/>
        </w:rPr>
        <w:t>De</w:t>
      </w:r>
      <w:r>
        <w:rPr>
          <w:rFonts w:ascii="Verdana" w:hAnsi="Verdana" w:cs="Arial"/>
          <w:sz w:val="20"/>
          <w:szCs w:val="20"/>
        </w:rPr>
        <w:t xml:space="preserve">l Proyecto </w:t>
      </w:r>
      <w:r w:rsidRPr="0039549F">
        <w:rPr>
          <w:rFonts w:ascii="Verdana" w:hAnsi="Verdana"/>
          <w:sz w:val="20"/>
          <w:szCs w:val="20"/>
        </w:rPr>
        <w:t>Q0</w:t>
      </w:r>
      <w:r>
        <w:rPr>
          <w:rFonts w:ascii="Verdana" w:hAnsi="Verdana"/>
          <w:sz w:val="20"/>
          <w:szCs w:val="20"/>
        </w:rPr>
        <w:t>414, Desarrollo Regional en Infraestructura</w:t>
      </w:r>
      <w:r w:rsidRPr="0039549F">
        <w:rPr>
          <w:rFonts w:ascii="Verdana" w:hAnsi="Verdana"/>
          <w:sz w:val="20"/>
          <w:szCs w:val="20"/>
        </w:rPr>
        <w:t xml:space="preserve"> </w:t>
      </w:r>
      <w:r>
        <w:rPr>
          <w:rFonts w:ascii="Verdana" w:hAnsi="Verdana"/>
          <w:sz w:val="20"/>
          <w:szCs w:val="20"/>
        </w:rPr>
        <w:t>de la Secretaría de Obra Pública, se disminuyen $8’090</w:t>
      </w:r>
      <w:r w:rsidRPr="00793062">
        <w:rPr>
          <w:rFonts w:ascii="Verdana" w:hAnsi="Verdana"/>
          <w:sz w:val="20"/>
          <w:szCs w:val="20"/>
        </w:rPr>
        <w:t>,000.00 (</w:t>
      </w:r>
      <w:r>
        <w:rPr>
          <w:rFonts w:ascii="Verdana" w:hAnsi="Verdana"/>
          <w:sz w:val="20"/>
          <w:szCs w:val="20"/>
        </w:rPr>
        <w:t>ocho</w:t>
      </w:r>
      <w:r w:rsidRPr="00793062">
        <w:rPr>
          <w:rFonts w:ascii="Verdana" w:hAnsi="Verdana"/>
          <w:sz w:val="20"/>
          <w:szCs w:val="20"/>
        </w:rPr>
        <w:t xml:space="preserve"> millones </w:t>
      </w:r>
      <w:r>
        <w:rPr>
          <w:rFonts w:ascii="Verdana" w:hAnsi="Verdana"/>
          <w:sz w:val="20"/>
          <w:szCs w:val="20"/>
        </w:rPr>
        <w:t>noventa mil</w:t>
      </w:r>
      <w:r w:rsidRPr="00793062">
        <w:rPr>
          <w:rFonts w:ascii="Verdana" w:hAnsi="Verdana"/>
          <w:sz w:val="20"/>
          <w:szCs w:val="20"/>
        </w:rPr>
        <w:t xml:space="preserve"> pesos</w:t>
      </w:r>
      <w:r>
        <w:rPr>
          <w:rFonts w:ascii="Verdana" w:hAnsi="Verdana"/>
          <w:sz w:val="20"/>
          <w:szCs w:val="20"/>
        </w:rPr>
        <w:t xml:space="preserve"> 00/100 m.n.)</w:t>
      </w:r>
      <w:r>
        <w:rPr>
          <w:rFonts w:ascii="Verdana" w:hAnsi="Verdana" w:cs="Arial"/>
          <w:sz w:val="20"/>
          <w:szCs w:val="20"/>
        </w:rPr>
        <w:t xml:space="preserve">. </w:t>
      </w:r>
    </w:p>
    <w:p w:rsidR="001F31DF" w:rsidRPr="00A45A4E" w:rsidRDefault="001F31DF" w:rsidP="001F31DF">
      <w:pPr>
        <w:ind w:firstLine="708"/>
        <w:jc w:val="both"/>
        <w:rPr>
          <w:rFonts w:ascii="Verdana" w:hAnsi="Verdana" w:cs="Arial"/>
          <w:sz w:val="20"/>
          <w:szCs w:val="20"/>
        </w:rPr>
      </w:pPr>
      <w:r>
        <w:rPr>
          <w:rFonts w:ascii="Verdana" w:hAnsi="Verdana" w:cs="Arial"/>
          <w:sz w:val="20"/>
          <w:szCs w:val="20"/>
        </w:rPr>
        <w:t xml:space="preserve"> </w:t>
      </w: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ind w:firstLine="708"/>
        <w:jc w:val="both"/>
        <w:rPr>
          <w:rFonts w:ascii="Verdana" w:hAnsi="Verdana" w:cs="Arial"/>
          <w:sz w:val="20"/>
          <w:szCs w:val="20"/>
        </w:rPr>
      </w:pPr>
      <w:r>
        <w:rPr>
          <w:rFonts w:ascii="Verdana" w:hAnsi="Verdana" w:cs="Arial"/>
          <w:sz w:val="20"/>
          <w:szCs w:val="20"/>
        </w:rPr>
        <w:t xml:space="preserve">A la unidad responsable 3011, Instituto Estatal de la Cultura se incrementan </w:t>
      </w:r>
      <w:r>
        <w:rPr>
          <w:rFonts w:ascii="Verdana" w:hAnsi="Verdana"/>
          <w:sz w:val="20"/>
          <w:szCs w:val="20"/>
        </w:rPr>
        <w:t>$8’090</w:t>
      </w:r>
      <w:r w:rsidRPr="00793062">
        <w:rPr>
          <w:rFonts w:ascii="Verdana" w:hAnsi="Verdana"/>
          <w:sz w:val="20"/>
          <w:szCs w:val="20"/>
        </w:rPr>
        <w:t>,000.00 (</w:t>
      </w:r>
      <w:r>
        <w:rPr>
          <w:rFonts w:ascii="Verdana" w:hAnsi="Verdana"/>
          <w:sz w:val="20"/>
          <w:szCs w:val="20"/>
        </w:rPr>
        <w:t>ocho</w:t>
      </w:r>
      <w:r w:rsidRPr="00793062">
        <w:rPr>
          <w:rFonts w:ascii="Verdana" w:hAnsi="Verdana"/>
          <w:sz w:val="20"/>
          <w:szCs w:val="20"/>
        </w:rPr>
        <w:t xml:space="preserve"> millones </w:t>
      </w:r>
      <w:r>
        <w:rPr>
          <w:rFonts w:ascii="Verdana" w:hAnsi="Verdana"/>
          <w:sz w:val="20"/>
          <w:szCs w:val="20"/>
        </w:rPr>
        <w:t>noventa mil</w:t>
      </w:r>
      <w:r w:rsidRPr="00793062">
        <w:rPr>
          <w:rFonts w:ascii="Verdana" w:hAnsi="Verdana"/>
          <w:sz w:val="20"/>
          <w:szCs w:val="20"/>
        </w:rPr>
        <w:t xml:space="preserve"> pesos</w:t>
      </w:r>
      <w:r>
        <w:rPr>
          <w:rFonts w:ascii="Verdana" w:hAnsi="Verdana"/>
          <w:sz w:val="20"/>
          <w:szCs w:val="20"/>
        </w:rPr>
        <w:t xml:space="preserve"> 00/100 m.n.), en los siguientes</w:t>
      </w:r>
      <w:r>
        <w:rPr>
          <w:rFonts w:ascii="Verdana" w:hAnsi="Verdana" w:cs="Arial"/>
          <w:sz w:val="20"/>
          <w:szCs w:val="20"/>
        </w:rPr>
        <w:t xml:space="preserve"> proyectos:</w:t>
      </w:r>
    </w:p>
    <w:p w:rsidR="001F31DF" w:rsidRDefault="001F31DF" w:rsidP="001F31DF">
      <w:pPr>
        <w:ind w:firstLine="708"/>
        <w:jc w:val="both"/>
        <w:rPr>
          <w:rFonts w:ascii="Verdana" w:hAnsi="Verdana" w:cs="Arial"/>
          <w:sz w:val="20"/>
          <w:szCs w:val="20"/>
        </w:rPr>
      </w:pPr>
    </w:p>
    <w:p w:rsidR="001F31DF" w:rsidRPr="004B2BDC" w:rsidRDefault="001F31DF" w:rsidP="001F31DF">
      <w:pPr>
        <w:pStyle w:val="Prrafodelista"/>
        <w:numPr>
          <w:ilvl w:val="0"/>
          <w:numId w:val="48"/>
        </w:numPr>
        <w:spacing w:line="240" w:lineRule="auto"/>
        <w:contextualSpacing w:val="0"/>
        <w:rPr>
          <w:rFonts w:ascii="Verdana" w:hAnsi="Verdana"/>
          <w:color w:val="000000"/>
          <w:sz w:val="20"/>
          <w:szCs w:val="20"/>
        </w:rPr>
      </w:pPr>
      <w:r w:rsidRPr="00CB5A2C">
        <w:rPr>
          <w:rFonts w:ascii="Verdana" w:hAnsi="Verdana" w:cs="Arial"/>
          <w:sz w:val="20"/>
          <w:szCs w:val="20"/>
        </w:rPr>
        <w:t>Proyecto Q0</w:t>
      </w:r>
      <w:r>
        <w:rPr>
          <w:rFonts w:ascii="Verdana" w:hAnsi="Verdana" w:cs="Arial"/>
          <w:sz w:val="20"/>
          <w:szCs w:val="20"/>
        </w:rPr>
        <w:t>013</w:t>
      </w:r>
      <w:r w:rsidRPr="00CB5A2C">
        <w:rPr>
          <w:rFonts w:ascii="Verdana" w:hAnsi="Verdana" w:cs="Arial"/>
          <w:sz w:val="20"/>
          <w:szCs w:val="20"/>
        </w:rPr>
        <w:t xml:space="preserve">, </w:t>
      </w:r>
      <w:r>
        <w:rPr>
          <w:rFonts w:ascii="Verdana" w:hAnsi="Verdana" w:cs="Arial"/>
          <w:sz w:val="20"/>
          <w:szCs w:val="20"/>
        </w:rPr>
        <w:t>Cultura en Movimiento</w:t>
      </w:r>
      <w:r w:rsidRPr="00CB5A2C">
        <w:rPr>
          <w:rFonts w:ascii="Verdana" w:hAnsi="Verdana" w:cs="Arial"/>
          <w:sz w:val="20"/>
          <w:szCs w:val="20"/>
        </w:rPr>
        <w:t xml:space="preserve">, </w:t>
      </w:r>
      <w:r>
        <w:rPr>
          <w:rFonts w:ascii="Verdana" w:hAnsi="Verdana" w:cs="Arial"/>
          <w:sz w:val="20"/>
          <w:szCs w:val="20"/>
        </w:rPr>
        <w:t>$3’550,00.00 (tres millones quinientos cincuenta mil pesos 00/10 m.n.);</w:t>
      </w:r>
    </w:p>
    <w:p w:rsidR="001F31DF" w:rsidRPr="004B2BDC" w:rsidRDefault="001F31DF" w:rsidP="001F31DF">
      <w:pPr>
        <w:pStyle w:val="Prrafodelista"/>
        <w:ind w:left="1068"/>
        <w:rPr>
          <w:rFonts w:ascii="Verdana" w:hAnsi="Verdana"/>
          <w:color w:val="000000"/>
          <w:sz w:val="20"/>
          <w:szCs w:val="20"/>
        </w:rPr>
      </w:pPr>
    </w:p>
    <w:p w:rsidR="001F31DF" w:rsidRPr="004B2BDC" w:rsidRDefault="001F31DF" w:rsidP="001F31DF">
      <w:pPr>
        <w:pStyle w:val="Prrafodelista"/>
        <w:numPr>
          <w:ilvl w:val="0"/>
          <w:numId w:val="48"/>
        </w:numPr>
        <w:spacing w:line="240" w:lineRule="auto"/>
        <w:contextualSpacing w:val="0"/>
        <w:rPr>
          <w:rFonts w:ascii="Verdana" w:hAnsi="Verdana"/>
          <w:color w:val="000000"/>
          <w:sz w:val="20"/>
          <w:szCs w:val="20"/>
        </w:rPr>
      </w:pPr>
      <w:r w:rsidRPr="00CB5A2C">
        <w:rPr>
          <w:rFonts w:ascii="Verdana" w:hAnsi="Verdana" w:cs="Arial"/>
          <w:sz w:val="20"/>
          <w:szCs w:val="20"/>
        </w:rPr>
        <w:t>Proyecto Q0</w:t>
      </w:r>
      <w:r>
        <w:rPr>
          <w:rFonts w:ascii="Verdana" w:hAnsi="Verdana" w:cs="Arial"/>
          <w:sz w:val="20"/>
          <w:szCs w:val="20"/>
        </w:rPr>
        <w:t>014</w:t>
      </w:r>
      <w:r w:rsidRPr="00CB5A2C">
        <w:rPr>
          <w:rFonts w:ascii="Verdana" w:hAnsi="Verdana" w:cs="Arial"/>
          <w:sz w:val="20"/>
          <w:szCs w:val="20"/>
        </w:rPr>
        <w:t xml:space="preserve">, </w:t>
      </w:r>
      <w:r>
        <w:rPr>
          <w:rFonts w:ascii="Verdana" w:hAnsi="Verdana" w:cs="Arial"/>
          <w:sz w:val="20"/>
          <w:szCs w:val="20"/>
        </w:rPr>
        <w:t>Preservación Zonas Arqueológicas. Cañada de la Virgen</w:t>
      </w:r>
      <w:r w:rsidRPr="00CB5A2C">
        <w:rPr>
          <w:rFonts w:ascii="Verdana" w:hAnsi="Verdana" w:cs="Arial"/>
          <w:sz w:val="20"/>
          <w:szCs w:val="20"/>
        </w:rPr>
        <w:t xml:space="preserve">, </w:t>
      </w:r>
      <w:r>
        <w:rPr>
          <w:rFonts w:ascii="Verdana" w:hAnsi="Verdana" w:cs="Arial"/>
          <w:sz w:val="20"/>
          <w:szCs w:val="20"/>
        </w:rPr>
        <w:t>$590,00.00 (quinientos noventa mil pesos 00/10 m.n.);</w:t>
      </w:r>
    </w:p>
    <w:p w:rsidR="001F31DF" w:rsidRPr="004B2BDC" w:rsidRDefault="001F31DF" w:rsidP="001F31DF">
      <w:pPr>
        <w:pStyle w:val="Prrafodelista"/>
        <w:rPr>
          <w:rFonts w:ascii="Verdana" w:hAnsi="Verdana"/>
          <w:color w:val="000000"/>
          <w:sz w:val="20"/>
          <w:szCs w:val="20"/>
        </w:rPr>
      </w:pPr>
    </w:p>
    <w:p w:rsidR="001F31DF" w:rsidRPr="004B2BDC" w:rsidRDefault="001F31DF" w:rsidP="001F31DF">
      <w:pPr>
        <w:pStyle w:val="Prrafodelista"/>
        <w:numPr>
          <w:ilvl w:val="0"/>
          <w:numId w:val="48"/>
        </w:numPr>
        <w:spacing w:line="240" w:lineRule="auto"/>
        <w:contextualSpacing w:val="0"/>
        <w:rPr>
          <w:rFonts w:ascii="Verdana" w:hAnsi="Verdana"/>
          <w:color w:val="000000"/>
          <w:sz w:val="20"/>
          <w:szCs w:val="20"/>
        </w:rPr>
      </w:pPr>
      <w:r w:rsidRPr="00CB5A2C">
        <w:rPr>
          <w:rFonts w:ascii="Verdana" w:hAnsi="Verdana" w:cs="Arial"/>
          <w:sz w:val="20"/>
          <w:szCs w:val="20"/>
        </w:rPr>
        <w:t>Proyecto Q0</w:t>
      </w:r>
      <w:r>
        <w:rPr>
          <w:rFonts w:ascii="Verdana" w:hAnsi="Verdana" w:cs="Arial"/>
          <w:sz w:val="20"/>
          <w:szCs w:val="20"/>
        </w:rPr>
        <w:t>015</w:t>
      </w:r>
      <w:r w:rsidRPr="00CB5A2C">
        <w:rPr>
          <w:rFonts w:ascii="Verdana" w:hAnsi="Verdana" w:cs="Arial"/>
          <w:sz w:val="20"/>
          <w:szCs w:val="20"/>
        </w:rPr>
        <w:t xml:space="preserve">, </w:t>
      </w:r>
      <w:r>
        <w:rPr>
          <w:rFonts w:ascii="Verdana" w:hAnsi="Verdana" w:cs="Arial"/>
          <w:sz w:val="20"/>
          <w:szCs w:val="20"/>
        </w:rPr>
        <w:t>Preservación Zonas Arqueológicas. Cóporo</w:t>
      </w:r>
      <w:r w:rsidRPr="00CB5A2C">
        <w:rPr>
          <w:rFonts w:ascii="Verdana" w:hAnsi="Verdana" w:cs="Arial"/>
          <w:sz w:val="20"/>
          <w:szCs w:val="20"/>
        </w:rPr>
        <w:t xml:space="preserve">, </w:t>
      </w:r>
      <w:r>
        <w:rPr>
          <w:rFonts w:ascii="Verdana" w:hAnsi="Verdana" w:cs="Arial"/>
          <w:sz w:val="20"/>
          <w:szCs w:val="20"/>
        </w:rPr>
        <w:t>$590,00.00 (quinientos noventa mil pesos 00/10 m.n.);</w:t>
      </w:r>
    </w:p>
    <w:p w:rsidR="001F31DF" w:rsidRPr="004B2BDC" w:rsidRDefault="001F31DF" w:rsidP="001F31DF">
      <w:pPr>
        <w:pStyle w:val="Prrafodelista"/>
        <w:rPr>
          <w:rFonts w:ascii="Verdana" w:hAnsi="Verdana"/>
          <w:color w:val="000000"/>
          <w:sz w:val="20"/>
          <w:szCs w:val="20"/>
        </w:rPr>
      </w:pPr>
    </w:p>
    <w:p w:rsidR="001F31DF" w:rsidRPr="004B2BDC" w:rsidRDefault="001F31DF" w:rsidP="001F31DF">
      <w:pPr>
        <w:pStyle w:val="Prrafodelista"/>
        <w:numPr>
          <w:ilvl w:val="0"/>
          <w:numId w:val="48"/>
        </w:numPr>
        <w:spacing w:line="240" w:lineRule="auto"/>
        <w:contextualSpacing w:val="0"/>
        <w:rPr>
          <w:rFonts w:ascii="Verdana" w:hAnsi="Verdana"/>
          <w:color w:val="000000"/>
          <w:sz w:val="20"/>
          <w:szCs w:val="20"/>
        </w:rPr>
      </w:pPr>
      <w:r w:rsidRPr="00CB5A2C">
        <w:rPr>
          <w:rFonts w:ascii="Verdana" w:hAnsi="Verdana" w:cs="Arial"/>
          <w:sz w:val="20"/>
          <w:szCs w:val="20"/>
        </w:rPr>
        <w:t>Proyecto Q0</w:t>
      </w:r>
      <w:r>
        <w:rPr>
          <w:rFonts w:ascii="Verdana" w:hAnsi="Verdana" w:cs="Arial"/>
          <w:sz w:val="20"/>
          <w:szCs w:val="20"/>
        </w:rPr>
        <w:t>016</w:t>
      </w:r>
      <w:r w:rsidRPr="00CB5A2C">
        <w:rPr>
          <w:rFonts w:ascii="Verdana" w:hAnsi="Verdana" w:cs="Arial"/>
          <w:sz w:val="20"/>
          <w:szCs w:val="20"/>
        </w:rPr>
        <w:t xml:space="preserve">, </w:t>
      </w:r>
      <w:r>
        <w:rPr>
          <w:rFonts w:ascii="Verdana" w:hAnsi="Verdana" w:cs="Arial"/>
          <w:sz w:val="20"/>
          <w:szCs w:val="20"/>
        </w:rPr>
        <w:t>Preservación Zonas Arqueológicas. Cerro de los Remedios</w:t>
      </w:r>
      <w:r w:rsidRPr="00CB5A2C">
        <w:rPr>
          <w:rFonts w:ascii="Verdana" w:hAnsi="Verdana" w:cs="Arial"/>
          <w:sz w:val="20"/>
          <w:szCs w:val="20"/>
        </w:rPr>
        <w:t xml:space="preserve">, </w:t>
      </w:r>
      <w:r>
        <w:rPr>
          <w:rFonts w:ascii="Verdana" w:hAnsi="Verdana" w:cs="Arial"/>
          <w:sz w:val="20"/>
          <w:szCs w:val="20"/>
        </w:rPr>
        <w:t>$590,00.00 (quinientos noventa mil pesos 00/10 m.n.);</w:t>
      </w:r>
    </w:p>
    <w:p w:rsidR="001F31DF" w:rsidRPr="004B2BDC" w:rsidRDefault="001F31DF" w:rsidP="001F31DF">
      <w:pPr>
        <w:pStyle w:val="Prrafodelista"/>
        <w:rPr>
          <w:rFonts w:ascii="Verdana" w:hAnsi="Verdana"/>
          <w:color w:val="000000"/>
          <w:sz w:val="20"/>
          <w:szCs w:val="20"/>
        </w:rPr>
      </w:pPr>
    </w:p>
    <w:p w:rsidR="001F31DF" w:rsidRPr="004B2BDC" w:rsidRDefault="001F31DF" w:rsidP="001F31DF">
      <w:pPr>
        <w:pStyle w:val="Prrafodelista"/>
        <w:numPr>
          <w:ilvl w:val="0"/>
          <w:numId w:val="48"/>
        </w:numPr>
        <w:spacing w:line="240" w:lineRule="auto"/>
        <w:contextualSpacing w:val="0"/>
        <w:rPr>
          <w:rFonts w:ascii="Verdana" w:hAnsi="Verdana"/>
          <w:color w:val="000000"/>
          <w:sz w:val="20"/>
          <w:szCs w:val="20"/>
        </w:rPr>
      </w:pPr>
      <w:r w:rsidRPr="00CB5A2C">
        <w:rPr>
          <w:rFonts w:ascii="Verdana" w:hAnsi="Verdana" w:cs="Arial"/>
          <w:sz w:val="20"/>
          <w:szCs w:val="20"/>
        </w:rPr>
        <w:t>Proyecto Q0</w:t>
      </w:r>
      <w:r>
        <w:rPr>
          <w:rFonts w:ascii="Verdana" w:hAnsi="Verdana" w:cs="Arial"/>
          <w:sz w:val="20"/>
          <w:szCs w:val="20"/>
        </w:rPr>
        <w:t>017</w:t>
      </w:r>
      <w:r w:rsidRPr="00CB5A2C">
        <w:rPr>
          <w:rFonts w:ascii="Verdana" w:hAnsi="Verdana" w:cs="Arial"/>
          <w:sz w:val="20"/>
          <w:szCs w:val="20"/>
        </w:rPr>
        <w:t xml:space="preserve">, </w:t>
      </w:r>
      <w:r>
        <w:rPr>
          <w:rFonts w:ascii="Verdana" w:hAnsi="Verdana" w:cs="Arial"/>
          <w:sz w:val="20"/>
          <w:szCs w:val="20"/>
        </w:rPr>
        <w:t>Preservación Zonas Arqueológicas. Arqueológico Plazuelas</w:t>
      </w:r>
      <w:r w:rsidRPr="00CB5A2C">
        <w:rPr>
          <w:rFonts w:ascii="Verdana" w:hAnsi="Verdana" w:cs="Arial"/>
          <w:sz w:val="20"/>
          <w:szCs w:val="20"/>
        </w:rPr>
        <w:t xml:space="preserve">, </w:t>
      </w:r>
      <w:r>
        <w:rPr>
          <w:rFonts w:ascii="Verdana" w:hAnsi="Verdana" w:cs="Arial"/>
          <w:sz w:val="20"/>
          <w:szCs w:val="20"/>
        </w:rPr>
        <w:t>$590,00.00 (quinientos noventa mil pesos 00/10 m.n.);</w:t>
      </w:r>
    </w:p>
    <w:p w:rsidR="001F31DF" w:rsidRPr="004B2BDC" w:rsidRDefault="001F31DF" w:rsidP="001F31DF">
      <w:pPr>
        <w:pStyle w:val="Prrafodelista"/>
        <w:rPr>
          <w:rFonts w:ascii="Verdana" w:hAnsi="Verdana"/>
          <w:color w:val="000000"/>
          <w:sz w:val="20"/>
          <w:szCs w:val="20"/>
        </w:rPr>
      </w:pPr>
    </w:p>
    <w:p w:rsidR="001F31DF" w:rsidRPr="004B2BDC" w:rsidRDefault="001F31DF" w:rsidP="001F31DF">
      <w:pPr>
        <w:pStyle w:val="Prrafodelista"/>
        <w:numPr>
          <w:ilvl w:val="0"/>
          <w:numId w:val="48"/>
        </w:numPr>
        <w:spacing w:line="240" w:lineRule="auto"/>
        <w:contextualSpacing w:val="0"/>
        <w:rPr>
          <w:rFonts w:ascii="Verdana" w:hAnsi="Verdana"/>
          <w:color w:val="000000"/>
          <w:sz w:val="20"/>
          <w:szCs w:val="20"/>
        </w:rPr>
      </w:pPr>
      <w:r w:rsidRPr="00CB5A2C">
        <w:rPr>
          <w:rFonts w:ascii="Verdana" w:hAnsi="Verdana" w:cs="Arial"/>
          <w:sz w:val="20"/>
          <w:szCs w:val="20"/>
        </w:rPr>
        <w:t>Proyecto Q0</w:t>
      </w:r>
      <w:r>
        <w:rPr>
          <w:rFonts w:ascii="Verdana" w:hAnsi="Verdana" w:cs="Arial"/>
          <w:sz w:val="20"/>
          <w:szCs w:val="20"/>
        </w:rPr>
        <w:t>018</w:t>
      </w:r>
      <w:r w:rsidRPr="00CB5A2C">
        <w:rPr>
          <w:rFonts w:ascii="Verdana" w:hAnsi="Verdana" w:cs="Arial"/>
          <w:sz w:val="20"/>
          <w:szCs w:val="20"/>
        </w:rPr>
        <w:t xml:space="preserve">, </w:t>
      </w:r>
      <w:r>
        <w:rPr>
          <w:rFonts w:ascii="Verdana" w:hAnsi="Verdana" w:cs="Arial"/>
          <w:sz w:val="20"/>
          <w:szCs w:val="20"/>
        </w:rPr>
        <w:t>Preservación Zonas Arqueológicas. Arqueológico Peralta</w:t>
      </w:r>
      <w:r w:rsidRPr="00CB5A2C">
        <w:rPr>
          <w:rFonts w:ascii="Verdana" w:hAnsi="Verdana" w:cs="Arial"/>
          <w:sz w:val="20"/>
          <w:szCs w:val="20"/>
        </w:rPr>
        <w:t xml:space="preserve">, </w:t>
      </w:r>
      <w:r>
        <w:rPr>
          <w:rFonts w:ascii="Verdana" w:hAnsi="Verdana" w:cs="Arial"/>
          <w:sz w:val="20"/>
          <w:szCs w:val="20"/>
        </w:rPr>
        <w:t>$590,00.00 (quinientos noventa mil pesos 00/10 m.n.);</w:t>
      </w:r>
    </w:p>
    <w:p w:rsidR="001F31DF" w:rsidRPr="004B2BDC" w:rsidRDefault="001F31DF" w:rsidP="001F31DF">
      <w:pPr>
        <w:pStyle w:val="Prrafodelista"/>
        <w:rPr>
          <w:rFonts w:ascii="Verdana" w:hAnsi="Verdana"/>
          <w:color w:val="000000"/>
          <w:sz w:val="20"/>
          <w:szCs w:val="20"/>
        </w:rPr>
      </w:pPr>
    </w:p>
    <w:p w:rsidR="001F31DF" w:rsidRPr="004B2BDC" w:rsidRDefault="001F31DF" w:rsidP="001F31DF">
      <w:pPr>
        <w:pStyle w:val="Prrafodelista"/>
        <w:numPr>
          <w:ilvl w:val="0"/>
          <w:numId w:val="48"/>
        </w:numPr>
        <w:spacing w:line="240" w:lineRule="auto"/>
        <w:contextualSpacing w:val="0"/>
        <w:rPr>
          <w:rFonts w:ascii="Verdana" w:hAnsi="Verdana"/>
          <w:color w:val="000000"/>
          <w:sz w:val="20"/>
          <w:szCs w:val="20"/>
        </w:rPr>
      </w:pPr>
      <w:r w:rsidRPr="00CB5A2C">
        <w:rPr>
          <w:rFonts w:ascii="Verdana" w:hAnsi="Verdana" w:cs="Arial"/>
          <w:sz w:val="20"/>
          <w:szCs w:val="20"/>
        </w:rPr>
        <w:t>Proyecto Q0</w:t>
      </w:r>
      <w:r>
        <w:rPr>
          <w:rFonts w:ascii="Verdana" w:hAnsi="Verdana" w:cs="Arial"/>
          <w:sz w:val="20"/>
          <w:szCs w:val="20"/>
        </w:rPr>
        <w:t>019</w:t>
      </w:r>
      <w:r w:rsidRPr="00CB5A2C">
        <w:rPr>
          <w:rFonts w:ascii="Verdana" w:hAnsi="Verdana" w:cs="Arial"/>
          <w:sz w:val="20"/>
          <w:szCs w:val="20"/>
        </w:rPr>
        <w:t xml:space="preserve">, </w:t>
      </w:r>
      <w:r>
        <w:rPr>
          <w:rFonts w:ascii="Verdana" w:hAnsi="Verdana" w:cs="Arial"/>
          <w:sz w:val="20"/>
          <w:szCs w:val="20"/>
        </w:rPr>
        <w:t>Preservación Zonas Arqueológicas. Victoria</w:t>
      </w:r>
      <w:r w:rsidRPr="00CB5A2C">
        <w:rPr>
          <w:rFonts w:ascii="Verdana" w:hAnsi="Verdana" w:cs="Arial"/>
          <w:sz w:val="20"/>
          <w:szCs w:val="20"/>
        </w:rPr>
        <w:t xml:space="preserve">, </w:t>
      </w:r>
      <w:r>
        <w:rPr>
          <w:rFonts w:ascii="Verdana" w:hAnsi="Verdana" w:cs="Arial"/>
          <w:sz w:val="20"/>
          <w:szCs w:val="20"/>
        </w:rPr>
        <w:t>$590,00.00 (quinientos noventa mil pesos 00/10 m.n.); y</w:t>
      </w:r>
    </w:p>
    <w:p w:rsidR="001F31DF" w:rsidRPr="004B2BDC" w:rsidRDefault="001F31DF" w:rsidP="001F31DF">
      <w:pPr>
        <w:pStyle w:val="Prrafodelista"/>
        <w:rPr>
          <w:rFonts w:ascii="Verdana" w:hAnsi="Verdana"/>
          <w:color w:val="000000"/>
          <w:sz w:val="20"/>
          <w:szCs w:val="20"/>
        </w:rPr>
      </w:pPr>
    </w:p>
    <w:p w:rsidR="001F31DF" w:rsidRPr="00CB5A2C" w:rsidRDefault="001F31DF" w:rsidP="001F31DF">
      <w:pPr>
        <w:pStyle w:val="Prrafodelista"/>
        <w:numPr>
          <w:ilvl w:val="0"/>
          <w:numId w:val="48"/>
        </w:numPr>
        <w:spacing w:line="240" w:lineRule="auto"/>
        <w:contextualSpacing w:val="0"/>
        <w:rPr>
          <w:rFonts w:ascii="Verdana" w:hAnsi="Verdana"/>
          <w:color w:val="000000"/>
          <w:sz w:val="20"/>
          <w:szCs w:val="20"/>
        </w:rPr>
      </w:pPr>
      <w:r w:rsidRPr="00CB5A2C">
        <w:rPr>
          <w:rFonts w:ascii="Verdana" w:hAnsi="Verdana" w:cs="Arial"/>
          <w:sz w:val="20"/>
          <w:szCs w:val="20"/>
        </w:rPr>
        <w:t>Proyecto Q0</w:t>
      </w:r>
      <w:r>
        <w:rPr>
          <w:rFonts w:ascii="Verdana" w:hAnsi="Verdana" w:cs="Arial"/>
          <w:sz w:val="20"/>
          <w:szCs w:val="20"/>
        </w:rPr>
        <w:t>024</w:t>
      </w:r>
      <w:r w:rsidRPr="00CB5A2C">
        <w:rPr>
          <w:rFonts w:ascii="Verdana" w:hAnsi="Verdana" w:cs="Arial"/>
          <w:sz w:val="20"/>
          <w:szCs w:val="20"/>
        </w:rPr>
        <w:t xml:space="preserve">, </w:t>
      </w:r>
      <w:r>
        <w:rPr>
          <w:rFonts w:ascii="Verdana" w:hAnsi="Verdana" w:cs="Arial"/>
          <w:sz w:val="20"/>
          <w:szCs w:val="20"/>
        </w:rPr>
        <w:t>Circuito Estatal de Exposiciones</w:t>
      </w:r>
      <w:r w:rsidRPr="00CB5A2C">
        <w:rPr>
          <w:rFonts w:ascii="Verdana" w:hAnsi="Verdana" w:cs="Arial"/>
          <w:sz w:val="20"/>
          <w:szCs w:val="20"/>
        </w:rPr>
        <w:t xml:space="preserve">, </w:t>
      </w:r>
      <w:r>
        <w:rPr>
          <w:rFonts w:ascii="Verdana" w:hAnsi="Verdana" w:cs="Arial"/>
          <w:sz w:val="20"/>
          <w:szCs w:val="20"/>
        </w:rPr>
        <w:t>$1’000,0000.00 (un millón de pesos 00/10 m.n.).</w:t>
      </w:r>
    </w:p>
    <w:p w:rsidR="001F31DF" w:rsidRDefault="001F31DF" w:rsidP="001F31DF">
      <w:pPr>
        <w:ind w:firstLine="708"/>
        <w:jc w:val="both"/>
        <w:rPr>
          <w:rFonts w:ascii="Verdana" w:hAnsi="Verdana"/>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1465FB">
        <w:rPr>
          <w:rFonts w:ascii="Verdana" w:hAnsi="Verdana" w:cs="Arial"/>
          <w:sz w:val="20"/>
          <w:szCs w:val="20"/>
        </w:rPr>
        <w:t>De</w:t>
      </w:r>
      <w:r>
        <w:rPr>
          <w:rFonts w:ascii="Verdana" w:hAnsi="Verdana" w:cs="Arial"/>
          <w:sz w:val="20"/>
          <w:szCs w:val="20"/>
        </w:rPr>
        <w:t xml:space="preserve">l Proyecto </w:t>
      </w:r>
      <w:r w:rsidRPr="0039549F">
        <w:rPr>
          <w:rFonts w:ascii="Verdana" w:hAnsi="Verdana"/>
          <w:sz w:val="20"/>
          <w:szCs w:val="20"/>
        </w:rPr>
        <w:t>Q0</w:t>
      </w:r>
      <w:r>
        <w:rPr>
          <w:rFonts w:ascii="Verdana" w:hAnsi="Verdana"/>
          <w:sz w:val="20"/>
          <w:szCs w:val="20"/>
        </w:rPr>
        <w:t>414, Desarrollo Regional en Infraestructura</w:t>
      </w:r>
      <w:r w:rsidRPr="0039549F">
        <w:rPr>
          <w:rFonts w:ascii="Verdana" w:hAnsi="Verdana"/>
          <w:sz w:val="20"/>
          <w:szCs w:val="20"/>
        </w:rPr>
        <w:t xml:space="preserve"> </w:t>
      </w:r>
      <w:r>
        <w:rPr>
          <w:rFonts w:ascii="Verdana" w:hAnsi="Verdana"/>
          <w:sz w:val="20"/>
          <w:szCs w:val="20"/>
        </w:rPr>
        <w:t>de la Secretaría de Obra Pública, se disminuyen $10’</w:t>
      </w:r>
      <w:r w:rsidRPr="00793062">
        <w:rPr>
          <w:rFonts w:ascii="Verdana" w:hAnsi="Verdana"/>
          <w:sz w:val="20"/>
          <w:szCs w:val="20"/>
        </w:rPr>
        <w:t>000,000.00 (</w:t>
      </w:r>
      <w:r>
        <w:rPr>
          <w:rFonts w:ascii="Verdana" w:hAnsi="Verdana"/>
          <w:sz w:val="20"/>
          <w:szCs w:val="20"/>
        </w:rPr>
        <w:t>diez</w:t>
      </w:r>
      <w:r w:rsidRPr="00793062">
        <w:rPr>
          <w:rFonts w:ascii="Verdana" w:hAnsi="Verdana"/>
          <w:sz w:val="20"/>
          <w:szCs w:val="20"/>
        </w:rPr>
        <w:t xml:space="preserve"> millones de pesos</w:t>
      </w:r>
      <w:r>
        <w:rPr>
          <w:rFonts w:ascii="Verdana" w:hAnsi="Verdana"/>
          <w:sz w:val="20"/>
          <w:szCs w:val="20"/>
        </w:rPr>
        <w:t xml:space="preserve"> 00/100 m.n.)</w:t>
      </w:r>
      <w:r>
        <w:rPr>
          <w:rFonts w:ascii="Verdana" w:hAnsi="Verdana" w:cs="Arial"/>
          <w:sz w:val="20"/>
          <w:szCs w:val="20"/>
        </w:rPr>
        <w:t xml:space="preserve">. </w:t>
      </w:r>
    </w:p>
    <w:p w:rsidR="001F31DF" w:rsidRPr="00A45A4E"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s="Arial"/>
          <w:sz w:val="20"/>
          <w:szCs w:val="20"/>
        </w:rPr>
      </w:pPr>
      <w:r>
        <w:rPr>
          <w:rFonts w:ascii="Verdana" w:hAnsi="Verdana" w:cs="Arial"/>
          <w:sz w:val="20"/>
          <w:szCs w:val="20"/>
        </w:rPr>
        <w:t xml:space="preserve">En la unidad responsable 3019, </w:t>
      </w:r>
      <w:r w:rsidRPr="008E588B">
        <w:rPr>
          <w:rFonts w:ascii="Verdana" w:hAnsi="Verdana"/>
          <w:color w:val="000000"/>
          <w:sz w:val="20"/>
          <w:szCs w:val="20"/>
        </w:rPr>
        <w:t>Instituto de Salud Pública del Estado de Guanajuato</w:t>
      </w:r>
      <w:r>
        <w:rPr>
          <w:rFonts w:ascii="Verdana" w:hAnsi="Verdana" w:cs="Arial"/>
          <w:sz w:val="20"/>
          <w:szCs w:val="20"/>
        </w:rPr>
        <w:t xml:space="preserve">, se creará un proyecto para contratos de pasantes médicos en la Zona C, asignándole un importe de </w:t>
      </w:r>
      <w:r>
        <w:rPr>
          <w:rFonts w:ascii="Verdana" w:hAnsi="Verdana"/>
          <w:color w:val="000000"/>
          <w:sz w:val="20"/>
          <w:szCs w:val="20"/>
        </w:rPr>
        <w:t>$10’</w:t>
      </w:r>
      <w:r w:rsidRPr="00793062">
        <w:rPr>
          <w:rFonts w:ascii="Verdana" w:hAnsi="Verdana"/>
          <w:color w:val="000000"/>
          <w:sz w:val="20"/>
          <w:szCs w:val="20"/>
        </w:rPr>
        <w:t>000,000.00 (</w:t>
      </w:r>
      <w:r>
        <w:rPr>
          <w:rFonts w:ascii="Verdana" w:hAnsi="Verdana"/>
          <w:color w:val="000000"/>
          <w:sz w:val="20"/>
          <w:szCs w:val="20"/>
        </w:rPr>
        <w:t>diez</w:t>
      </w:r>
      <w:r w:rsidRPr="00793062">
        <w:rPr>
          <w:rFonts w:ascii="Verdana" w:hAnsi="Verdana"/>
          <w:color w:val="000000"/>
          <w:sz w:val="20"/>
          <w:szCs w:val="20"/>
        </w:rPr>
        <w:t xml:space="preserve"> millones de pesos</w:t>
      </w:r>
      <w:r>
        <w:rPr>
          <w:rFonts w:ascii="Verdana" w:hAnsi="Verdana"/>
          <w:color w:val="000000"/>
          <w:sz w:val="20"/>
          <w:szCs w:val="20"/>
        </w:rPr>
        <w:t xml:space="preserve"> 00/100 m.n.)</w:t>
      </w:r>
      <w:r>
        <w:rPr>
          <w:rFonts w:ascii="Verdana" w:hAnsi="Verdana" w:cs="Arial"/>
          <w:sz w:val="20"/>
          <w:szCs w:val="20"/>
        </w:rPr>
        <w:t>.</w:t>
      </w:r>
    </w:p>
    <w:p w:rsidR="001F31DF" w:rsidRDefault="001F31DF" w:rsidP="001F31DF">
      <w:pPr>
        <w:ind w:firstLine="708"/>
        <w:jc w:val="both"/>
        <w:rPr>
          <w:rFonts w:ascii="Verdana" w:hAnsi="Verdana" w:cs="Arial"/>
          <w:b/>
          <w:sz w:val="20"/>
          <w:szCs w:val="20"/>
        </w:rPr>
      </w:pP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1465FB">
        <w:rPr>
          <w:rFonts w:ascii="Verdana" w:hAnsi="Verdana" w:cs="Arial"/>
          <w:sz w:val="20"/>
          <w:szCs w:val="20"/>
        </w:rPr>
        <w:t>De</w:t>
      </w:r>
      <w:r>
        <w:rPr>
          <w:rFonts w:ascii="Verdana" w:hAnsi="Verdana" w:cs="Arial"/>
          <w:sz w:val="20"/>
          <w:szCs w:val="20"/>
        </w:rPr>
        <w:t xml:space="preserve">l Proyecto </w:t>
      </w:r>
      <w:r w:rsidRPr="0039549F">
        <w:rPr>
          <w:rFonts w:ascii="Verdana" w:hAnsi="Verdana"/>
          <w:sz w:val="20"/>
          <w:szCs w:val="20"/>
        </w:rPr>
        <w:t>Q0</w:t>
      </w:r>
      <w:r>
        <w:rPr>
          <w:rFonts w:ascii="Verdana" w:hAnsi="Verdana"/>
          <w:sz w:val="20"/>
          <w:szCs w:val="20"/>
        </w:rPr>
        <w:t>414, Desarrollo Regional en Infraestructura</w:t>
      </w:r>
      <w:r w:rsidRPr="0039549F">
        <w:rPr>
          <w:rFonts w:ascii="Verdana" w:hAnsi="Verdana"/>
          <w:sz w:val="20"/>
          <w:szCs w:val="20"/>
        </w:rPr>
        <w:t xml:space="preserve"> </w:t>
      </w:r>
      <w:r>
        <w:rPr>
          <w:rFonts w:ascii="Verdana" w:hAnsi="Verdana"/>
          <w:sz w:val="20"/>
          <w:szCs w:val="20"/>
        </w:rPr>
        <w:t>de la Secretaría de Obra Pública, se disminuyen $5’</w:t>
      </w:r>
      <w:r w:rsidRPr="00793062">
        <w:rPr>
          <w:rFonts w:ascii="Verdana" w:hAnsi="Verdana"/>
          <w:sz w:val="20"/>
          <w:szCs w:val="20"/>
        </w:rPr>
        <w:t>000,000.00 (</w:t>
      </w:r>
      <w:r>
        <w:rPr>
          <w:rFonts w:ascii="Verdana" w:hAnsi="Verdana"/>
          <w:sz w:val="20"/>
          <w:szCs w:val="20"/>
        </w:rPr>
        <w:t>cinco</w:t>
      </w:r>
      <w:r w:rsidRPr="00793062">
        <w:rPr>
          <w:rFonts w:ascii="Verdana" w:hAnsi="Verdana"/>
          <w:sz w:val="20"/>
          <w:szCs w:val="20"/>
        </w:rPr>
        <w:t xml:space="preserve"> millones de pesos</w:t>
      </w:r>
      <w:r>
        <w:rPr>
          <w:rFonts w:ascii="Verdana" w:hAnsi="Verdana"/>
          <w:sz w:val="20"/>
          <w:szCs w:val="20"/>
        </w:rPr>
        <w:t xml:space="preserve"> 00/100 m.n.)</w:t>
      </w:r>
      <w:r>
        <w:rPr>
          <w:rFonts w:ascii="Verdana" w:hAnsi="Verdana" w:cs="Arial"/>
          <w:sz w:val="20"/>
          <w:szCs w:val="20"/>
        </w:rPr>
        <w:t xml:space="preserve">. </w:t>
      </w:r>
    </w:p>
    <w:p w:rsidR="001F31DF" w:rsidRDefault="001F31DF" w:rsidP="001F31DF">
      <w:pPr>
        <w:ind w:firstLine="708"/>
        <w:jc w:val="both"/>
        <w:rPr>
          <w:rFonts w:ascii="Verdana" w:hAnsi="Verdana" w:cs="Arial"/>
          <w:sz w:val="20"/>
          <w:szCs w:val="20"/>
        </w:rPr>
      </w:pPr>
    </w:p>
    <w:p w:rsidR="001F31DF" w:rsidRPr="00A45A4E"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Pr="005C4E0B" w:rsidRDefault="001F31DF" w:rsidP="001F31DF">
      <w:pPr>
        <w:pStyle w:val="Sangra2detindependiente"/>
        <w:spacing w:line="240" w:lineRule="auto"/>
        <w:ind w:left="0" w:firstLine="708"/>
        <w:jc w:val="both"/>
        <w:rPr>
          <w:rFonts w:ascii="Verdana" w:hAnsi="Verdana"/>
          <w:color w:val="000000"/>
          <w:sz w:val="20"/>
          <w:szCs w:val="20"/>
        </w:rPr>
      </w:pPr>
      <w:r w:rsidRPr="005C4E0B">
        <w:rPr>
          <w:rFonts w:ascii="Verdana" w:hAnsi="Verdana"/>
          <w:color w:val="000000"/>
          <w:sz w:val="20"/>
          <w:szCs w:val="20"/>
        </w:rPr>
        <w:t xml:space="preserve">En la unidad responsable 3001, </w:t>
      </w:r>
      <w:r w:rsidRPr="008E588B">
        <w:rPr>
          <w:rFonts w:ascii="Verdana" w:hAnsi="Verdana"/>
          <w:color w:val="000000"/>
          <w:sz w:val="20"/>
          <w:szCs w:val="20"/>
        </w:rPr>
        <w:t>Comisión Estatal de Cultura Física y Deporte</w:t>
      </w:r>
      <w:r w:rsidRPr="005C4E0B">
        <w:rPr>
          <w:rFonts w:ascii="Verdana" w:hAnsi="Verdana"/>
          <w:color w:val="000000"/>
          <w:sz w:val="20"/>
          <w:szCs w:val="20"/>
        </w:rPr>
        <w:t>, se le incrementan $5’000,000.00 (cinco millones de pesos 00/100 m.n.), distribuidos de la siguiente manera: Al Proyecto Q0134, Apoyo a la Población Guanajuatense para la Promoción de la Cultura Física, $2’500,000.00 (dos millones quinientos mil pesos 00/100 m.n.); y al Proyecto Q0146, Construcción, Rehabilitación y E</w:t>
      </w:r>
      <w:r>
        <w:rPr>
          <w:rFonts w:ascii="Verdana" w:hAnsi="Verdana"/>
          <w:color w:val="000000"/>
          <w:sz w:val="20"/>
          <w:szCs w:val="20"/>
        </w:rPr>
        <w:t>quipamiento de Instalaciones D</w:t>
      </w:r>
      <w:r w:rsidRPr="005C4E0B">
        <w:rPr>
          <w:rFonts w:ascii="Verdana" w:hAnsi="Verdana"/>
          <w:color w:val="000000"/>
          <w:sz w:val="20"/>
          <w:szCs w:val="20"/>
        </w:rPr>
        <w:t>eportivas, $2’500,000.00 (dos millones quinientos mil pesos 00/100 m.n.)</w:t>
      </w:r>
      <w:r>
        <w:rPr>
          <w:rFonts w:ascii="Verdana" w:hAnsi="Verdana"/>
          <w:color w:val="000000"/>
          <w:sz w:val="20"/>
          <w:szCs w:val="20"/>
        </w:rPr>
        <w:t>.</w:t>
      </w: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1465FB">
        <w:rPr>
          <w:rFonts w:ascii="Verdana" w:hAnsi="Verdana" w:cs="Arial"/>
          <w:sz w:val="20"/>
          <w:szCs w:val="20"/>
        </w:rPr>
        <w:t>De</w:t>
      </w:r>
      <w:r>
        <w:rPr>
          <w:rFonts w:ascii="Verdana" w:hAnsi="Verdana" w:cs="Arial"/>
          <w:sz w:val="20"/>
          <w:szCs w:val="20"/>
        </w:rPr>
        <w:t xml:space="preserve">l Proyecto </w:t>
      </w:r>
      <w:r w:rsidRPr="0039549F">
        <w:rPr>
          <w:rFonts w:ascii="Verdana" w:hAnsi="Verdana"/>
          <w:sz w:val="20"/>
          <w:szCs w:val="20"/>
        </w:rPr>
        <w:t>Q</w:t>
      </w:r>
      <w:r>
        <w:rPr>
          <w:rFonts w:ascii="Verdana" w:hAnsi="Verdana"/>
          <w:sz w:val="20"/>
          <w:szCs w:val="20"/>
        </w:rPr>
        <w:t>2074, Ciudadano Digital</w:t>
      </w:r>
      <w:r w:rsidRPr="0039549F">
        <w:rPr>
          <w:rFonts w:ascii="Verdana" w:hAnsi="Verdana"/>
          <w:sz w:val="20"/>
          <w:szCs w:val="20"/>
        </w:rPr>
        <w:t xml:space="preserve"> </w:t>
      </w:r>
      <w:r>
        <w:rPr>
          <w:rFonts w:ascii="Verdana" w:hAnsi="Verdana"/>
          <w:sz w:val="20"/>
          <w:szCs w:val="20"/>
        </w:rPr>
        <w:t>de la Secretaría de Finanzas, Inversión y Administración, se disminuyen $10’</w:t>
      </w:r>
      <w:r w:rsidRPr="00793062">
        <w:rPr>
          <w:rFonts w:ascii="Verdana" w:hAnsi="Verdana"/>
          <w:sz w:val="20"/>
          <w:szCs w:val="20"/>
        </w:rPr>
        <w:t>000,000.00 (</w:t>
      </w:r>
      <w:r>
        <w:rPr>
          <w:rFonts w:ascii="Verdana" w:hAnsi="Verdana"/>
          <w:sz w:val="20"/>
          <w:szCs w:val="20"/>
        </w:rPr>
        <w:t>diez</w:t>
      </w:r>
      <w:r w:rsidRPr="00793062">
        <w:rPr>
          <w:rFonts w:ascii="Verdana" w:hAnsi="Verdana"/>
          <w:sz w:val="20"/>
          <w:szCs w:val="20"/>
        </w:rPr>
        <w:t xml:space="preserve"> millones de pesos</w:t>
      </w:r>
      <w:r>
        <w:rPr>
          <w:rFonts w:ascii="Verdana" w:hAnsi="Verdana"/>
          <w:sz w:val="20"/>
          <w:szCs w:val="20"/>
        </w:rPr>
        <w:t xml:space="preserve"> 00/100 m.n.)</w:t>
      </w:r>
      <w:r>
        <w:rPr>
          <w:rFonts w:ascii="Verdana" w:hAnsi="Verdana" w:cs="Arial"/>
          <w:sz w:val="20"/>
          <w:szCs w:val="20"/>
        </w:rPr>
        <w:t xml:space="preserve">. </w:t>
      </w:r>
    </w:p>
    <w:p w:rsidR="001F31DF" w:rsidRPr="00A45A4E"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olor w:val="000000"/>
          <w:sz w:val="20"/>
          <w:szCs w:val="20"/>
        </w:rPr>
      </w:pPr>
      <w:r w:rsidRPr="005C4E0B">
        <w:rPr>
          <w:rFonts w:ascii="Verdana" w:hAnsi="Verdana"/>
          <w:color w:val="000000"/>
          <w:sz w:val="20"/>
          <w:szCs w:val="20"/>
        </w:rPr>
        <w:t>En la unidad responsable 30</w:t>
      </w:r>
      <w:r>
        <w:rPr>
          <w:rFonts w:ascii="Verdana" w:hAnsi="Verdana"/>
          <w:color w:val="000000"/>
          <w:sz w:val="20"/>
          <w:szCs w:val="20"/>
        </w:rPr>
        <w:t>55</w:t>
      </w:r>
      <w:r w:rsidRPr="005C4E0B">
        <w:rPr>
          <w:rFonts w:ascii="Verdana" w:hAnsi="Verdana"/>
          <w:color w:val="000000"/>
          <w:sz w:val="20"/>
          <w:szCs w:val="20"/>
        </w:rPr>
        <w:t xml:space="preserve">, </w:t>
      </w:r>
      <w:r w:rsidRPr="008E588B">
        <w:rPr>
          <w:rFonts w:ascii="Verdana" w:hAnsi="Verdana"/>
          <w:color w:val="000000"/>
          <w:sz w:val="20"/>
          <w:szCs w:val="20"/>
        </w:rPr>
        <w:t>Instituto Estatal de Atención al Migrante Guanajuatense y sus Familias</w:t>
      </w:r>
      <w:r w:rsidRPr="005C4E0B">
        <w:rPr>
          <w:rFonts w:ascii="Verdana" w:hAnsi="Verdana"/>
          <w:color w:val="000000"/>
          <w:sz w:val="20"/>
          <w:szCs w:val="20"/>
        </w:rPr>
        <w:t>, se le incrementan $</w:t>
      </w:r>
      <w:r>
        <w:rPr>
          <w:rFonts w:ascii="Verdana" w:hAnsi="Verdana"/>
          <w:color w:val="000000"/>
          <w:sz w:val="20"/>
          <w:szCs w:val="20"/>
        </w:rPr>
        <w:t>10</w:t>
      </w:r>
      <w:r w:rsidRPr="005C4E0B">
        <w:rPr>
          <w:rFonts w:ascii="Verdana" w:hAnsi="Verdana"/>
          <w:color w:val="000000"/>
          <w:sz w:val="20"/>
          <w:szCs w:val="20"/>
        </w:rPr>
        <w:t>’000,000.00 (</w:t>
      </w:r>
      <w:r>
        <w:rPr>
          <w:rFonts w:ascii="Verdana" w:hAnsi="Verdana"/>
          <w:color w:val="000000"/>
          <w:sz w:val="20"/>
          <w:szCs w:val="20"/>
        </w:rPr>
        <w:t>diez</w:t>
      </w:r>
      <w:r w:rsidRPr="005C4E0B">
        <w:rPr>
          <w:rFonts w:ascii="Verdana" w:hAnsi="Verdana"/>
          <w:color w:val="000000"/>
          <w:sz w:val="20"/>
          <w:szCs w:val="20"/>
        </w:rPr>
        <w:t xml:space="preserve"> millones de pesos 00/100 m.n.)</w:t>
      </w:r>
      <w:r>
        <w:rPr>
          <w:rFonts w:ascii="Verdana" w:hAnsi="Verdana"/>
          <w:color w:val="000000"/>
          <w:sz w:val="20"/>
          <w:szCs w:val="20"/>
        </w:rPr>
        <w:t xml:space="preserve"> al </w:t>
      </w:r>
      <w:r w:rsidRPr="005C4E0B">
        <w:rPr>
          <w:rFonts w:ascii="Verdana" w:hAnsi="Verdana"/>
          <w:color w:val="000000"/>
          <w:sz w:val="20"/>
          <w:szCs w:val="20"/>
        </w:rPr>
        <w:t xml:space="preserve"> </w:t>
      </w:r>
      <w:r>
        <w:rPr>
          <w:rFonts w:ascii="Verdana" w:hAnsi="Verdana"/>
          <w:color w:val="000000"/>
          <w:sz w:val="20"/>
          <w:szCs w:val="20"/>
        </w:rPr>
        <w:t>Proyecto Q0082</w:t>
      </w:r>
      <w:r w:rsidRPr="005C4E0B">
        <w:rPr>
          <w:rFonts w:ascii="Verdana" w:hAnsi="Verdana"/>
          <w:color w:val="000000"/>
          <w:sz w:val="20"/>
          <w:szCs w:val="20"/>
        </w:rPr>
        <w:t xml:space="preserve">, </w:t>
      </w:r>
      <w:r>
        <w:rPr>
          <w:rFonts w:ascii="Verdana" w:hAnsi="Verdana"/>
          <w:color w:val="000000"/>
          <w:sz w:val="20"/>
          <w:szCs w:val="20"/>
        </w:rPr>
        <w:t>Programa de Inversión Migrante.</w:t>
      </w:r>
    </w:p>
    <w:p w:rsidR="001F31DF" w:rsidRPr="00AB29DD" w:rsidRDefault="001F31DF" w:rsidP="001F31DF">
      <w:pPr>
        <w:ind w:firstLine="708"/>
        <w:jc w:val="both"/>
        <w:rPr>
          <w:rFonts w:ascii="Verdana" w:hAnsi="Verdana" w:cs="Arial"/>
          <w:b/>
          <w:sz w:val="20"/>
          <w:szCs w:val="20"/>
        </w:rPr>
      </w:pPr>
      <w:r w:rsidRPr="00AB29DD">
        <w:rPr>
          <w:rFonts w:ascii="Verdana" w:hAnsi="Verdana" w:cs="Arial"/>
          <w:b/>
          <w:sz w:val="20"/>
          <w:szCs w:val="20"/>
        </w:rPr>
        <w:t>Disminución</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sz w:val="20"/>
          <w:szCs w:val="20"/>
        </w:rPr>
      </w:pPr>
      <w:r w:rsidRPr="001465FB">
        <w:rPr>
          <w:rFonts w:ascii="Verdana" w:hAnsi="Verdana" w:cs="Arial"/>
          <w:sz w:val="20"/>
          <w:szCs w:val="20"/>
        </w:rPr>
        <w:t>De</w:t>
      </w:r>
      <w:r>
        <w:rPr>
          <w:rFonts w:ascii="Verdana" w:hAnsi="Verdana" w:cs="Arial"/>
          <w:sz w:val="20"/>
          <w:szCs w:val="20"/>
        </w:rPr>
        <w:t xml:space="preserve">l Proyecto </w:t>
      </w:r>
      <w:r w:rsidRPr="0039549F">
        <w:rPr>
          <w:rFonts w:ascii="Verdana" w:hAnsi="Verdana"/>
          <w:sz w:val="20"/>
          <w:szCs w:val="20"/>
        </w:rPr>
        <w:t>Q0</w:t>
      </w:r>
      <w:r>
        <w:rPr>
          <w:rFonts w:ascii="Verdana" w:hAnsi="Verdana"/>
          <w:sz w:val="20"/>
          <w:szCs w:val="20"/>
        </w:rPr>
        <w:t>414, Desarrollo Regional en Infraestructura</w:t>
      </w:r>
      <w:r w:rsidRPr="0039549F">
        <w:rPr>
          <w:rFonts w:ascii="Verdana" w:hAnsi="Verdana"/>
          <w:sz w:val="20"/>
          <w:szCs w:val="20"/>
        </w:rPr>
        <w:t xml:space="preserve"> </w:t>
      </w:r>
      <w:r>
        <w:rPr>
          <w:rFonts w:ascii="Verdana" w:hAnsi="Verdana"/>
          <w:sz w:val="20"/>
          <w:szCs w:val="20"/>
        </w:rPr>
        <w:t>de la Secretaría de Obra Pública, se disminuyen $14’</w:t>
      </w:r>
      <w:r w:rsidRPr="00793062">
        <w:rPr>
          <w:rFonts w:ascii="Verdana" w:hAnsi="Verdana"/>
          <w:sz w:val="20"/>
          <w:szCs w:val="20"/>
        </w:rPr>
        <w:t>000,000.00 (</w:t>
      </w:r>
      <w:r>
        <w:rPr>
          <w:rFonts w:ascii="Verdana" w:hAnsi="Verdana"/>
          <w:sz w:val="20"/>
          <w:szCs w:val="20"/>
        </w:rPr>
        <w:t>catorce</w:t>
      </w:r>
      <w:r w:rsidRPr="00793062">
        <w:rPr>
          <w:rFonts w:ascii="Verdana" w:hAnsi="Verdana"/>
          <w:sz w:val="20"/>
          <w:szCs w:val="20"/>
        </w:rPr>
        <w:t xml:space="preserve"> millones de pesos</w:t>
      </w:r>
      <w:r>
        <w:rPr>
          <w:rFonts w:ascii="Verdana" w:hAnsi="Verdana"/>
          <w:sz w:val="20"/>
          <w:szCs w:val="20"/>
        </w:rPr>
        <w:t xml:space="preserve"> 00/100 m.n.)</w:t>
      </w:r>
      <w:r>
        <w:rPr>
          <w:rFonts w:ascii="Verdana" w:hAnsi="Verdana" w:cs="Arial"/>
          <w:sz w:val="20"/>
          <w:szCs w:val="20"/>
        </w:rPr>
        <w:t xml:space="preserve">. </w:t>
      </w:r>
    </w:p>
    <w:p w:rsidR="001F31DF" w:rsidRDefault="001F31DF" w:rsidP="001F31DF">
      <w:pPr>
        <w:ind w:firstLine="708"/>
        <w:jc w:val="both"/>
        <w:rPr>
          <w:rFonts w:ascii="Verdana" w:hAnsi="Verdana" w:cs="Arial"/>
          <w:sz w:val="20"/>
          <w:szCs w:val="20"/>
        </w:rPr>
      </w:pPr>
    </w:p>
    <w:p w:rsidR="001F31DF" w:rsidRDefault="001F31DF" w:rsidP="001F31DF">
      <w:pPr>
        <w:ind w:firstLine="708"/>
        <w:jc w:val="both"/>
        <w:rPr>
          <w:rFonts w:ascii="Verdana" w:hAnsi="Verdana" w:cs="Arial"/>
          <w:b/>
          <w:sz w:val="20"/>
          <w:szCs w:val="20"/>
        </w:rPr>
      </w:pPr>
      <w:r w:rsidRPr="00AB29DD">
        <w:rPr>
          <w:rFonts w:ascii="Verdana" w:hAnsi="Verdana" w:cs="Arial"/>
          <w:b/>
          <w:sz w:val="20"/>
          <w:szCs w:val="20"/>
        </w:rPr>
        <w:t>Incremento</w:t>
      </w:r>
    </w:p>
    <w:p w:rsidR="001F31DF" w:rsidRPr="00AB29DD" w:rsidRDefault="001F31DF" w:rsidP="001F31DF">
      <w:pPr>
        <w:ind w:firstLine="708"/>
        <w:jc w:val="both"/>
        <w:rPr>
          <w:rFonts w:ascii="Verdana" w:hAnsi="Verdana" w:cs="Arial"/>
          <w:b/>
          <w:sz w:val="20"/>
          <w:szCs w:val="20"/>
        </w:rPr>
      </w:pPr>
    </w:p>
    <w:p w:rsidR="001F31DF" w:rsidRDefault="001F31DF" w:rsidP="001F31DF">
      <w:pPr>
        <w:pStyle w:val="Sangra2detindependiente"/>
        <w:spacing w:line="240" w:lineRule="auto"/>
        <w:ind w:left="0" w:firstLine="708"/>
        <w:jc w:val="both"/>
        <w:rPr>
          <w:rFonts w:ascii="Verdana" w:hAnsi="Verdana"/>
          <w:color w:val="000000"/>
          <w:sz w:val="20"/>
          <w:szCs w:val="20"/>
        </w:rPr>
      </w:pPr>
      <w:r w:rsidRPr="005C4E0B">
        <w:rPr>
          <w:rFonts w:ascii="Verdana" w:hAnsi="Verdana"/>
          <w:color w:val="000000"/>
          <w:sz w:val="20"/>
          <w:szCs w:val="20"/>
        </w:rPr>
        <w:t>En la</w:t>
      </w:r>
      <w:r>
        <w:rPr>
          <w:rFonts w:ascii="Verdana" w:hAnsi="Verdana"/>
          <w:color w:val="000000"/>
          <w:sz w:val="20"/>
          <w:szCs w:val="20"/>
        </w:rPr>
        <w:t xml:space="preserve"> unidad responsable 3004</w:t>
      </w:r>
      <w:r w:rsidRPr="005C4E0B">
        <w:rPr>
          <w:rFonts w:ascii="Verdana" w:hAnsi="Verdana"/>
          <w:color w:val="000000"/>
          <w:sz w:val="20"/>
          <w:szCs w:val="20"/>
        </w:rPr>
        <w:t xml:space="preserve">, </w:t>
      </w:r>
      <w:r w:rsidRPr="008E588B">
        <w:rPr>
          <w:rFonts w:ascii="Verdana" w:hAnsi="Verdana"/>
          <w:color w:val="000000"/>
          <w:sz w:val="20"/>
          <w:szCs w:val="20"/>
        </w:rPr>
        <w:t>Sistema Estatal para el Desarrollo Integral de la Familia</w:t>
      </w:r>
      <w:r w:rsidRPr="005C4E0B">
        <w:rPr>
          <w:rFonts w:ascii="Verdana" w:hAnsi="Verdana"/>
          <w:color w:val="000000"/>
          <w:sz w:val="20"/>
          <w:szCs w:val="20"/>
        </w:rPr>
        <w:t>, se le incrementan $</w:t>
      </w:r>
      <w:r>
        <w:rPr>
          <w:rFonts w:ascii="Verdana" w:hAnsi="Verdana"/>
          <w:color w:val="000000"/>
          <w:sz w:val="20"/>
          <w:szCs w:val="20"/>
        </w:rPr>
        <w:t>14</w:t>
      </w:r>
      <w:r w:rsidRPr="005C4E0B">
        <w:rPr>
          <w:rFonts w:ascii="Verdana" w:hAnsi="Verdana"/>
          <w:color w:val="000000"/>
          <w:sz w:val="20"/>
          <w:szCs w:val="20"/>
        </w:rPr>
        <w:t>’000,000.00 (c</w:t>
      </w:r>
      <w:r>
        <w:rPr>
          <w:rFonts w:ascii="Verdana" w:hAnsi="Verdana"/>
          <w:color w:val="000000"/>
          <w:sz w:val="20"/>
          <w:szCs w:val="20"/>
        </w:rPr>
        <w:t>atorce</w:t>
      </w:r>
      <w:r w:rsidRPr="005C4E0B">
        <w:rPr>
          <w:rFonts w:ascii="Verdana" w:hAnsi="Verdana"/>
          <w:color w:val="000000"/>
          <w:sz w:val="20"/>
          <w:szCs w:val="20"/>
        </w:rPr>
        <w:t xml:space="preserve"> millones de pesos 00/100 m.n.), distribuidos de la sig</w:t>
      </w:r>
      <w:r>
        <w:rPr>
          <w:rFonts w:ascii="Verdana" w:hAnsi="Verdana"/>
          <w:color w:val="000000"/>
          <w:sz w:val="20"/>
          <w:szCs w:val="20"/>
        </w:rPr>
        <w:t>uiente manera: Al Proyecto Q0121</w:t>
      </w:r>
      <w:r w:rsidRPr="005C4E0B">
        <w:rPr>
          <w:rFonts w:ascii="Verdana" w:hAnsi="Verdana"/>
          <w:color w:val="000000"/>
          <w:sz w:val="20"/>
          <w:szCs w:val="20"/>
        </w:rPr>
        <w:t xml:space="preserve">, </w:t>
      </w:r>
      <w:r>
        <w:rPr>
          <w:rFonts w:ascii="Verdana" w:hAnsi="Verdana"/>
          <w:color w:val="000000"/>
          <w:sz w:val="20"/>
          <w:szCs w:val="20"/>
        </w:rPr>
        <w:t>Prevención de Riesgos Psico-S</w:t>
      </w:r>
      <w:r w:rsidRPr="007A5495">
        <w:rPr>
          <w:rFonts w:ascii="Verdana" w:hAnsi="Verdana"/>
          <w:color w:val="000000"/>
          <w:sz w:val="20"/>
          <w:szCs w:val="20"/>
        </w:rPr>
        <w:t>ociales</w:t>
      </w:r>
      <w:r>
        <w:rPr>
          <w:rFonts w:ascii="Verdana" w:hAnsi="Verdana"/>
          <w:color w:val="000000"/>
          <w:sz w:val="20"/>
          <w:szCs w:val="20"/>
        </w:rPr>
        <w:t xml:space="preserve">, </w:t>
      </w:r>
      <w:r w:rsidRPr="005C4E0B">
        <w:rPr>
          <w:rFonts w:ascii="Verdana" w:hAnsi="Verdana"/>
          <w:color w:val="000000"/>
          <w:sz w:val="20"/>
          <w:szCs w:val="20"/>
        </w:rPr>
        <w:t>$</w:t>
      </w:r>
      <w:r>
        <w:rPr>
          <w:rFonts w:ascii="Verdana" w:hAnsi="Verdana"/>
          <w:color w:val="000000"/>
          <w:sz w:val="20"/>
          <w:szCs w:val="20"/>
        </w:rPr>
        <w:t>1</w:t>
      </w:r>
      <w:r w:rsidRPr="005C4E0B">
        <w:rPr>
          <w:rFonts w:ascii="Verdana" w:hAnsi="Verdana"/>
          <w:color w:val="000000"/>
          <w:sz w:val="20"/>
          <w:szCs w:val="20"/>
        </w:rPr>
        <w:t>’</w:t>
      </w:r>
      <w:r>
        <w:rPr>
          <w:rFonts w:ascii="Verdana" w:hAnsi="Verdana"/>
          <w:color w:val="000000"/>
          <w:sz w:val="20"/>
          <w:szCs w:val="20"/>
        </w:rPr>
        <w:t>0</w:t>
      </w:r>
      <w:r w:rsidRPr="005C4E0B">
        <w:rPr>
          <w:rFonts w:ascii="Verdana" w:hAnsi="Verdana"/>
          <w:color w:val="000000"/>
          <w:sz w:val="20"/>
          <w:szCs w:val="20"/>
        </w:rPr>
        <w:t>00,000.00 (</w:t>
      </w:r>
      <w:r>
        <w:rPr>
          <w:rFonts w:ascii="Verdana" w:hAnsi="Verdana"/>
          <w:color w:val="000000"/>
          <w:sz w:val="20"/>
          <w:szCs w:val="20"/>
        </w:rPr>
        <w:t xml:space="preserve">un millón de </w:t>
      </w:r>
      <w:r w:rsidRPr="005C4E0B">
        <w:rPr>
          <w:rFonts w:ascii="Verdana" w:hAnsi="Verdana"/>
          <w:color w:val="000000"/>
          <w:sz w:val="20"/>
          <w:szCs w:val="20"/>
        </w:rPr>
        <w:t>pesos 00/100 m.n.);</w:t>
      </w:r>
      <w:r w:rsidRPr="007A5495">
        <w:rPr>
          <w:rFonts w:ascii="Verdana" w:hAnsi="Verdana"/>
          <w:color w:val="000000"/>
          <w:sz w:val="20"/>
          <w:szCs w:val="20"/>
        </w:rPr>
        <w:t xml:space="preserve"> </w:t>
      </w:r>
      <w:r>
        <w:rPr>
          <w:rFonts w:ascii="Verdana" w:hAnsi="Verdana"/>
          <w:color w:val="000000"/>
          <w:sz w:val="20"/>
          <w:szCs w:val="20"/>
        </w:rPr>
        <w:t>al Proyecto Q0126</w:t>
      </w:r>
      <w:r w:rsidRPr="005C4E0B">
        <w:rPr>
          <w:rFonts w:ascii="Verdana" w:hAnsi="Verdana"/>
          <w:color w:val="000000"/>
          <w:sz w:val="20"/>
          <w:szCs w:val="20"/>
        </w:rPr>
        <w:t xml:space="preserve">, </w:t>
      </w:r>
      <w:r>
        <w:rPr>
          <w:rFonts w:ascii="Verdana" w:hAnsi="Verdana"/>
          <w:color w:val="000000"/>
          <w:sz w:val="20"/>
          <w:szCs w:val="20"/>
        </w:rPr>
        <w:t xml:space="preserve">Valores en Familia, </w:t>
      </w:r>
      <w:r w:rsidRPr="005C4E0B">
        <w:rPr>
          <w:rFonts w:ascii="Verdana" w:hAnsi="Verdana"/>
          <w:color w:val="000000"/>
          <w:sz w:val="20"/>
          <w:szCs w:val="20"/>
        </w:rPr>
        <w:t>$</w:t>
      </w:r>
      <w:r>
        <w:rPr>
          <w:rFonts w:ascii="Verdana" w:hAnsi="Verdana"/>
          <w:color w:val="000000"/>
          <w:sz w:val="20"/>
          <w:szCs w:val="20"/>
        </w:rPr>
        <w:t>1</w:t>
      </w:r>
      <w:r w:rsidRPr="005C4E0B">
        <w:rPr>
          <w:rFonts w:ascii="Verdana" w:hAnsi="Verdana"/>
          <w:color w:val="000000"/>
          <w:sz w:val="20"/>
          <w:szCs w:val="20"/>
        </w:rPr>
        <w:t>’</w:t>
      </w:r>
      <w:r>
        <w:rPr>
          <w:rFonts w:ascii="Verdana" w:hAnsi="Verdana"/>
          <w:color w:val="000000"/>
          <w:sz w:val="20"/>
          <w:szCs w:val="20"/>
        </w:rPr>
        <w:t>0</w:t>
      </w:r>
      <w:r w:rsidRPr="005C4E0B">
        <w:rPr>
          <w:rFonts w:ascii="Verdana" w:hAnsi="Verdana"/>
          <w:color w:val="000000"/>
          <w:sz w:val="20"/>
          <w:szCs w:val="20"/>
        </w:rPr>
        <w:t>00,000.00 (</w:t>
      </w:r>
      <w:r>
        <w:rPr>
          <w:rFonts w:ascii="Verdana" w:hAnsi="Verdana"/>
          <w:color w:val="000000"/>
          <w:sz w:val="20"/>
          <w:szCs w:val="20"/>
        </w:rPr>
        <w:t xml:space="preserve">un millón de </w:t>
      </w:r>
      <w:r w:rsidRPr="005C4E0B">
        <w:rPr>
          <w:rFonts w:ascii="Verdana" w:hAnsi="Verdana"/>
          <w:color w:val="000000"/>
          <w:sz w:val="20"/>
          <w:szCs w:val="20"/>
        </w:rPr>
        <w:t>pesos 00/100 m.n.);</w:t>
      </w:r>
      <w:r w:rsidRPr="007A5495">
        <w:rPr>
          <w:rFonts w:ascii="Verdana" w:hAnsi="Verdana"/>
          <w:color w:val="000000"/>
          <w:sz w:val="20"/>
          <w:szCs w:val="20"/>
        </w:rPr>
        <w:t xml:space="preserve"> </w:t>
      </w:r>
      <w:r>
        <w:rPr>
          <w:rFonts w:ascii="Verdana" w:hAnsi="Verdana"/>
          <w:color w:val="000000"/>
          <w:sz w:val="20"/>
          <w:szCs w:val="20"/>
        </w:rPr>
        <w:t>al Proyecto Q0127</w:t>
      </w:r>
      <w:r w:rsidRPr="005C4E0B">
        <w:rPr>
          <w:rFonts w:ascii="Verdana" w:hAnsi="Verdana"/>
          <w:color w:val="000000"/>
          <w:sz w:val="20"/>
          <w:szCs w:val="20"/>
        </w:rPr>
        <w:t xml:space="preserve">, </w:t>
      </w:r>
      <w:r>
        <w:rPr>
          <w:rFonts w:ascii="Verdana" w:hAnsi="Verdana"/>
          <w:color w:val="000000"/>
          <w:sz w:val="20"/>
          <w:szCs w:val="20"/>
        </w:rPr>
        <w:t xml:space="preserve">Familia Integrada, </w:t>
      </w:r>
      <w:r w:rsidRPr="005C4E0B">
        <w:rPr>
          <w:rFonts w:ascii="Verdana" w:hAnsi="Verdana"/>
          <w:color w:val="000000"/>
          <w:sz w:val="20"/>
          <w:szCs w:val="20"/>
        </w:rPr>
        <w:t>$</w:t>
      </w:r>
      <w:r>
        <w:rPr>
          <w:rFonts w:ascii="Verdana" w:hAnsi="Verdana"/>
          <w:color w:val="000000"/>
          <w:sz w:val="20"/>
          <w:szCs w:val="20"/>
        </w:rPr>
        <w:t>1</w:t>
      </w:r>
      <w:r w:rsidRPr="005C4E0B">
        <w:rPr>
          <w:rFonts w:ascii="Verdana" w:hAnsi="Verdana"/>
          <w:color w:val="000000"/>
          <w:sz w:val="20"/>
          <w:szCs w:val="20"/>
        </w:rPr>
        <w:t>’</w:t>
      </w:r>
      <w:r>
        <w:rPr>
          <w:rFonts w:ascii="Verdana" w:hAnsi="Verdana"/>
          <w:color w:val="000000"/>
          <w:sz w:val="20"/>
          <w:szCs w:val="20"/>
        </w:rPr>
        <w:t>0</w:t>
      </w:r>
      <w:r w:rsidRPr="005C4E0B">
        <w:rPr>
          <w:rFonts w:ascii="Verdana" w:hAnsi="Verdana"/>
          <w:color w:val="000000"/>
          <w:sz w:val="20"/>
          <w:szCs w:val="20"/>
        </w:rPr>
        <w:t>00,000.00 (</w:t>
      </w:r>
      <w:r>
        <w:rPr>
          <w:rFonts w:ascii="Verdana" w:hAnsi="Verdana"/>
          <w:color w:val="000000"/>
          <w:sz w:val="20"/>
          <w:szCs w:val="20"/>
        </w:rPr>
        <w:t xml:space="preserve">un millón de </w:t>
      </w:r>
      <w:r w:rsidRPr="005C4E0B">
        <w:rPr>
          <w:rFonts w:ascii="Verdana" w:hAnsi="Verdana"/>
          <w:color w:val="000000"/>
          <w:sz w:val="20"/>
          <w:szCs w:val="20"/>
        </w:rPr>
        <w:t>pesos 00/100 m.n.);</w:t>
      </w:r>
      <w:r w:rsidRPr="007A5495">
        <w:rPr>
          <w:rFonts w:ascii="Verdana" w:hAnsi="Verdana"/>
          <w:color w:val="000000"/>
          <w:sz w:val="20"/>
          <w:szCs w:val="20"/>
        </w:rPr>
        <w:t xml:space="preserve"> </w:t>
      </w:r>
      <w:r>
        <w:rPr>
          <w:rFonts w:ascii="Verdana" w:hAnsi="Verdana"/>
          <w:color w:val="000000"/>
          <w:sz w:val="20"/>
          <w:szCs w:val="20"/>
        </w:rPr>
        <w:t>y al Proyecto Q0111</w:t>
      </w:r>
      <w:r w:rsidRPr="005C4E0B">
        <w:rPr>
          <w:rFonts w:ascii="Verdana" w:hAnsi="Verdana"/>
          <w:color w:val="000000"/>
          <w:sz w:val="20"/>
          <w:szCs w:val="20"/>
        </w:rPr>
        <w:t xml:space="preserve">, </w:t>
      </w:r>
      <w:r>
        <w:rPr>
          <w:rFonts w:ascii="Verdana" w:hAnsi="Verdana"/>
          <w:color w:val="000000"/>
          <w:sz w:val="20"/>
          <w:szCs w:val="20"/>
        </w:rPr>
        <w:t>Centros M</w:t>
      </w:r>
      <w:r w:rsidRPr="007A5495">
        <w:rPr>
          <w:rFonts w:ascii="Verdana" w:hAnsi="Verdana"/>
          <w:color w:val="000000"/>
          <w:sz w:val="20"/>
          <w:szCs w:val="20"/>
        </w:rPr>
        <w:t xml:space="preserve">ultidisciplinarios para la </w:t>
      </w:r>
      <w:r>
        <w:rPr>
          <w:rFonts w:ascii="Verdana" w:hAnsi="Verdana"/>
          <w:color w:val="000000"/>
          <w:sz w:val="20"/>
          <w:szCs w:val="20"/>
        </w:rPr>
        <w:t>Atención Integral de la Violencia y Albergues para Familia y M</w:t>
      </w:r>
      <w:r w:rsidRPr="007A5495">
        <w:rPr>
          <w:rFonts w:ascii="Verdana" w:hAnsi="Verdana"/>
          <w:color w:val="000000"/>
          <w:sz w:val="20"/>
          <w:szCs w:val="20"/>
        </w:rPr>
        <w:t>ujeres</w:t>
      </w:r>
      <w:r>
        <w:rPr>
          <w:rFonts w:ascii="Verdana" w:hAnsi="Verdana"/>
          <w:color w:val="000000"/>
          <w:sz w:val="20"/>
          <w:szCs w:val="20"/>
        </w:rPr>
        <w:t xml:space="preserve"> Receptores de V</w:t>
      </w:r>
      <w:r w:rsidRPr="007A5495">
        <w:rPr>
          <w:rFonts w:ascii="Verdana" w:hAnsi="Verdana"/>
          <w:color w:val="000000"/>
          <w:sz w:val="20"/>
          <w:szCs w:val="20"/>
        </w:rPr>
        <w:t>iolencia</w:t>
      </w:r>
      <w:r>
        <w:rPr>
          <w:rFonts w:ascii="Verdana" w:hAnsi="Verdana"/>
          <w:color w:val="000000"/>
          <w:sz w:val="20"/>
          <w:szCs w:val="20"/>
        </w:rPr>
        <w:t xml:space="preserve">, </w:t>
      </w:r>
      <w:r w:rsidRPr="005C4E0B">
        <w:rPr>
          <w:rFonts w:ascii="Verdana" w:hAnsi="Verdana"/>
          <w:color w:val="000000"/>
          <w:sz w:val="20"/>
          <w:szCs w:val="20"/>
        </w:rPr>
        <w:t>$</w:t>
      </w:r>
      <w:r>
        <w:rPr>
          <w:rFonts w:ascii="Verdana" w:hAnsi="Verdana"/>
          <w:color w:val="000000"/>
          <w:sz w:val="20"/>
          <w:szCs w:val="20"/>
        </w:rPr>
        <w:t>1</w:t>
      </w:r>
      <w:r w:rsidRPr="005C4E0B">
        <w:rPr>
          <w:rFonts w:ascii="Verdana" w:hAnsi="Verdana"/>
          <w:color w:val="000000"/>
          <w:sz w:val="20"/>
          <w:szCs w:val="20"/>
        </w:rPr>
        <w:t>’</w:t>
      </w:r>
      <w:r>
        <w:rPr>
          <w:rFonts w:ascii="Verdana" w:hAnsi="Verdana"/>
          <w:color w:val="000000"/>
          <w:sz w:val="20"/>
          <w:szCs w:val="20"/>
        </w:rPr>
        <w:t>0</w:t>
      </w:r>
      <w:r w:rsidRPr="005C4E0B">
        <w:rPr>
          <w:rFonts w:ascii="Verdana" w:hAnsi="Verdana"/>
          <w:color w:val="000000"/>
          <w:sz w:val="20"/>
          <w:szCs w:val="20"/>
        </w:rPr>
        <w:t>00,000.00 (</w:t>
      </w:r>
      <w:r>
        <w:rPr>
          <w:rFonts w:ascii="Verdana" w:hAnsi="Verdana"/>
          <w:color w:val="000000"/>
          <w:sz w:val="20"/>
          <w:szCs w:val="20"/>
        </w:rPr>
        <w:t xml:space="preserve">un millón de </w:t>
      </w:r>
      <w:r w:rsidRPr="005C4E0B">
        <w:rPr>
          <w:rFonts w:ascii="Verdana" w:hAnsi="Verdana"/>
          <w:color w:val="000000"/>
          <w:sz w:val="20"/>
          <w:szCs w:val="20"/>
        </w:rPr>
        <w:t>pesos 00/100 m.n.)</w:t>
      </w:r>
      <w:r>
        <w:rPr>
          <w:rFonts w:ascii="Verdana" w:hAnsi="Verdana"/>
          <w:color w:val="000000"/>
          <w:sz w:val="20"/>
          <w:szCs w:val="20"/>
        </w:rPr>
        <w:t xml:space="preserve">. Asimismo, se asignarán </w:t>
      </w:r>
      <w:r w:rsidRPr="005C4E0B">
        <w:rPr>
          <w:rFonts w:ascii="Verdana" w:hAnsi="Verdana"/>
          <w:color w:val="000000"/>
          <w:sz w:val="20"/>
          <w:szCs w:val="20"/>
        </w:rPr>
        <w:t>$</w:t>
      </w:r>
      <w:r>
        <w:rPr>
          <w:rFonts w:ascii="Verdana" w:hAnsi="Verdana"/>
          <w:color w:val="000000"/>
          <w:sz w:val="20"/>
          <w:szCs w:val="20"/>
        </w:rPr>
        <w:t>10</w:t>
      </w:r>
      <w:r w:rsidRPr="005C4E0B">
        <w:rPr>
          <w:rFonts w:ascii="Verdana" w:hAnsi="Verdana"/>
          <w:color w:val="000000"/>
          <w:sz w:val="20"/>
          <w:szCs w:val="20"/>
        </w:rPr>
        <w:t>’000,000.00 (</w:t>
      </w:r>
      <w:r>
        <w:rPr>
          <w:rFonts w:ascii="Verdana" w:hAnsi="Verdana"/>
          <w:color w:val="000000"/>
          <w:sz w:val="20"/>
          <w:szCs w:val="20"/>
        </w:rPr>
        <w:t>diez</w:t>
      </w:r>
      <w:r w:rsidRPr="005C4E0B">
        <w:rPr>
          <w:rFonts w:ascii="Verdana" w:hAnsi="Verdana"/>
          <w:color w:val="000000"/>
          <w:sz w:val="20"/>
          <w:szCs w:val="20"/>
        </w:rPr>
        <w:t xml:space="preserve"> millones de pesos 00/100 m.n.)</w:t>
      </w:r>
      <w:r>
        <w:rPr>
          <w:rFonts w:ascii="Verdana" w:hAnsi="Verdana"/>
          <w:color w:val="000000"/>
          <w:sz w:val="20"/>
          <w:szCs w:val="20"/>
        </w:rPr>
        <w:t xml:space="preserve"> para la creación de un Proyecto para la Operatividad de la Procuraduría del Menor.</w:t>
      </w:r>
    </w:p>
    <w:p w:rsidR="001F31DF" w:rsidRPr="00E3522D" w:rsidRDefault="001F31DF" w:rsidP="001F31DF">
      <w:pPr>
        <w:pStyle w:val="Sangra2detindependiente"/>
        <w:spacing w:line="240" w:lineRule="auto"/>
        <w:ind w:left="0" w:firstLine="708"/>
        <w:jc w:val="both"/>
        <w:rPr>
          <w:rFonts w:ascii="Verdana" w:hAnsi="Verdana"/>
          <w:sz w:val="20"/>
          <w:szCs w:val="20"/>
        </w:rPr>
      </w:pPr>
      <w:r w:rsidRPr="005C4E0B">
        <w:rPr>
          <w:rFonts w:ascii="Verdana" w:hAnsi="Verdana"/>
          <w:color w:val="000000"/>
          <w:sz w:val="20"/>
          <w:szCs w:val="20"/>
        </w:rPr>
        <w:t>Por lo anteriormente expuesto,</w:t>
      </w:r>
      <w:r w:rsidRPr="007A1F6D">
        <w:rPr>
          <w:rFonts w:ascii="Verdana" w:hAnsi="Verdana" w:cs="Arial"/>
          <w:sz w:val="20"/>
          <w:szCs w:val="20"/>
        </w:rPr>
        <w:t xml:space="preserve"> sometemos</w:t>
      </w:r>
      <w:r w:rsidRPr="000D055E">
        <w:rPr>
          <w:rFonts w:ascii="Verdana" w:hAnsi="Verdana" w:cs="Arial"/>
          <w:sz w:val="20"/>
          <w:szCs w:val="20"/>
        </w:rPr>
        <w:t xml:space="preserve"> a la consideración</w:t>
      </w:r>
      <w:r w:rsidRPr="00E3522D">
        <w:rPr>
          <w:rFonts w:ascii="Verdana" w:hAnsi="Verdana"/>
          <w:sz w:val="20"/>
          <w:szCs w:val="20"/>
        </w:rPr>
        <w:t xml:space="preserve"> de la Asamblea, el siguiente: </w:t>
      </w:r>
    </w:p>
    <w:p w:rsidR="001F31DF" w:rsidRPr="00334530" w:rsidRDefault="001F31DF" w:rsidP="0050259E">
      <w:pPr>
        <w:pStyle w:val="Normal1"/>
        <w:jc w:val="both"/>
        <w:rPr>
          <w:rFonts w:ascii="Verdana" w:hAnsi="Verdana"/>
          <w:sz w:val="20"/>
          <w:lang w:val="es-ES"/>
        </w:rPr>
      </w:pPr>
    </w:p>
    <w:sectPr w:rsidR="001F31DF" w:rsidRPr="00334530" w:rsidSect="000059B7">
      <w:headerReference w:type="default" r:id="rId8"/>
      <w:footerReference w:type="default" r:id="rId9"/>
      <w:headerReference w:type="first" r:id="rId10"/>
      <w:footerReference w:type="first" r:id="rId11"/>
      <w:pgSz w:w="12242" w:h="15842" w:code="1"/>
      <w:pgMar w:top="2552" w:right="1418" w:bottom="1843" w:left="1418" w:header="539" w:footer="709" w:gutter="0"/>
      <w:paperSrc w:first="260" w:other="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D1" w:rsidRDefault="00B926D1">
      <w:pPr>
        <w:spacing w:line="240" w:lineRule="auto"/>
      </w:pPr>
      <w:r>
        <w:separator/>
      </w:r>
    </w:p>
  </w:endnote>
  <w:endnote w:type="continuationSeparator" w:id="0">
    <w:p w:rsidR="00B926D1" w:rsidRDefault="00B92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 Garde">
    <w:altName w:val="Century Goth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Intro Book">
    <w:altName w:val="Arial"/>
    <w:panose1 w:val="00000000000000000000"/>
    <w:charset w:val="00"/>
    <w:family w:val="modern"/>
    <w:notTrueType/>
    <w:pitch w:val="variable"/>
    <w:sig w:usb0="00000001" w:usb1="0000006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B7" w:rsidRPr="000059B7" w:rsidRDefault="000059B7">
    <w:pPr>
      <w:pStyle w:val="Piedepgina"/>
      <w:jc w:val="center"/>
      <w:rPr>
        <w:rFonts w:ascii="Arial" w:hAnsi="Arial" w:cs="Arial"/>
        <w:sz w:val="16"/>
        <w:szCs w:val="16"/>
      </w:rPr>
    </w:pPr>
    <w:r w:rsidRPr="000059B7">
      <w:rPr>
        <w:rFonts w:ascii="Arial" w:hAnsi="Arial" w:cs="Arial"/>
        <w:sz w:val="16"/>
        <w:szCs w:val="16"/>
        <w:lang w:val="es-ES"/>
      </w:rPr>
      <w:t xml:space="preserve">Página </w:t>
    </w:r>
    <w:r w:rsidRPr="000059B7">
      <w:rPr>
        <w:rFonts w:ascii="Arial" w:hAnsi="Arial" w:cs="Arial"/>
        <w:bCs/>
        <w:sz w:val="16"/>
        <w:szCs w:val="16"/>
      </w:rPr>
      <w:fldChar w:fldCharType="begin"/>
    </w:r>
    <w:r w:rsidRPr="000059B7">
      <w:rPr>
        <w:rFonts w:ascii="Arial" w:hAnsi="Arial" w:cs="Arial"/>
        <w:bCs/>
        <w:sz w:val="16"/>
        <w:szCs w:val="16"/>
      </w:rPr>
      <w:instrText>PAGE</w:instrText>
    </w:r>
    <w:r w:rsidRPr="000059B7">
      <w:rPr>
        <w:rFonts w:ascii="Arial" w:hAnsi="Arial" w:cs="Arial"/>
        <w:bCs/>
        <w:sz w:val="16"/>
        <w:szCs w:val="16"/>
      </w:rPr>
      <w:fldChar w:fldCharType="separate"/>
    </w:r>
    <w:r w:rsidR="00F417D9">
      <w:rPr>
        <w:rFonts w:ascii="Arial" w:hAnsi="Arial" w:cs="Arial"/>
        <w:bCs/>
        <w:noProof/>
        <w:sz w:val="16"/>
        <w:szCs w:val="16"/>
      </w:rPr>
      <w:t>1</w:t>
    </w:r>
    <w:r w:rsidRPr="000059B7">
      <w:rPr>
        <w:rFonts w:ascii="Arial" w:hAnsi="Arial" w:cs="Arial"/>
        <w:bCs/>
        <w:sz w:val="16"/>
        <w:szCs w:val="16"/>
      </w:rPr>
      <w:fldChar w:fldCharType="end"/>
    </w:r>
    <w:r w:rsidRPr="000059B7">
      <w:rPr>
        <w:rFonts w:ascii="Arial" w:hAnsi="Arial" w:cs="Arial"/>
        <w:sz w:val="16"/>
        <w:szCs w:val="16"/>
        <w:lang w:val="es-ES"/>
      </w:rPr>
      <w:t xml:space="preserve"> de </w:t>
    </w:r>
    <w:r w:rsidRPr="000059B7">
      <w:rPr>
        <w:rFonts w:ascii="Arial" w:hAnsi="Arial" w:cs="Arial"/>
        <w:bCs/>
        <w:sz w:val="16"/>
        <w:szCs w:val="16"/>
      </w:rPr>
      <w:fldChar w:fldCharType="begin"/>
    </w:r>
    <w:r w:rsidRPr="000059B7">
      <w:rPr>
        <w:rFonts w:ascii="Arial" w:hAnsi="Arial" w:cs="Arial"/>
        <w:bCs/>
        <w:sz w:val="16"/>
        <w:szCs w:val="16"/>
      </w:rPr>
      <w:instrText>NUMPAGES</w:instrText>
    </w:r>
    <w:r w:rsidRPr="000059B7">
      <w:rPr>
        <w:rFonts w:ascii="Arial" w:hAnsi="Arial" w:cs="Arial"/>
        <w:bCs/>
        <w:sz w:val="16"/>
        <w:szCs w:val="16"/>
      </w:rPr>
      <w:fldChar w:fldCharType="separate"/>
    </w:r>
    <w:r w:rsidR="00F417D9">
      <w:rPr>
        <w:rFonts w:ascii="Arial" w:hAnsi="Arial" w:cs="Arial"/>
        <w:bCs/>
        <w:noProof/>
        <w:sz w:val="16"/>
        <w:szCs w:val="16"/>
      </w:rPr>
      <w:t>109</w:t>
    </w:r>
    <w:r w:rsidRPr="000059B7">
      <w:rPr>
        <w:rFonts w:ascii="Arial" w:hAnsi="Arial" w:cs="Arial"/>
        <w:bCs/>
        <w:sz w:val="16"/>
        <w:szCs w:val="16"/>
      </w:rPr>
      <w:fldChar w:fldCharType="end"/>
    </w:r>
  </w:p>
  <w:p w:rsidR="00A42577" w:rsidRDefault="00A42577">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DF" w:rsidRPr="001F31DF" w:rsidRDefault="001F31DF">
    <w:pPr>
      <w:pStyle w:val="Piedepgina"/>
      <w:jc w:val="center"/>
      <w:rPr>
        <w:rFonts w:ascii="Arial" w:hAnsi="Arial" w:cs="Arial"/>
        <w:sz w:val="16"/>
        <w:szCs w:val="16"/>
      </w:rPr>
    </w:pPr>
    <w:r w:rsidRPr="001F31DF">
      <w:rPr>
        <w:rFonts w:ascii="Arial" w:hAnsi="Arial" w:cs="Arial"/>
        <w:sz w:val="16"/>
        <w:szCs w:val="16"/>
        <w:lang w:val="es-ES"/>
      </w:rPr>
      <w:t xml:space="preserve">Página </w:t>
    </w:r>
    <w:r w:rsidRPr="001F31DF">
      <w:rPr>
        <w:rFonts w:ascii="Arial" w:hAnsi="Arial" w:cs="Arial"/>
        <w:bCs/>
        <w:sz w:val="16"/>
        <w:szCs w:val="16"/>
      </w:rPr>
      <w:fldChar w:fldCharType="begin"/>
    </w:r>
    <w:r w:rsidRPr="001F31DF">
      <w:rPr>
        <w:rFonts w:ascii="Arial" w:hAnsi="Arial" w:cs="Arial"/>
        <w:bCs/>
        <w:sz w:val="16"/>
        <w:szCs w:val="16"/>
      </w:rPr>
      <w:instrText>PAGE</w:instrText>
    </w:r>
    <w:r w:rsidRPr="001F31DF">
      <w:rPr>
        <w:rFonts w:ascii="Arial" w:hAnsi="Arial" w:cs="Arial"/>
        <w:bCs/>
        <w:sz w:val="16"/>
        <w:szCs w:val="16"/>
      </w:rPr>
      <w:fldChar w:fldCharType="separate"/>
    </w:r>
    <w:r w:rsidR="000059B7">
      <w:rPr>
        <w:rFonts w:ascii="Arial" w:hAnsi="Arial" w:cs="Arial"/>
        <w:bCs/>
        <w:noProof/>
        <w:sz w:val="16"/>
        <w:szCs w:val="16"/>
      </w:rPr>
      <w:t>1</w:t>
    </w:r>
    <w:r w:rsidRPr="001F31DF">
      <w:rPr>
        <w:rFonts w:ascii="Arial" w:hAnsi="Arial" w:cs="Arial"/>
        <w:bCs/>
        <w:sz w:val="16"/>
        <w:szCs w:val="16"/>
      </w:rPr>
      <w:fldChar w:fldCharType="end"/>
    </w:r>
    <w:r w:rsidRPr="001F31DF">
      <w:rPr>
        <w:rFonts w:ascii="Arial" w:hAnsi="Arial" w:cs="Arial"/>
        <w:sz w:val="16"/>
        <w:szCs w:val="16"/>
        <w:lang w:val="es-ES"/>
      </w:rPr>
      <w:t xml:space="preserve"> de </w:t>
    </w:r>
    <w:r w:rsidRPr="001F31DF">
      <w:rPr>
        <w:rFonts w:ascii="Arial" w:hAnsi="Arial" w:cs="Arial"/>
        <w:bCs/>
        <w:sz w:val="16"/>
        <w:szCs w:val="16"/>
      </w:rPr>
      <w:fldChar w:fldCharType="begin"/>
    </w:r>
    <w:r w:rsidRPr="001F31DF">
      <w:rPr>
        <w:rFonts w:ascii="Arial" w:hAnsi="Arial" w:cs="Arial"/>
        <w:bCs/>
        <w:sz w:val="16"/>
        <w:szCs w:val="16"/>
      </w:rPr>
      <w:instrText>NUMPAGES</w:instrText>
    </w:r>
    <w:r w:rsidRPr="001F31DF">
      <w:rPr>
        <w:rFonts w:ascii="Arial" w:hAnsi="Arial" w:cs="Arial"/>
        <w:bCs/>
        <w:sz w:val="16"/>
        <w:szCs w:val="16"/>
      </w:rPr>
      <w:fldChar w:fldCharType="separate"/>
    </w:r>
    <w:r w:rsidR="00F417D9">
      <w:rPr>
        <w:rFonts w:ascii="Arial" w:hAnsi="Arial" w:cs="Arial"/>
        <w:bCs/>
        <w:noProof/>
        <w:sz w:val="16"/>
        <w:szCs w:val="16"/>
      </w:rPr>
      <w:t>142</w:t>
    </w:r>
    <w:r w:rsidRPr="001F31DF">
      <w:rPr>
        <w:rFonts w:ascii="Arial" w:hAnsi="Arial" w:cs="Arial"/>
        <w:bCs/>
        <w:sz w:val="16"/>
        <w:szCs w:val="16"/>
      </w:rPr>
      <w:fldChar w:fldCharType="end"/>
    </w:r>
  </w:p>
  <w:p w:rsidR="001F31DF" w:rsidRDefault="001F31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D1" w:rsidRDefault="00B926D1">
      <w:pPr>
        <w:spacing w:line="240" w:lineRule="auto"/>
      </w:pPr>
      <w:r>
        <w:separator/>
      </w:r>
    </w:p>
  </w:footnote>
  <w:footnote w:type="continuationSeparator" w:id="0">
    <w:p w:rsidR="00B926D1" w:rsidRDefault="00B926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B7" w:rsidRDefault="000059B7" w:rsidP="000059B7"/>
  <w:tbl>
    <w:tblPr>
      <w:tblW w:w="8613" w:type="dxa"/>
      <w:jc w:val="center"/>
      <w:tblLayout w:type="fixed"/>
      <w:tblLook w:val="04A0" w:firstRow="1" w:lastRow="0" w:firstColumn="1" w:lastColumn="0" w:noHBand="0" w:noVBand="1"/>
    </w:tblPr>
    <w:tblGrid>
      <w:gridCol w:w="1384"/>
      <w:gridCol w:w="3470"/>
      <w:gridCol w:w="3759"/>
    </w:tblGrid>
    <w:tr w:rsidR="000059B7" w:rsidRPr="00B943F5" w:rsidTr="007C217E">
      <w:trPr>
        <w:trHeight w:val="326"/>
        <w:jc w:val="center"/>
      </w:trPr>
      <w:tc>
        <w:tcPr>
          <w:tcW w:w="1384" w:type="dxa"/>
          <w:vMerge w:val="restart"/>
        </w:tcPr>
        <w:p w:rsidR="000059B7" w:rsidRPr="00B943F5" w:rsidRDefault="00FD1293" w:rsidP="007C217E">
          <w:pPr>
            <w:jc w:val="right"/>
            <w:rPr>
              <w:rFonts w:ascii="Tahoma" w:hAnsi="Tahoma" w:cs="Tahoma"/>
              <w:sz w:val="16"/>
              <w:szCs w:val="16"/>
            </w:rPr>
          </w:pPr>
          <w:r>
            <w:rPr>
              <w:noProof/>
            </w:rPr>
            <w:drawing>
              <wp:anchor distT="0" distB="0" distL="114300" distR="114300" simplePos="0" relativeHeight="251658240"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3" name="Imagen 2"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0059B7" w:rsidRPr="001F31DF" w:rsidRDefault="00E1277A" w:rsidP="00E1277A">
          <w:pPr>
            <w:spacing w:line="276" w:lineRule="auto"/>
            <w:jc w:val="right"/>
            <w:rPr>
              <w:rFonts w:ascii="Arial" w:hAnsi="Arial" w:cs="Arial"/>
              <w:b/>
              <w:bCs/>
              <w:color w:val="auto"/>
              <w:sz w:val="14"/>
              <w:szCs w:val="14"/>
            </w:rPr>
          </w:pPr>
          <w:r w:rsidRPr="001F31DF">
            <w:rPr>
              <w:rFonts w:ascii="Arial" w:hAnsi="Arial" w:cs="Arial"/>
              <w:b/>
              <w:bCs/>
              <w:color w:val="auto"/>
              <w:sz w:val="14"/>
              <w:szCs w:val="14"/>
            </w:rPr>
            <w:t>L</w:t>
          </w:r>
          <w:r>
            <w:rPr>
              <w:rFonts w:ascii="Arial" w:hAnsi="Arial" w:cs="Arial"/>
              <w:b/>
              <w:bCs/>
              <w:color w:val="auto"/>
              <w:sz w:val="14"/>
              <w:szCs w:val="14"/>
            </w:rPr>
            <w:t>ey del Presupuesto General de E</w:t>
          </w:r>
          <w:r w:rsidRPr="001F31DF">
            <w:rPr>
              <w:rFonts w:ascii="Arial" w:hAnsi="Arial" w:cs="Arial"/>
              <w:b/>
              <w:bCs/>
              <w:color w:val="auto"/>
              <w:sz w:val="14"/>
              <w:szCs w:val="14"/>
            </w:rPr>
            <w:t xml:space="preserve">gresos del </w:t>
          </w:r>
          <w:r>
            <w:rPr>
              <w:rFonts w:ascii="Arial" w:hAnsi="Arial" w:cs="Arial"/>
              <w:b/>
              <w:bCs/>
              <w:color w:val="auto"/>
              <w:sz w:val="14"/>
              <w:szCs w:val="14"/>
            </w:rPr>
            <w:t>Estado de G</w:t>
          </w:r>
          <w:r w:rsidRPr="001F31DF">
            <w:rPr>
              <w:rFonts w:ascii="Arial" w:hAnsi="Arial" w:cs="Arial"/>
              <w:b/>
              <w:bCs/>
              <w:color w:val="auto"/>
              <w:sz w:val="14"/>
              <w:szCs w:val="14"/>
            </w:rPr>
            <w:t>uanajuato</w:t>
          </w:r>
          <w:r>
            <w:rPr>
              <w:rFonts w:ascii="Arial" w:hAnsi="Arial" w:cs="Arial"/>
              <w:b/>
              <w:bCs/>
              <w:color w:val="auto"/>
              <w:sz w:val="14"/>
              <w:szCs w:val="14"/>
            </w:rPr>
            <w:t xml:space="preserve"> p</w:t>
          </w:r>
          <w:r w:rsidRPr="001F31DF">
            <w:rPr>
              <w:rFonts w:ascii="Arial" w:hAnsi="Arial" w:cs="Arial"/>
              <w:b/>
              <w:bCs/>
              <w:color w:val="auto"/>
              <w:sz w:val="14"/>
              <w:szCs w:val="14"/>
            </w:rPr>
            <w:t>ara</w:t>
          </w:r>
          <w:r>
            <w:rPr>
              <w:rFonts w:ascii="Arial" w:hAnsi="Arial" w:cs="Arial"/>
              <w:b/>
              <w:bCs/>
              <w:color w:val="auto"/>
              <w:sz w:val="14"/>
              <w:szCs w:val="14"/>
            </w:rPr>
            <w:t xml:space="preserve"> el Ejercicio F</w:t>
          </w:r>
          <w:r w:rsidRPr="001F31DF">
            <w:rPr>
              <w:rFonts w:ascii="Arial" w:hAnsi="Arial" w:cs="Arial"/>
              <w:b/>
              <w:bCs/>
              <w:color w:val="auto"/>
              <w:sz w:val="14"/>
              <w:szCs w:val="14"/>
            </w:rPr>
            <w:t>iscal de 2016</w:t>
          </w:r>
        </w:p>
      </w:tc>
    </w:tr>
    <w:tr w:rsidR="000059B7" w:rsidRPr="00B943F5" w:rsidTr="007C217E">
      <w:trPr>
        <w:trHeight w:val="190"/>
        <w:jc w:val="center"/>
      </w:trPr>
      <w:tc>
        <w:tcPr>
          <w:tcW w:w="1384" w:type="dxa"/>
          <w:vMerge/>
        </w:tcPr>
        <w:p w:rsidR="000059B7" w:rsidRPr="00B943F5" w:rsidRDefault="000059B7" w:rsidP="007C217E">
          <w:pPr>
            <w:pStyle w:val="Encabezado"/>
            <w:rPr>
              <w:rFonts w:ascii="Arial Narrow" w:eastAsia="Arial Unicode MS" w:hAnsi="Arial Narrow" w:cs="Arial Unicode MS"/>
              <w:sz w:val="13"/>
              <w:szCs w:val="13"/>
            </w:rPr>
          </w:pPr>
        </w:p>
      </w:tc>
      <w:tc>
        <w:tcPr>
          <w:tcW w:w="3470" w:type="dxa"/>
          <w:shd w:val="clear" w:color="auto" w:fill="auto"/>
          <w:vAlign w:val="bottom"/>
        </w:tcPr>
        <w:p w:rsidR="000059B7" w:rsidRDefault="000059B7" w:rsidP="007C217E">
          <w:pPr>
            <w:pStyle w:val="Encabezado"/>
            <w:ind w:left="241" w:right="-457"/>
            <w:rPr>
              <w:rFonts w:ascii="Arial" w:eastAsia="Arial Unicode MS" w:hAnsi="Arial" w:cs="Arial"/>
              <w:b/>
              <w:sz w:val="13"/>
              <w:szCs w:val="13"/>
            </w:rPr>
          </w:pPr>
        </w:p>
        <w:p w:rsidR="000059B7" w:rsidRPr="001F31DF" w:rsidRDefault="000059B7" w:rsidP="007C217E">
          <w:pPr>
            <w:pStyle w:val="Encabezado"/>
            <w:ind w:left="241" w:right="-457"/>
            <w:rPr>
              <w:rFonts w:ascii="Arial" w:eastAsia="Arial Unicode MS" w:hAnsi="Arial" w:cs="Arial"/>
              <w:b/>
              <w:sz w:val="13"/>
              <w:szCs w:val="13"/>
            </w:rPr>
          </w:pPr>
          <w:r w:rsidRPr="001F31DF">
            <w:rPr>
              <w:rFonts w:ascii="Arial" w:eastAsia="Arial Unicode MS" w:hAnsi="Arial" w:cs="Arial"/>
              <w:b/>
              <w:sz w:val="13"/>
              <w:szCs w:val="13"/>
            </w:rPr>
            <w:t>H. CONGRESO DEL ESTADO DE GUANAJUATO</w:t>
          </w:r>
        </w:p>
      </w:tc>
      <w:tc>
        <w:tcPr>
          <w:tcW w:w="3759" w:type="dxa"/>
          <w:shd w:val="clear" w:color="auto" w:fill="auto"/>
          <w:vAlign w:val="bottom"/>
        </w:tcPr>
        <w:p w:rsidR="000059B7" w:rsidRPr="001F31DF" w:rsidRDefault="000059B7" w:rsidP="007C217E">
          <w:pPr>
            <w:pStyle w:val="Encabezado"/>
            <w:jc w:val="right"/>
            <w:rPr>
              <w:rFonts w:ascii="Arial" w:eastAsia="Arial Unicode MS" w:hAnsi="Arial" w:cs="Arial"/>
              <w:i/>
              <w:sz w:val="13"/>
              <w:szCs w:val="13"/>
            </w:rPr>
          </w:pPr>
        </w:p>
      </w:tc>
    </w:tr>
    <w:tr w:rsidR="000059B7" w:rsidRPr="007C1CC7" w:rsidTr="007C217E">
      <w:trPr>
        <w:jc w:val="center"/>
      </w:trPr>
      <w:tc>
        <w:tcPr>
          <w:tcW w:w="1384" w:type="dxa"/>
          <w:vMerge/>
        </w:tcPr>
        <w:p w:rsidR="000059B7" w:rsidRPr="00B943F5" w:rsidRDefault="000059B7" w:rsidP="007C217E">
          <w:pPr>
            <w:pStyle w:val="Encabezado"/>
            <w:rPr>
              <w:rFonts w:ascii="Arial Narrow" w:eastAsia="Arial Unicode MS" w:hAnsi="Arial Narrow" w:cs="Arial Unicode MS"/>
              <w:sz w:val="13"/>
              <w:szCs w:val="13"/>
            </w:rPr>
          </w:pPr>
        </w:p>
      </w:tc>
      <w:tc>
        <w:tcPr>
          <w:tcW w:w="3470" w:type="dxa"/>
          <w:shd w:val="clear" w:color="auto" w:fill="auto"/>
        </w:tcPr>
        <w:p w:rsidR="000059B7" w:rsidRPr="001F31DF" w:rsidRDefault="000059B7" w:rsidP="007C217E">
          <w:pPr>
            <w:pStyle w:val="Encabezado"/>
            <w:ind w:left="241"/>
            <w:rPr>
              <w:rFonts w:ascii="Arial" w:eastAsia="Arial Unicode MS" w:hAnsi="Arial" w:cs="Arial"/>
              <w:b/>
              <w:sz w:val="13"/>
              <w:szCs w:val="13"/>
            </w:rPr>
          </w:pPr>
          <w:r w:rsidRPr="001F31DF">
            <w:rPr>
              <w:rFonts w:ascii="Arial" w:eastAsia="Arial Unicode MS" w:hAnsi="Arial" w:cs="Arial"/>
              <w:b/>
              <w:sz w:val="13"/>
              <w:szCs w:val="13"/>
            </w:rPr>
            <w:t xml:space="preserve">Secretaría General </w:t>
          </w:r>
        </w:p>
      </w:tc>
      <w:tc>
        <w:tcPr>
          <w:tcW w:w="3759" w:type="dxa"/>
          <w:shd w:val="clear" w:color="auto" w:fill="auto"/>
        </w:tcPr>
        <w:p w:rsidR="000059B7" w:rsidRPr="001F31DF" w:rsidRDefault="000059B7" w:rsidP="007C217E">
          <w:pPr>
            <w:pStyle w:val="Encabezado"/>
            <w:tabs>
              <w:tab w:val="left" w:pos="1061"/>
              <w:tab w:val="right" w:pos="3650"/>
            </w:tabs>
            <w:jc w:val="right"/>
            <w:rPr>
              <w:rFonts w:ascii="Arial" w:eastAsia="Arial Unicode MS" w:hAnsi="Arial" w:cs="Arial"/>
              <w:i/>
              <w:sz w:val="13"/>
              <w:szCs w:val="13"/>
            </w:rPr>
          </w:pPr>
          <w:r>
            <w:rPr>
              <w:rFonts w:ascii="Arial" w:eastAsia="Arial Unicode MS" w:hAnsi="Arial" w:cs="Arial"/>
              <w:i/>
              <w:sz w:val="13"/>
              <w:szCs w:val="13"/>
            </w:rPr>
            <w:t>Expidió: LXIII Legislatura</w:t>
          </w:r>
          <w:r w:rsidRPr="001F31DF">
            <w:rPr>
              <w:rFonts w:ascii="Arial" w:eastAsia="Arial Unicode MS" w:hAnsi="Arial" w:cs="Arial"/>
              <w:i/>
              <w:sz w:val="13"/>
              <w:szCs w:val="13"/>
            </w:rPr>
            <w:t xml:space="preserve"> </w:t>
          </w:r>
        </w:p>
      </w:tc>
    </w:tr>
    <w:tr w:rsidR="000059B7" w:rsidRPr="00B943F5" w:rsidTr="007C217E">
      <w:trPr>
        <w:jc w:val="center"/>
      </w:trPr>
      <w:tc>
        <w:tcPr>
          <w:tcW w:w="1384" w:type="dxa"/>
          <w:vMerge/>
        </w:tcPr>
        <w:p w:rsidR="000059B7" w:rsidRPr="00B943F5" w:rsidRDefault="000059B7" w:rsidP="007C217E">
          <w:pPr>
            <w:pStyle w:val="Encabezado"/>
            <w:tabs>
              <w:tab w:val="clear" w:pos="4419"/>
              <w:tab w:val="clear" w:pos="8838"/>
              <w:tab w:val="left" w:pos="4378"/>
            </w:tabs>
            <w:rPr>
              <w:rFonts w:ascii="Arial Narrow" w:eastAsia="Arial Unicode MS" w:hAnsi="Arial Narrow" w:cs="Arial Unicode MS"/>
              <w:sz w:val="13"/>
              <w:szCs w:val="13"/>
            </w:rPr>
          </w:pPr>
        </w:p>
      </w:tc>
      <w:tc>
        <w:tcPr>
          <w:tcW w:w="3470" w:type="dxa"/>
          <w:shd w:val="clear" w:color="auto" w:fill="auto"/>
        </w:tcPr>
        <w:p w:rsidR="000059B7" w:rsidRPr="001F31DF" w:rsidRDefault="000059B7" w:rsidP="007C217E">
          <w:pPr>
            <w:pStyle w:val="Encabezado"/>
            <w:tabs>
              <w:tab w:val="clear" w:pos="4419"/>
              <w:tab w:val="clear" w:pos="8838"/>
              <w:tab w:val="left" w:pos="4378"/>
            </w:tabs>
            <w:ind w:left="241"/>
            <w:rPr>
              <w:rFonts w:ascii="Arial" w:eastAsia="Arial Unicode MS" w:hAnsi="Arial" w:cs="Arial"/>
              <w:b/>
              <w:sz w:val="13"/>
              <w:szCs w:val="13"/>
            </w:rPr>
          </w:pPr>
          <w:r w:rsidRPr="001F31DF">
            <w:rPr>
              <w:rFonts w:ascii="Arial" w:eastAsia="Arial Unicode MS" w:hAnsi="Arial" w:cs="Arial"/>
              <w:b/>
              <w:sz w:val="13"/>
              <w:szCs w:val="13"/>
            </w:rPr>
            <w:t xml:space="preserve">Instituto de Investigaciones Legislativas </w:t>
          </w:r>
        </w:p>
      </w:tc>
      <w:tc>
        <w:tcPr>
          <w:tcW w:w="3759" w:type="dxa"/>
          <w:shd w:val="clear" w:color="auto" w:fill="auto"/>
          <w:vAlign w:val="bottom"/>
        </w:tcPr>
        <w:p w:rsidR="000059B7" w:rsidRPr="001F31DF" w:rsidRDefault="000059B7" w:rsidP="007C217E">
          <w:pPr>
            <w:pStyle w:val="Encabezado"/>
            <w:jc w:val="right"/>
            <w:rPr>
              <w:rFonts w:ascii="Arial" w:eastAsia="Arial Unicode MS" w:hAnsi="Arial" w:cs="Arial"/>
              <w:i/>
              <w:sz w:val="13"/>
              <w:szCs w:val="13"/>
            </w:rPr>
          </w:pPr>
          <w:r>
            <w:rPr>
              <w:rFonts w:ascii="Arial" w:eastAsia="Arial Unicode MS" w:hAnsi="Arial" w:cs="Arial"/>
              <w:i/>
              <w:sz w:val="13"/>
              <w:szCs w:val="13"/>
            </w:rPr>
            <w:t>Publicada</w:t>
          </w:r>
          <w:r w:rsidRPr="001F31DF">
            <w:rPr>
              <w:rFonts w:ascii="Arial" w:eastAsia="Arial Unicode MS" w:hAnsi="Arial" w:cs="Arial"/>
              <w:i/>
              <w:sz w:val="13"/>
              <w:szCs w:val="13"/>
            </w:rPr>
            <w:t>: P.O. Núm. 20</w:t>
          </w:r>
          <w:r>
            <w:rPr>
              <w:rFonts w:ascii="Arial" w:eastAsia="Arial Unicode MS" w:hAnsi="Arial" w:cs="Arial"/>
              <w:i/>
              <w:sz w:val="13"/>
              <w:szCs w:val="13"/>
            </w:rPr>
            <w:t>8</w:t>
          </w:r>
          <w:r w:rsidRPr="001F31DF">
            <w:rPr>
              <w:rFonts w:ascii="Arial" w:eastAsia="Arial Unicode MS" w:hAnsi="Arial" w:cs="Arial"/>
              <w:i/>
              <w:sz w:val="13"/>
              <w:szCs w:val="13"/>
            </w:rPr>
            <w:t xml:space="preserve">, </w:t>
          </w:r>
          <w:r>
            <w:rPr>
              <w:rFonts w:ascii="Arial" w:eastAsia="Arial Unicode MS" w:hAnsi="Arial" w:cs="Arial"/>
              <w:i/>
              <w:sz w:val="13"/>
              <w:szCs w:val="13"/>
            </w:rPr>
            <w:t>Décima Quinta Parte, 29</w:t>
          </w:r>
          <w:r w:rsidRPr="001F31DF">
            <w:rPr>
              <w:rFonts w:ascii="Arial" w:eastAsia="Arial Unicode MS" w:hAnsi="Arial" w:cs="Arial"/>
              <w:i/>
              <w:sz w:val="13"/>
              <w:szCs w:val="13"/>
            </w:rPr>
            <w:t xml:space="preserve">-12-2015 </w:t>
          </w:r>
        </w:p>
      </w:tc>
    </w:tr>
  </w:tbl>
  <w:p w:rsidR="000059B7" w:rsidRDefault="00B926D1" w:rsidP="000059B7">
    <w:pPr>
      <w:pStyle w:val="Encabezado"/>
    </w:pPr>
    <w:r>
      <w:rPr>
        <w:rFonts w:ascii="Tahoma" w:hAnsi="Tahoma" w:cs="Tahom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DF" w:rsidRDefault="001F31DF"/>
  <w:tbl>
    <w:tblPr>
      <w:tblW w:w="8613" w:type="dxa"/>
      <w:jc w:val="center"/>
      <w:tblLayout w:type="fixed"/>
      <w:tblLook w:val="04A0" w:firstRow="1" w:lastRow="0" w:firstColumn="1" w:lastColumn="0" w:noHBand="0" w:noVBand="1"/>
    </w:tblPr>
    <w:tblGrid>
      <w:gridCol w:w="1384"/>
      <w:gridCol w:w="3470"/>
      <w:gridCol w:w="3759"/>
    </w:tblGrid>
    <w:tr w:rsidR="001F31DF" w:rsidRPr="00B943F5" w:rsidTr="001F31DF">
      <w:trPr>
        <w:trHeight w:val="326"/>
        <w:jc w:val="center"/>
      </w:trPr>
      <w:tc>
        <w:tcPr>
          <w:tcW w:w="1384" w:type="dxa"/>
          <w:vMerge w:val="restart"/>
        </w:tcPr>
        <w:p w:rsidR="001F31DF" w:rsidRPr="00B943F5" w:rsidRDefault="00FD1293" w:rsidP="007C217E">
          <w:pPr>
            <w:jc w:val="right"/>
            <w:rPr>
              <w:rFonts w:ascii="Tahoma" w:hAnsi="Tahoma" w:cs="Tahoma"/>
              <w:sz w:val="16"/>
              <w:szCs w:val="16"/>
            </w:rPr>
          </w:pPr>
          <w:r>
            <w:rPr>
              <w:noProof/>
            </w:rPr>
            <w:drawing>
              <wp:anchor distT="0" distB="0" distL="114300" distR="114300" simplePos="0" relativeHeight="251656192"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2" name="Imagen 2"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1F31DF" w:rsidRPr="001F31DF" w:rsidRDefault="001F31DF" w:rsidP="001F31DF">
          <w:pPr>
            <w:spacing w:line="276" w:lineRule="auto"/>
            <w:jc w:val="right"/>
            <w:rPr>
              <w:rFonts w:ascii="Arial" w:hAnsi="Arial" w:cs="Arial"/>
              <w:b/>
              <w:bCs/>
              <w:color w:val="auto"/>
              <w:sz w:val="14"/>
              <w:szCs w:val="14"/>
            </w:rPr>
          </w:pPr>
          <w:r w:rsidRPr="001F31DF">
            <w:rPr>
              <w:rFonts w:ascii="Arial" w:hAnsi="Arial" w:cs="Arial"/>
              <w:b/>
              <w:bCs/>
              <w:color w:val="auto"/>
              <w:sz w:val="14"/>
              <w:szCs w:val="14"/>
            </w:rPr>
            <w:t>LEY DEL PRESUPUESTO GENERAL DE EGRESOS DEL ESTADO DE GUANAJUATO PARA EL EJERCICIO FISCAL DE 2016</w:t>
          </w:r>
        </w:p>
      </w:tc>
    </w:tr>
    <w:tr w:rsidR="001F31DF" w:rsidRPr="00B943F5" w:rsidTr="001F31DF">
      <w:trPr>
        <w:trHeight w:val="190"/>
        <w:jc w:val="center"/>
      </w:trPr>
      <w:tc>
        <w:tcPr>
          <w:tcW w:w="1384" w:type="dxa"/>
          <w:vMerge/>
        </w:tcPr>
        <w:p w:rsidR="001F31DF" w:rsidRPr="00B943F5" w:rsidRDefault="001F31DF" w:rsidP="007C217E">
          <w:pPr>
            <w:pStyle w:val="Encabezado"/>
            <w:rPr>
              <w:rFonts w:ascii="Arial Narrow" w:eastAsia="Arial Unicode MS" w:hAnsi="Arial Narrow" w:cs="Arial Unicode MS"/>
              <w:sz w:val="13"/>
              <w:szCs w:val="13"/>
            </w:rPr>
          </w:pPr>
        </w:p>
      </w:tc>
      <w:tc>
        <w:tcPr>
          <w:tcW w:w="3470" w:type="dxa"/>
          <w:shd w:val="clear" w:color="auto" w:fill="auto"/>
          <w:vAlign w:val="bottom"/>
        </w:tcPr>
        <w:p w:rsidR="001F31DF" w:rsidRDefault="001F31DF" w:rsidP="007C217E">
          <w:pPr>
            <w:pStyle w:val="Encabezado"/>
            <w:ind w:left="241" w:right="-457"/>
            <w:rPr>
              <w:rFonts w:ascii="Arial" w:eastAsia="Arial Unicode MS" w:hAnsi="Arial" w:cs="Arial"/>
              <w:b/>
              <w:sz w:val="13"/>
              <w:szCs w:val="13"/>
            </w:rPr>
          </w:pPr>
        </w:p>
        <w:p w:rsidR="001F31DF" w:rsidRPr="001F31DF" w:rsidRDefault="001F31DF" w:rsidP="007C217E">
          <w:pPr>
            <w:pStyle w:val="Encabezado"/>
            <w:ind w:left="241" w:right="-457"/>
            <w:rPr>
              <w:rFonts w:ascii="Arial" w:eastAsia="Arial Unicode MS" w:hAnsi="Arial" w:cs="Arial"/>
              <w:b/>
              <w:sz w:val="13"/>
              <w:szCs w:val="13"/>
            </w:rPr>
          </w:pPr>
          <w:r w:rsidRPr="001F31DF">
            <w:rPr>
              <w:rFonts w:ascii="Arial" w:eastAsia="Arial Unicode MS" w:hAnsi="Arial" w:cs="Arial"/>
              <w:b/>
              <w:sz w:val="13"/>
              <w:szCs w:val="13"/>
            </w:rPr>
            <w:t>H. CONGRESO DEL ESTADO DE GUANAJUATO</w:t>
          </w:r>
        </w:p>
      </w:tc>
      <w:tc>
        <w:tcPr>
          <w:tcW w:w="3759" w:type="dxa"/>
          <w:shd w:val="clear" w:color="auto" w:fill="auto"/>
          <w:vAlign w:val="bottom"/>
        </w:tcPr>
        <w:p w:rsidR="001F31DF" w:rsidRPr="001F31DF" w:rsidRDefault="001F31DF" w:rsidP="007C217E">
          <w:pPr>
            <w:pStyle w:val="Encabezado"/>
            <w:jc w:val="right"/>
            <w:rPr>
              <w:rFonts w:ascii="Arial" w:eastAsia="Arial Unicode MS" w:hAnsi="Arial" w:cs="Arial"/>
              <w:i/>
              <w:sz w:val="13"/>
              <w:szCs w:val="13"/>
            </w:rPr>
          </w:pPr>
        </w:p>
      </w:tc>
    </w:tr>
    <w:tr w:rsidR="001F31DF" w:rsidRPr="007C1CC7" w:rsidTr="001F31DF">
      <w:trPr>
        <w:jc w:val="center"/>
      </w:trPr>
      <w:tc>
        <w:tcPr>
          <w:tcW w:w="1384" w:type="dxa"/>
          <w:vMerge/>
        </w:tcPr>
        <w:p w:rsidR="001F31DF" w:rsidRPr="00B943F5" w:rsidRDefault="001F31DF" w:rsidP="007C217E">
          <w:pPr>
            <w:pStyle w:val="Encabezado"/>
            <w:rPr>
              <w:rFonts w:ascii="Arial Narrow" w:eastAsia="Arial Unicode MS" w:hAnsi="Arial Narrow" w:cs="Arial Unicode MS"/>
              <w:sz w:val="13"/>
              <w:szCs w:val="13"/>
            </w:rPr>
          </w:pPr>
        </w:p>
      </w:tc>
      <w:tc>
        <w:tcPr>
          <w:tcW w:w="3470" w:type="dxa"/>
          <w:shd w:val="clear" w:color="auto" w:fill="auto"/>
        </w:tcPr>
        <w:p w:rsidR="001F31DF" w:rsidRPr="001F31DF" w:rsidRDefault="001F31DF" w:rsidP="007C217E">
          <w:pPr>
            <w:pStyle w:val="Encabezado"/>
            <w:ind w:left="241"/>
            <w:rPr>
              <w:rFonts w:ascii="Arial" w:eastAsia="Arial Unicode MS" w:hAnsi="Arial" w:cs="Arial"/>
              <w:b/>
              <w:sz w:val="13"/>
              <w:szCs w:val="13"/>
            </w:rPr>
          </w:pPr>
          <w:r w:rsidRPr="001F31DF">
            <w:rPr>
              <w:rFonts w:ascii="Arial" w:eastAsia="Arial Unicode MS" w:hAnsi="Arial" w:cs="Arial"/>
              <w:b/>
              <w:sz w:val="13"/>
              <w:szCs w:val="13"/>
            </w:rPr>
            <w:t xml:space="preserve">Secretaría General </w:t>
          </w:r>
        </w:p>
      </w:tc>
      <w:tc>
        <w:tcPr>
          <w:tcW w:w="3759" w:type="dxa"/>
          <w:shd w:val="clear" w:color="auto" w:fill="auto"/>
        </w:tcPr>
        <w:p w:rsidR="001F31DF" w:rsidRPr="001F31DF" w:rsidRDefault="001F31DF" w:rsidP="007C217E">
          <w:pPr>
            <w:pStyle w:val="Encabezado"/>
            <w:tabs>
              <w:tab w:val="left" w:pos="1061"/>
              <w:tab w:val="right" w:pos="3650"/>
            </w:tabs>
            <w:jc w:val="right"/>
            <w:rPr>
              <w:rFonts w:ascii="Arial" w:eastAsia="Arial Unicode MS" w:hAnsi="Arial" w:cs="Arial"/>
              <w:i/>
              <w:sz w:val="13"/>
              <w:szCs w:val="13"/>
            </w:rPr>
          </w:pPr>
          <w:r>
            <w:rPr>
              <w:rFonts w:ascii="Arial" w:eastAsia="Arial Unicode MS" w:hAnsi="Arial" w:cs="Arial"/>
              <w:i/>
              <w:sz w:val="13"/>
              <w:szCs w:val="13"/>
            </w:rPr>
            <w:t>Expidió: LXIII Legislatura</w:t>
          </w:r>
          <w:r w:rsidRPr="001F31DF">
            <w:rPr>
              <w:rFonts w:ascii="Arial" w:eastAsia="Arial Unicode MS" w:hAnsi="Arial" w:cs="Arial"/>
              <w:i/>
              <w:sz w:val="13"/>
              <w:szCs w:val="13"/>
            </w:rPr>
            <w:t xml:space="preserve"> </w:t>
          </w:r>
        </w:p>
      </w:tc>
    </w:tr>
    <w:tr w:rsidR="001F31DF" w:rsidRPr="00B943F5" w:rsidTr="001F31DF">
      <w:trPr>
        <w:jc w:val="center"/>
      </w:trPr>
      <w:tc>
        <w:tcPr>
          <w:tcW w:w="1384" w:type="dxa"/>
          <w:vMerge/>
        </w:tcPr>
        <w:p w:rsidR="001F31DF" w:rsidRPr="00B943F5" w:rsidRDefault="001F31DF" w:rsidP="007C217E">
          <w:pPr>
            <w:pStyle w:val="Encabezado"/>
            <w:tabs>
              <w:tab w:val="clear" w:pos="4419"/>
              <w:tab w:val="clear" w:pos="8838"/>
              <w:tab w:val="left" w:pos="4378"/>
            </w:tabs>
            <w:rPr>
              <w:rFonts w:ascii="Arial Narrow" w:eastAsia="Arial Unicode MS" w:hAnsi="Arial Narrow" w:cs="Arial Unicode MS"/>
              <w:sz w:val="13"/>
              <w:szCs w:val="13"/>
            </w:rPr>
          </w:pPr>
        </w:p>
      </w:tc>
      <w:tc>
        <w:tcPr>
          <w:tcW w:w="3470" w:type="dxa"/>
          <w:shd w:val="clear" w:color="auto" w:fill="auto"/>
        </w:tcPr>
        <w:p w:rsidR="001F31DF" w:rsidRPr="001F31DF" w:rsidRDefault="001F31DF" w:rsidP="007C217E">
          <w:pPr>
            <w:pStyle w:val="Encabezado"/>
            <w:tabs>
              <w:tab w:val="clear" w:pos="4419"/>
              <w:tab w:val="clear" w:pos="8838"/>
              <w:tab w:val="left" w:pos="4378"/>
            </w:tabs>
            <w:ind w:left="241"/>
            <w:rPr>
              <w:rFonts w:ascii="Arial" w:eastAsia="Arial Unicode MS" w:hAnsi="Arial" w:cs="Arial"/>
              <w:b/>
              <w:sz w:val="13"/>
              <w:szCs w:val="13"/>
            </w:rPr>
          </w:pPr>
          <w:r w:rsidRPr="001F31DF">
            <w:rPr>
              <w:rFonts w:ascii="Arial" w:eastAsia="Arial Unicode MS" w:hAnsi="Arial" w:cs="Arial"/>
              <w:b/>
              <w:sz w:val="13"/>
              <w:szCs w:val="13"/>
            </w:rPr>
            <w:t xml:space="preserve">Instituto de Investigaciones Legislativas </w:t>
          </w:r>
        </w:p>
      </w:tc>
      <w:tc>
        <w:tcPr>
          <w:tcW w:w="3759" w:type="dxa"/>
          <w:shd w:val="clear" w:color="auto" w:fill="auto"/>
          <w:vAlign w:val="bottom"/>
        </w:tcPr>
        <w:p w:rsidR="001F31DF" w:rsidRPr="001F31DF" w:rsidRDefault="001F31DF" w:rsidP="001F31DF">
          <w:pPr>
            <w:pStyle w:val="Encabezado"/>
            <w:jc w:val="right"/>
            <w:rPr>
              <w:rFonts w:ascii="Arial" w:eastAsia="Arial Unicode MS" w:hAnsi="Arial" w:cs="Arial"/>
              <w:i/>
              <w:sz w:val="13"/>
              <w:szCs w:val="13"/>
            </w:rPr>
          </w:pPr>
          <w:r>
            <w:rPr>
              <w:rFonts w:ascii="Arial" w:eastAsia="Arial Unicode MS" w:hAnsi="Arial" w:cs="Arial"/>
              <w:i/>
              <w:sz w:val="13"/>
              <w:szCs w:val="13"/>
            </w:rPr>
            <w:t>Publicada</w:t>
          </w:r>
          <w:r w:rsidRPr="001F31DF">
            <w:rPr>
              <w:rFonts w:ascii="Arial" w:eastAsia="Arial Unicode MS" w:hAnsi="Arial" w:cs="Arial"/>
              <w:i/>
              <w:sz w:val="13"/>
              <w:szCs w:val="13"/>
            </w:rPr>
            <w:t>: P.O. Núm. 20</w:t>
          </w:r>
          <w:r>
            <w:rPr>
              <w:rFonts w:ascii="Arial" w:eastAsia="Arial Unicode MS" w:hAnsi="Arial" w:cs="Arial"/>
              <w:i/>
              <w:sz w:val="13"/>
              <w:szCs w:val="13"/>
            </w:rPr>
            <w:t>8</w:t>
          </w:r>
          <w:r w:rsidRPr="001F31DF">
            <w:rPr>
              <w:rFonts w:ascii="Arial" w:eastAsia="Arial Unicode MS" w:hAnsi="Arial" w:cs="Arial"/>
              <w:i/>
              <w:sz w:val="13"/>
              <w:szCs w:val="13"/>
            </w:rPr>
            <w:t xml:space="preserve">, </w:t>
          </w:r>
          <w:r>
            <w:rPr>
              <w:rFonts w:ascii="Arial" w:eastAsia="Arial Unicode MS" w:hAnsi="Arial" w:cs="Arial"/>
              <w:i/>
              <w:sz w:val="13"/>
              <w:szCs w:val="13"/>
            </w:rPr>
            <w:t>Décima Quinta Parte, 29</w:t>
          </w:r>
          <w:r w:rsidRPr="001F31DF">
            <w:rPr>
              <w:rFonts w:ascii="Arial" w:eastAsia="Arial Unicode MS" w:hAnsi="Arial" w:cs="Arial"/>
              <w:i/>
              <w:sz w:val="13"/>
              <w:szCs w:val="13"/>
            </w:rPr>
            <w:t xml:space="preserve">-12-2015 </w:t>
          </w:r>
        </w:p>
      </w:tc>
    </w:tr>
  </w:tbl>
  <w:p w:rsidR="001F31DF" w:rsidRDefault="00B926D1">
    <w:pPr>
      <w:pStyle w:val="Encabezado"/>
    </w:pPr>
    <w:r>
      <w:rPr>
        <w:rFonts w:ascii="Tahoma" w:hAnsi="Tahoma" w:cs="Tahom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3"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604"/>
    <w:multiLevelType w:val="hybridMultilevel"/>
    <w:tmpl w:val="1D3AA690"/>
    <w:lvl w:ilvl="0" w:tplc="55D41D78">
      <w:start w:val="1"/>
      <w:numFmt w:val="lowerLetter"/>
      <w:lvlText w:val="%1)"/>
      <w:lvlJc w:val="left"/>
      <w:pPr>
        <w:ind w:left="1080" w:hanging="360"/>
      </w:pPr>
      <w:rPr>
        <w:rFonts w:ascii="Verdana" w:hAnsi="Verdana" w:cs="Arial" w:hint="default"/>
        <w:b/>
        <w:i w:val="0"/>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1926F28"/>
    <w:multiLevelType w:val="hybridMultilevel"/>
    <w:tmpl w:val="CF684D0A"/>
    <w:lvl w:ilvl="0" w:tplc="EB72F85E">
      <w:start w:val="1"/>
      <w:numFmt w:val="upperRoman"/>
      <w:lvlText w:val="%1."/>
      <w:lvlJc w:val="left"/>
      <w:pPr>
        <w:ind w:left="1698" w:hanging="720"/>
      </w:pPr>
      <w:rPr>
        <w:rFonts w:hint="default"/>
        <w:b/>
        <w:i w:val="0"/>
        <w:strike w:val="0"/>
      </w:rPr>
    </w:lvl>
    <w:lvl w:ilvl="1" w:tplc="080A0019">
      <w:start w:val="1"/>
      <w:numFmt w:val="lowerLetter"/>
      <w:lvlText w:val="%2."/>
      <w:lvlJc w:val="left"/>
      <w:pPr>
        <w:ind w:left="2058" w:hanging="360"/>
      </w:pPr>
    </w:lvl>
    <w:lvl w:ilvl="2" w:tplc="080A001B" w:tentative="1">
      <w:start w:val="1"/>
      <w:numFmt w:val="lowerRoman"/>
      <w:lvlText w:val="%3."/>
      <w:lvlJc w:val="right"/>
      <w:pPr>
        <w:ind w:left="2778" w:hanging="180"/>
      </w:pPr>
    </w:lvl>
    <w:lvl w:ilvl="3" w:tplc="080A000F" w:tentative="1">
      <w:start w:val="1"/>
      <w:numFmt w:val="decimal"/>
      <w:lvlText w:val="%4."/>
      <w:lvlJc w:val="left"/>
      <w:pPr>
        <w:ind w:left="3498" w:hanging="360"/>
      </w:pPr>
    </w:lvl>
    <w:lvl w:ilvl="4" w:tplc="080A0019" w:tentative="1">
      <w:start w:val="1"/>
      <w:numFmt w:val="lowerLetter"/>
      <w:lvlText w:val="%5."/>
      <w:lvlJc w:val="left"/>
      <w:pPr>
        <w:ind w:left="4218" w:hanging="360"/>
      </w:pPr>
    </w:lvl>
    <w:lvl w:ilvl="5" w:tplc="080A001B" w:tentative="1">
      <w:start w:val="1"/>
      <w:numFmt w:val="lowerRoman"/>
      <w:lvlText w:val="%6."/>
      <w:lvlJc w:val="right"/>
      <w:pPr>
        <w:ind w:left="4938" w:hanging="180"/>
      </w:pPr>
    </w:lvl>
    <w:lvl w:ilvl="6" w:tplc="080A000F" w:tentative="1">
      <w:start w:val="1"/>
      <w:numFmt w:val="decimal"/>
      <w:lvlText w:val="%7."/>
      <w:lvlJc w:val="left"/>
      <w:pPr>
        <w:ind w:left="5658" w:hanging="360"/>
      </w:pPr>
    </w:lvl>
    <w:lvl w:ilvl="7" w:tplc="080A0019" w:tentative="1">
      <w:start w:val="1"/>
      <w:numFmt w:val="lowerLetter"/>
      <w:lvlText w:val="%8."/>
      <w:lvlJc w:val="left"/>
      <w:pPr>
        <w:ind w:left="6378" w:hanging="360"/>
      </w:pPr>
    </w:lvl>
    <w:lvl w:ilvl="8" w:tplc="080A001B" w:tentative="1">
      <w:start w:val="1"/>
      <w:numFmt w:val="lowerRoman"/>
      <w:lvlText w:val="%9."/>
      <w:lvlJc w:val="right"/>
      <w:pPr>
        <w:ind w:left="7098" w:hanging="180"/>
      </w:pPr>
    </w:lvl>
  </w:abstractNum>
  <w:abstractNum w:abstractNumId="2">
    <w:nsid w:val="03341AAE"/>
    <w:multiLevelType w:val="hybridMultilevel"/>
    <w:tmpl w:val="7564E2FC"/>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D71081"/>
    <w:multiLevelType w:val="hybridMultilevel"/>
    <w:tmpl w:val="B84CE958"/>
    <w:lvl w:ilvl="0" w:tplc="607AC040">
      <w:start w:val="1"/>
      <w:numFmt w:val="lowerLetter"/>
      <w:lvlText w:val="%1)"/>
      <w:lvlJc w:val="left"/>
      <w:pPr>
        <w:tabs>
          <w:tab w:val="num" w:pos="720"/>
        </w:tabs>
        <w:ind w:left="720" w:hanging="360"/>
      </w:pPr>
      <w:rPr>
        <w:rFonts w:ascii="Verdana" w:hAnsi="Verdana" w:cs="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553220"/>
    <w:multiLevelType w:val="hybridMultilevel"/>
    <w:tmpl w:val="F79EE9B4"/>
    <w:lvl w:ilvl="0" w:tplc="FFCAA622">
      <w:start w:val="1"/>
      <w:numFmt w:val="upperRoman"/>
      <w:lvlText w:val="%1."/>
      <w:lvlJc w:val="left"/>
      <w:pPr>
        <w:ind w:left="1800" w:hanging="360"/>
      </w:pPr>
      <w:rPr>
        <w:rFonts w:hint="default"/>
        <w:b/>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AD6841"/>
    <w:multiLevelType w:val="hybridMultilevel"/>
    <w:tmpl w:val="992CCFDA"/>
    <w:lvl w:ilvl="0" w:tplc="6936D434">
      <w:start w:val="1"/>
      <w:numFmt w:val="lowerLetter"/>
      <w:lvlText w:val="%1)"/>
      <w:lvlJc w:val="left"/>
      <w:pPr>
        <w:ind w:left="394" w:hanging="360"/>
      </w:pPr>
      <w:rPr>
        <w:rFonts w:hint="default"/>
        <w:b/>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6">
    <w:nsid w:val="09B80106"/>
    <w:multiLevelType w:val="hybridMultilevel"/>
    <w:tmpl w:val="A90E29C0"/>
    <w:lvl w:ilvl="0" w:tplc="1D3A94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F0A39"/>
    <w:multiLevelType w:val="hybridMultilevel"/>
    <w:tmpl w:val="8D440414"/>
    <w:lvl w:ilvl="0" w:tplc="EFB2294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02C18A3"/>
    <w:multiLevelType w:val="hybridMultilevel"/>
    <w:tmpl w:val="C00063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9C6588"/>
    <w:multiLevelType w:val="hybridMultilevel"/>
    <w:tmpl w:val="7AF441B8"/>
    <w:lvl w:ilvl="0" w:tplc="2DE8AA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AA0389"/>
    <w:multiLevelType w:val="hybridMultilevel"/>
    <w:tmpl w:val="AA1A4B40"/>
    <w:lvl w:ilvl="0" w:tplc="64C661F2">
      <w:start w:val="1"/>
      <w:numFmt w:val="upperRoman"/>
      <w:lvlText w:val="%1."/>
      <w:lvlJc w:val="left"/>
      <w:pPr>
        <w:ind w:left="1800" w:hanging="360"/>
      </w:pPr>
      <w:rPr>
        <w:rFonts w:hint="default"/>
        <w:b/>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B665720"/>
    <w:multiLevelType w:val="hybridMultilevel"/>
    <w:tmpl w:val="2444AB0C"/>
    <w:lvl w:ilvl="0" w:tplc="9E4A249E">
      <w:start w:val="18"/>
      <w:numFmt w:val="bullet"/>
      <w:lvlText w:val="-"/>
      <w:lvlJc w:val="left"/>
      <w:pPr>
        <w:ind w:left="1068" w:hanging="360"/>
      </w:pPr>
      <w:rPr>
        <w:rFonts w:ascii="Verdana" w:eastAsia="Times New Roman" w:hAnsi="Verdana" w:cs="Aria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28C70CBD"/>
    <w:multiLevelType w:val="hybridMultilevel"/>
    <w:tmpl w:val="A90E29C0"/>
    <w:lvl w:ilvl="0" w:tplc="1D3A94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C525B"/>
    <w:multiLevelType w:val="hybridMultilevel"/>
    <w:tmpl w:val="62A274B8"/>
    <w:lvl w:ilvl="0" w:tplc="BF4EBF3E">
      <w:start w:val="1"/>
      <w:numFmt w:val="upperRoman"/>
      <w:lvlText w:val="%1."/>
      <w:lvlJc w:val="left"/>
      <w:pPr>
        <w:ind w:left="1422" w:hanging="720"/>
      </w:pPr>
      <w:rPr>
        <w:rFonts w:hint="default"/>
        <w:b/>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14">
    <w:nsid w:val="2D9C68DB"/>
    <w:multiLevelType w:val="hybridMultilevel"/>
    <w:tmpl w:val="BDF61758"/>
    <w:lvl w:ilvl="0" w:tplc="D1647944">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1E60C24"/>
    <w:multiLevelType w:val="hybridMultilevel"/>
    <w:tmpl w:val="746856CA"/>
    <w:lvl w:ilvl="0" w:tplc="DD328C14">
      <w:start w:val="1"/>
      <w:numFmt w:val="upperRoman"/>
      <w:lvlText w:val="%1."/>
      <w:lvlJc w:val="left"/>
      <w:pPr>
        <w:ind w:left="1200" w:hanging="84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501AC5"/>
    <w:multiLevelType w:val="hybridMultilevel"/>
    <w:tmpl w:val="FC0E5A68"/>
    <w:lvl w:ilvl="0" w:tplc="1384F0A2">
      <w:start w:val="1"/>
      <w:numFmt w:val="upperRoman"/>
      <w:lvlText w:val="%1."/>
      <w:lvlJc w:val="left"/>
      <w:pPr>
        <w:ind w:left="1066" w:hanging="35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29742D"/>
    <w:multiLevelType w:val="hybridMultilevel"/>
    <w:tmpl w:val="5AC21B6E"/>
    <w:lvl w:ilvl="0" w:tplc="A41C7A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552410"/>
    <w:multiLevelType w:val="hybridMultilevel"/>
    <w:tmpl w:val="51F21946"/>
    <w:lvl w:ilvl="0" w:tplc="BF0255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629CA"/>
    <w:multiLevelType w:val="hybridMultilevel"/>
    <w:tmpl w:val="8D440414"/>
    <w:lvl w:ilvl="0" w:tplc="EFB2294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DFB7A5E"/>
    <w:multiLevelType w:val="hybridMultilevel"/>
    <w:tmpl w:val="7AF441B8"/>
    <w:lvl w:ilvl="0" w:tplc="2DE8AA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DD7983"/>
    <w:multiLevelType w:val="hybridMultilevel"/>
    <w:tmpl w:val="5602FC9C"/>
    <w:lvl w:ilvl="0" w:tplc="1384F0A2">
      <w:start w:val="1"/>
      <w:numFmt w:val="upperRoman"/>
      <w:lvlText w:val="%1."/>
      <w:lvlJc w:val="left"/>
      <w:pPr>
        <w:ind w:left="1066" w:hanging="35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B92C93"/>
    <w:multiLevelType w:val="hybridMultilevel"/>
    <w:tmpl w:val="7564E2FC"/>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D419CE"/>
    <w:multiLevelType w:val="hybridMultilevel"/>
    <w:tmpl w:val="46EA0FE2"/>
    <w:lvl w:ilvl="0" w:tplc="2C4A75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14573B"/>
    <w:multiLevelType w:val="hybridMultilevel"/>
    <w:tmpl w:val="FB1E67FE"/>
    <w:lvl w:ilvl="0" w:tplc="3FB0D3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C55A73"/>
    <w:multiLevelType w:val="hybridMultilevel"/>
    <w:tmpl w:val="284A0570"/>
    <w:lvl w:ilvl="0" w:tplc="1C14898A">
      <w:start w:val="1"/>
      <w:numFmt w:val="upperRoman"/>
      <w:lvlText w:val="%1"/>
      <w:lvlJc w:val="left"/>
      <w:pPr>
        <w:ind w:left="720" w:hanging="360"/>
      </w:pPr>
      <w:rPr>
        <w:rFonts w:ascii="Verdana" w:hAnsi="Verdan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91417C"/>
    <w:multiLevelType w:val="hybridMultilevel"/>
    <w:tmpl w:val="E13C4496"/>
    <w:lvl w:ilvl="0" w:tplc="436CDD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620612"/>
    <w:multiLevelType w:val="hybridMultilevel"/>
    <w:tmpl w:val="967ED4FE"/>
    <w:lvl w:ilvl="0" w:tplc="E1C006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58631991"/>
    <w:multiLevelType w:val="hybridMultilevel"/>
    <w:tmpl w:val="884C2BE8"/>
    <w:lvl w:ilvl="0" w:tplc="4B26527A">
      <w:start w:val="1"/>
      <w:numFmt w:val="upperRoman"/>
      <w:lvlText w:val="%1."/>
      <w:lvlJc w:val="left"/>
      <w:pPr>
        <w:ind w:left="1429" w:hanging="862"/>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nsid w:val="5A757D1A"/>
    <w:multiLevelType w:val="hybridMultilevel"/>
    <w:tmpl w:val="5AC21B6E"/>
    <w:lvl w:ilvl="0" w:tplc="A41C7A0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8A0D77"/>
    <w:multiLevelType w:val="hybridMultilevel"/>
    <w:tmpl w:val="B3CC2C18"/>
    <w:lvl w:ilvl="0" w:tplc="15163C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C7427DE"/>
    <w:multiLevelType w:val="hybridMultilevel"/>
    <w:tmpl w:val="746856CA"/>
    <w:lvl w:ilvl="0" w:tplc="DD328C14">
      <w:start w:val="1"/>
      <w:numFmt w:val="upperRoman"/>
      <w:lvlText w:val="%1."/>
      <w:lvlJc w:val="left"/>
      <w:pPr>
        <w:ind w:left="1200" w:hanging="84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F0269F"/>
    <w:multiLevelType w:val="hybridMultilevel"/>
    <w:tmpl w:val="BBC8709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nsid w:val="5CFB5470"/>
    <w:multiLevelType w:val="hybridMultilevel"/>
    <w:tmpl w:val="83BEAE1E"/>
    <w:lvl w:ilvl="0" w:tplc="4B649F2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5D24014D"/>
    <w:multiLevelType w:val="hybridMultilevel"/>
    <w:tmpl w:val="5B8EEFFA"/>
    <w:lvl w:ilvl="0" w:tplc="F736886E">
      <w:start w:val="1"/>
      <w:numFmt w:val="upperRoman"/>
      <w:lvlText w:val="%1."/>
      <w:lvlJc w:val="left"/>
      <w:pPr>
        <w:ind w:left="1800" w:hanging="360"/>
      </w:pPr>
      <w:rPr>
        <w:rFonts w:hint="default"/>
        <w:b/>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8251CB"/>
    <w:multiLevelType w:val="hybridMultilevel"/>
    <w:tmpl w:val="22D6AD12"/>
    <w:lvl w:ilvl="0" w:tplc="2A22B512">
      <w:start w:val="10"/>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0A744D2"/>
    <w:multiLevelType w:val="hybridMultilevel"/>
    <w:tmpl w:val="746856CA"/>
    <w:lvl w:ilvl="0" w:tplc="DD328C14">
      <w:start w:val="1"/>
      <w:numFmt w:val="upperRoman"/>
      <w:lvlText w:val="%1."/>
      <w:lvlJc w:val="left"/>
      <w:pPr>
        <w:ind w:left="1200" w:hanging="84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DB64DB"/>
    <w:multiLevelType w:val="hybridMultilevel"/>
    <w:tmpl w:val="A90E29C0"/>
    <w:lvl w:ilvl="0" w:tplc="1D3A94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2048F"/>
    <w:multiLevelType w:val="hybridMultilevel"/>
    <w:tmpl w:val="62A274B8"/>
    <w:lvl w:ilvl="0" w:tplc="BF4EBF3E">
      <w:start w:val="1"/>
      <w:numFmt w:val="upperRoman"/>
      <w:lvlText w:val="%1."/>
      <w:lvlJc w:val="left"/>
      <w:pPr>
        <w:ind w:left="1422" w:hanging="720"/>
      </w:pPr>
      <w:rPr>
        <w:rFonts w:hint="default"/>
        <w:b/>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39">
    <w:nsid w:val="6C6F1DE0"/>
    <w:multiLevelType w:val="hybridMultilevel"/>
    <w:tmpl w:val="954AACB8"/>
    <w:lvl w:ilvl="0" w:tplc="82C8B3E4">
      <w:start w:val="1"/>
      <w:numFmt w:val="decimal"/>
      <w:lvlText w:val="%1."/>
      <w:lvlJc w:val="left"/>
      <w:pPr>
        <w:ind w:left="1635" w:hanging="360"/>
      </w:pPr>
      <w:rPr>
        <w:rFonts w:hint="default"/>
        <w:b/>
        <w:color w:val="auto"/>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40">
    <w:nsid w:val="6D4007DF"/>
    <w:multiLevelType w:val="hybridMultilevel"/>
    <w:tmpl w:val="746856CA"/>
    <w:lvl w:ilvl="0" w:tplc="DD328C14">
      <w:start w:val="1"/>
      <w:numFmt w:val="upperRoman"/>
      <w:lvlText w:val="%1."/>
      <w:lvlJc w:val="left"/>
      <w:pPr>
        <w:ind w:left="2640" w:hanging="840"/>
      </w:pPr>
      <w:rPr>
        <w:rFonts w:hint="default"/>
        <w:b/>
        <w:i w:val="0"/>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1">
    <w:nsid w:val="6E71325E"/>
    <w:multiLevelType w:val="hybridMultilevel"/>
    <w:tmpl w:val="62A274B8"/>
    <w:lvl w:ilvl="0" w:tplc="BF4EBF3E">
      <w:start w:val="1"/>
      <w:numFmt w:val="upperRoman"/>
      <w:lvlText w:val="%1."/>
      <w:lvlJc w:val="left"/>
      <w:pPr>
        <w:ind w:left="1422" w:hanging="720"/>
      </w:pPr>
      <w:rPr>
        <w:rFonts w:hint="default"/>
        <w:b/>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42">
    <w:nsid w:val="728E7146"/>
    <w:multiLevelType w:val="hybridMultilevel"/>
    <w:tmpl w:val="46EA0FE2"/>
    <w:lvl w:ilvl="0" w:tplc="2C4A75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4454F5E"/>
    <w:multiLevelType w:val="multilevel"/>
    <w:tmpl w:val="62A274B8"/>
    <w:lvl w:ilvl="0">
      <w:start w:val="1"/>
      <w:numFmt w:val="upperRoman"/>
      <w:lvlText w:val="%1."/>
      <w:lvlJc w:val="left"/>
      <w:pPr>
        <w:ind w:left="1422" w:hanging="720"/>
      </w:pPr>
      <w:rPr>
        <w:rFonts w:hint="default"/>
        <w:b/>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4">
    <w:nsid w:val="76B3733F"/>
    <w:multiLevelType w:val="hybridMultilevel"/>
    <w:tmpl w:val="8D684882"/>
    <w:lvl w:ilvl="0" w:tplc="0130E15C">
      <w:start w:val="1"/>
      <w:numFmt w:val="upperRoman"/>
      <w:lvlText w:val="%1."/>
      <w:lvlJc w:val="left"/>
      <w:pPr>
        <w:ind w:left="720" w:hanging="720"/>
      </w:pPr>
      <w:rPr>
        <w:rFonts w:ascii="Avant Garde" w:hAnsi="Avant Garde" w:cs="Calibri" w:hint="default"/>
        <w:b/>
        <w:i w:val="0"/>
        <w:strike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7530E6D"/>
    <w:multiLevelType w:val="hybridMultilevel"/>
    <w:tmpl w:val="83BEAE1E"/>
    <w:lvl w:ilvl="0" w:tplc="4B649F2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B2C2C4C"/>
    <w:multiLevelType w:val="hybridMultilevel"/>
    <w:tmpl w:val="4B4AD19A"/>
    <w:lvl w:ilvl="0" w:tplc="1E2019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6816FD"/>
    <w:multiLevelType w:val="hybridMultilevel"/>
    <w:tmpl w:val="802C7B06"/>
    <w:lvl w:ilvl="0" w:tplc="C2F003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44"/>
  </w:num>
  <w:num w:numId="3">
    <w:abstractNumId w:val="31"/>
  </w:num>
  <w:num w:numId="4">
    <w:abstractNumId w:val="27"/>
  </w:num>
  <w:num w:numId="5">
    <w:abstractNumId w:val="17"/>
  </w:num>
  <w:num w:numId="6">
    <w:abstractNumId w:val="42"/>
  </w:num>
  <w:num w:numId="7">
    <w:abstractNumId w:val="19"/>
  </w:num>
  <w:num w:numId="8">
    <w:abstractNumId w:val="13"/>
  </w:num>
  <w:num w:numId="9">
    <w:abstractNumId w:val="9"/>
  </w:num>
  <w:num w:numId="10">
    <w:abstractNumId w:val="45"/>
  </w:num>
  <w:num w:numId="11">
    <w:abstractNumId w:val="37"/>
  </w:num>
  <w:num w:numId="12">
    <w:abstractNumId w:val="36"/>
  </w:num>
  <w:num w:numId="13">
    <w:abstractNumId w:val="34"/>
  </w:num>
  <w:num w:numId="14">
    <w:abstractNumId w:val="4"/>
  </w:num>
  <w:num w:numId="15">
    <w:abstractNumId w:val="23"/>
  </w:num>
  <w:num w:numId="16">
    <w:abstractNumId w:val="46"/>
  </w:num>
  <w:num w:numId="17">
    <w:abstractNumId w:val="21"/>
  </w:num>
  <w:num w:numId="18">
    <w:abstractNumId w:val="7"/>
  </w:num>
  <w:num w:numId="19">
    <w:abstractNumId w:val="38"/>
  </w:num>
  <w:num w:numId="20">
    <w:abstractNumId w:val="28"/>
  </w:num>
  <w:num w:numId="21">
    <w:abstractNumId w:val="12"/>
  </w:num>
  <w:num w:numId="22">
    <w:abstractNumId w:val="43"/>
  </w:num>
  <w:num w:numId="23">
    <w:abstractNumId w:val="41"/>
  </w:num>
  <w:num w:numId="24">
    <w:abstractNumId w:val="2"/>
  </w:num>
  <w:num w:numId="25">
    <w:abstractNumId w:val="10"/>
  </w:num>
  <w:num w:numId="26">
    <w:abstractNumId w:val="15"/>
  </w:num>
  <w:num w:numId="27">
    <w:abstractNumId w:val="40"/>
  </w:num>
  <w:num w:numId="28">
    <w:abstractNumId w:val="29"/>
  </w:num>
  <w:num w:numId="29">
    <w:abstractNumId w:val="20"/>
  </w:num>
  <w:num w:numId="30">
    <w:abstractNumId w:val="33"/>
  </w:num>
  <w:num w:numId="31">
    <w:abstractNumId w:val="1"/>
  </w:num>
  <w:num w:numId="32">
    <w:abstractNumId w:val="18"/>
  </w:num>
  <w:num w:numId="33">
    <w:abstractNumId w:val="8"/>
  </w:num>
  <w:num w:numId="34">
    <w:abstractNumId w:val="6"/>
  </w:num>
  <w:num w:numId="35">
    <w:abstractNumId w:val="32"/>
  </w:num>
  <w:num w:numId="36">
    <w:abstractNumId w:val="16"/>
  </w:num>
  <w:num w:numId="37">
    <w:abstractNumId w:val="5"/>
  </w:num>
  <w:num w:numId="38">
    <w:abstractNumId w:val="30"/>
  </w:num>
  <w:num w:numId="39">
    <w:abstractNumId w:val="25"/>
  </w:num>
  <w:num w:numId="40">
    <w:abstractNumId w:val="47"/>
  </w:num>
  <w:num w:numId="41">
    <w:abstractNumId w:val="24"/>
  </w:num>
  <w:num w:numId="42">
    <w:abstractNumId w:val="26"/>
  </w:num>
  <w:num w:numId="43">
    <w:abstractNumId w:val="3"/>
  </w:num>
  <w:num w:numId="44">
    <w:abstractNumId w:val="0"/>
  </w:num>
  <w:num w:numId="45">
    <w:abstractNumId w:val="39"/>
  </w:num>
  <w:num w:numId="46">
    <w:abstractNumId w:val="14"/>
  </w:num>
  <w:num w:numId="47">
    <w:abstractNumId w:val="35"/>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6B"/>
    <w:rsid w:val="00000B7D"/>
    <w:rsid w:val="00002CF6"/>
    <w:rsid w:val="00003A9D"/>
    <w:rsid w:val="0000510E"/>
    <w:rsid w:val="000059B7"/>
    <w:rsid w:val="00006679"/>
    <w:rsid w:val="00013C36"/>
    <w:rsid w:val="00013DAD"/>
    <w:rsid w:val="00020A57"/>
    <w:rsid w:val="00020D7C"/>
    <w:rsid w:val="00020EA1"/>
    <w:rsid w:val="000218CF"/>
    <w:rsid w:val="00025342"/>
    <w:rsid w:val="00025680"/>
    <w:rsid w:val="00025D42"/>
    <w:rsid w:val="0002780C"/>
    <w:rsid w:val="0003136B"/>
    <w:rsid w:val="00032FAB"/>
    <w:rsid w:val="00033E35"/>
    <w:rsid w:val="00035B43"/>
    <w:rsid w:val="00040A16"/>
    <w:rsid w:val="000418F4"/>
    <w:rsid w:val="00044059"/>
    <w:rsid w:val="000453B7"/>
    <w:rsid w:val="0004753D"/>
    <w:rsid w:val="000503BF"/>
    <w:rsid w:val="00050830"/>
    <w:rsid w:val="000527DD"/>
    <w:rsid w:val="00053D67"/>
    <w:rsid w:val="00053E48"/>
    <w:rsid w:val="00053F1D"/>
    <w:rsid w:val="00063D81"/>
    <w:rsid w:val="00065DF1"/>
    <w:rsid w:val="00066014"/>
    <w:rsid w:val="00071996"/>
    <w:rsid w:val="00071A86"/>
    <w:rsid w:val="000734A3"/>
    <w:rsid w:val="00073961"/>
    <w:rsid w:val="00073EBB"/>
    <w:rsid w:val="00076D10"/>
    <w:rsid w:val="00077165"/>
    <w:rsid w:val="00084A80"/>
    <w:rsid w:val="00096610"/>
    <w:rsid w:val="000A2566"/>
    <w:rsid w:val="000A6932"/>
    <w:rsid w:val="000A7A6B"/>
    <w:rsid w:val="000A7D2C"/>
    <w:rsid w:val="000B16FE"/>
    <w:rsid w:val="000B7E7F"/>
    <w:rsid w:val="000C061A"/>
    <w:rsid w:val="000C0DC7"/>
    <w:rsid w:val="000C1578"/>
    <w:rsid w:val="000C1B78"/>
    <w:rsid w:val="000C2F64"/>
    <w:rsid w:val="000C6077"/>
    <w:rsid w:val="000C7568"/>
    <w:rsid w:val="000D01A8"/>
    <w:rsid w:val="000D7787"/>
    <w:rsid w:val="000E2402"/>
    <w:rsid w:val="000E2C83"/>
    <w:rsid w:val="000E442B"/>
    <w:rsid w:val="000F0EAE"/>
    <w:rsid w:val="000F2C87"/>
    <w:rsid w:val="000F3258"/>
    <w:rsid w:val="000F72AF"/>
    <w:rsid w:val="001041CE"/>
    <w:rsid w:val="00105DA1"/>
    <w:rsid w:val="001101FA"/>
    <w:rsid w:val="00110D2A"/>
    <w:rsid w:val="00111414"/>
    <w:rsid w:val="00114115"/>
    <w:rsid w:val="00114944"/>
    <w:rsid w:val="00121715"/>
    <w:rsid w:val="00125DB9"/>
    <w:rsid w:val="00127260"/>
    <w:rsid w:val="00130FEC"/>
    <w:rsid w:val="0013144E"/>
    <w:rsid w:val="00132122"/>
    <w:rsid w:val="00135316"/>
    <w:rsid w:val="00135E50"/>
    <w:rsid w:val="00136AA5"/>
    <w:rsid w:val="00144295"/>
    <w:rsid w:val="00150B2A"/>
    <w:rsid w:val="00150EF2"/>
    <w:rsid w:val="00153FF3"/>
    <w:rsid w:val="00157E12"/>
    <w:rsid w:val="001600EB"/>
    <w:rsid w:val="00161160"/>
    <w:rsid w:val="0016133E"/>
    <w:rsid w:val="0016750D"/>
    <w:rsid w:val="00172CF3"/>
    <w:rsid w:val="0017354A"/>
    <w:rsid w:val="001750DB"/>
    <w:rsid w:val="0018600E"/>
    <w:rsid w:val="00186D23"/>
    <w:rsid w:val="00190B62"/>
    <w:rsid w:val="00191FD4"/>
    <w:rsid w:val="00192791"/>
    <w:rsid w:val="00193753"/>
    <w:rsid w:val="001A0A9A"/>
    <w:rsid w:val="001A0D70"/>
    <w:rsid w:val="001A1CD9"/>
    <w:rsid w:val="001A21E3"/>
    <w:rsid w:val="001A5E8D"/>
    <w:rsid w:val="001B0B8A"/>
    <w:rsid w:val="001B1197"/>
    <w:rsid w:val="001B64D4"/>
    <w:rsid w:val="001B75CA"/>
    <w:rsid w:val="001C4D2D"/>
    <w:rsid w:val="001C4E45"/>
    <w:rsid w:val="001C7E32"/>
    <w:rsid w:val="001D040A"/>
    <w:rsid w:val="001D0AAD"/>
    <w:rsid w:val="001D0EC0"/>
    <w:rsid w:val="001D4F3A"/>
    <w:rsid w:val="001D781E"/>
    <w:rsid w:val="001E0A0C"/>
    <w:rsid w:val="001E0EF5"/>
    <w:rsid w:val="001E7039"/>
    <w:rsid w:val="001E7FF1"/>
    <w:rsid w:val="001F2AE3"/>
    <w:rsid w:val="001F31DF"/>
    <w:rsid w:val="00205393"/>
    <w:rsid w:val="00206B05"/>
    <w:rsid w:val="002073D5"/>
    <w:rsid w:val="00210652"/>
    <w:rsid w:val="00211EA9"/>
    <w:rsid w:val="002120C2"/>
    <w:rsid w:val="00216225"/>
    <w:rsid w:val="002168EE"/>
    <w:rsid w:val="002169FB"/>
    <w:rsid w:val="00220519"/>
    <w:rsid w:val="00222A51"/>
    <w:rsid w:val="00223566"/>
    <w:rsid w:val="0022357C"/>
    <w:rsid w:val="00225833"/>
    <w:rsid w:val="00230C6F"/>
    <w:rsid w:val="00232870"/>
    <w:rsid w:val="00232885"/>
    <w:rsid w:val="00235D52"/>
    <w:rsid w:val="00236378"/>
    <w:rsid w:val="00236AB5"/>
    <w:rsid w:val="00237933"/>
    <w:rsid w:val="002379DA"/>
    <w:rsid w:val="00242405"/>
    <w:rsid w:val="0024372D"/>
    <w:rsid w:val="002444E1"/>
    <w:rsid w:val="00250B4C"/>
    <w:rsid w:val="00252FFB"/>
    <w:rsid w:val="00253F3E"/>
    <w:rsid w:val="00255B1C"/>
    <w:rsid w:val="00261410"/>
    <w:rsid w:val="00261813"/>
    <w:rsid w:val="00263412"/>
    <w:rsid w:val="0026558E"/>
    <w:rsid w:val="00265DF0"/>
    <w:rsid w:val="002661EF"/>
    <w:rsid w:val="00270517"/>
    <w:rsid w:val="00271DA5"/>
    <w:rsid w:val="00273257"/>
    <w:rsid w:val="00280E53"/>
    <w:rsid w:val="002845E9"/>
    <w:rsid w:val="002857D2"/>
    <w:rsid w:val="00290B4D"/>
    <w:rsid w:val="00293B06"/>
    <w:rsid w:val="002A051B"/>
    <w:rsid w:val="002B0ADA"/>
    <w:rsid w:val="002B248F"/>
    <w:rsid w:val="002B2DD3"/>
    <w:rsid w:val="002B7861"/>
    <w:rsid w:val="002C32EC"/>
    <w:rsid w:val="002C4DC7"/>
    <w:rsid w:val="002C5776"/>
    <w:rsid w:val="002C67A4"/>
    <w:rsid w:val="002C7973"/>
    <w:rsid w:val="002D6947"/>
    <w:rsid w:val="002D7B7E"/>
    <w:rsid w:val="002E0685"/>
    <w:rsid w:val="002E1018"/>
    <w:rsid w:val="002E4FAF"/>
    <w:rsid w:val="002E749B"/>
    <w:rsid w:val="002E7840"/>
    <w:rsid w:val="002F18A3"/>
    <w:rsid w:val="002F317C"/>
    <w:rsid w:val="002F410C"/>
    <w:rsid w:val="003007CD"/>
    <w:rsid w:val="00302CB6"/>
    <w:rsid w:val="003031AB"/>
    <w:rsid w:val="00304950"/>
    <w:rsid w:val="00304A3C"/>
    <w:rsid w:val="00306676"/>
    <w:rsid w:val="003103AA"/>
    <w:rsid w:val="00312C52"/>
    <w:rsid w:val="00317318"/>
    <w:rsid w:val="00326DBB"/>
    <w:rsid w:val="00333FF4"/>
    <w:rsid w:val="003341EA"/>
    <w:rsid w:val="00334530"/>
    <w:rsid w:val="00335647"/>
    <w:rsid w:val="003356D0"/>
    <w:rsid w:val="003369C3"/>
    <w:rsid w:val="0034267B"/>
    <w:rsid w:val="00345C43"/>
    <w:rsid w:val="0034692C"/>
    <w:rsid w:val="003470B2"/>
    <w:rsid w:val="00351DEB"/>
    <w:rsid w:val="00351EA3"/>
    <w:rsid w:val="00352988"/>
    <w:rsid w:val="00353487"/>
    <w:rsid w:val="003570E5"/>
    <w:rsid w:val="0035715E"/>
    <w:rsid w:val="0035781A"/>
    <w:rsid w:val="0035798A"/>
    <w:rsid w:val="00360B92"/>
    <w:rsid w:val="00361E68"/>
    <w:rsid w:val="0036253E"/>
    <w:rsid w:val="00362CD7"/>
    <w:rsid w:val="003630EB"/>
    <w:rsid w:val="00364F94"/>
    <w:rsid w:val="003773FD"/>
    <w:rsid w:val="003826BB"/>
    <w:rsid w:val="0038306B"/>
    <w:rsid w:val="003842BE"/>
    <w:rsid w:val="00390F6D"/>
    <w:rsid w:val="00395796"/>
    <w:rsid w:val="00397B75"/>
    <w:rsid w:val="003A03CD"/>
    <w:rsid w:val="003A175E"/>
    <w:rsid w:val="003A1FC2"/>
    <w:rsid w:val="003A4077"/>
    <w:rsid w:val="003A6ADA"/>
    <w:rsid w:val="003A6F8F"/>
    <w:rsid w:val="003B2D3B"/>
    <w:rsid w:val="003B37A9"/>
    <w:rsid w:val="003C00BD"/>
    <w:rsid w:val="003C0799"/>
    <w:rsid w:val="003C1ABB"/>
    <w:rsid w:val="003D0653"/>
    <w:rsid w:val="003D141D"/>
    <w:rsid w:val="003D5E68"/>
    <w:rsid w:val="003D749A"/>
    <w:rsid w:val="003E2686"/>
    <w:rsid w:val="003E2EB9"/>
    <w:rsid w:val="003F1021"/>
    <w:rsid w:val="003F1245"/>
    <w:rsid w:val="003F29B4"/>
    <w:rsid w:val="003F4343"/>
    <w:rsid w:val="003F52AF"/>
    <w:rsid w:val="00400855"/>
    <w:rsid w:val="00403D78"/>
    <w:rsid w:val="00405519"/>
    <w:rsid w:val="00406686"/>
    <w:rsid w:val="004068E2"/>
    <w:rsid w:val="00414E41"/>
    <w:rsid w:val="00417253"/>
    <w:rsid w:val="00417C9B"/>
    <w:rsid w:val="00422E40"/>
    <w:rsid w:val="00427A4B"/>
    <w:rsid w:val="00430C77"/>
    <w:rsid w:val="00431E08"/>
    <w:rsid w:val="00432C58"/>
    <w:rsid w:val="00433E25"/>
    <w:rsid w:val="00434628"/>
    <w:rsid w:val="00437123"/>
    <w:rsid w:val="0043761A"/>
    <w:rsid w:val="00442255"/>
    <w:rsid w:val="00442563"/>
    <w:rsid w:val="00443245"/>
    <w:rsid w:val="00443F52"/>
    <w:rsid w:val="004442B9"/>
    <w:rsid w:val="00445179"/>
    <w:rsid w:val="0044695A"/>
    <w:rsid w:val="004474FB"/>
    <w:rsid w:val="004504CE"/>
    <w:rsid w:val="004521C2"/>
    <w:rsid w:val="004549B5"/>
    <w:rsid w:val="00454EC6"/>
    <w:rsid w:val="00455288"/>
    <w:rsid w:val="00455EAE"/>
    <w:rsid w:val="004565CB"/>
    <w:rsid w:val="00456E59"/>
    <w:rsid w:val="00457654"/>
    <w:rsid w:val="004609EA"/>
    <w:rsid w:val="00465EE3"/>
    <w:rsid w:val="004713B4"/>
    <w:rsid w:val="00474E0A"/>
    <w:rsid w:val="00476172"/>
    <w:rsid w:val="004761CF"/>
    <w:rsid w:val="00477708"/>
    <w:rsid w:val="00480C13"/>
    <w:rsid w:val="004814DA"/>
    <w:rsid w:val="00487628"/>
    <w:rsid w:val="0049044D"/>
    <w:rsid w:val="004A0AF0"/>
    <w:rsid w:val="004A3CCE"/>
    <w:rsid w:val="004A74BF"/>
    <w:rsid w:val="004B25A7"/>
    <w:rsid w:val="004B7704"/>
    <w:rsid w:val="004C325E"/>
    <w:rsid w:val="004C532D"/>
    <w:rsid w:val="004C533B"/>
    <w:rsid w:val="004C5E17"/>
    <w:rsid w:val="004D12B4"/>
    <w:rsid w:val="004D52F9"/>
    <w:rsid w:val="004D6559"/>
    <w:rsid w:val="004D67FD"/>
    <w:rsid w:val="004E0419"/>
    <w:rsid w:val="004E0ED0"/>
    <w:rsid w:val="004E1C08"/>
    <w:rsid w:val="004E226E"/>
    <w:rsid w:val="004E2DEE"/>
    <w:rsid w:val="004E674F"/>
    <w:rsid w:val="004E6A58"/>
    <w:rsid w:val="004F0D24"/>
    <w:rsid w:val="004F38CD"/>
    <w:rsid w:val="004F570D"/>
    <w:rsid w:val="0050015E"/>
    <w:rsid w:val="00500711"/>
    <w:rsid w:val="00502388"/>
    <w:rsid w:val="0050259E"/>
    <w:rsid w:val="005037D5"/>
    <w:rsid w:val="005057D2"/>
    <w:rsid w:val="00506261"/>
    <w:rsid w:val="00511581"/>
    <w:rsid w:val="0051200F"/>
    <w:rsid w:val="0051564B"/>
    <w:rsid w:val="00515E2B"/>
    <w:rsid w:val="005173A4"/>
    <w:rsid w:val="00521916"/>
    <w:rsid w:val="00524A40"/>
    <w:rsid w:val="00525A64"/>
    <w:rsid w:val="00525AC2"/>
    <w:rsid w:val="005263E9"/>
    <w:rsid w:val="0052749C"/>
    <w:rsid w:val="00527580"/>
    <w:rsid w:val="005331DF"/>
    <w:rsid w:val="00537EAD"/>
    <w:rsid w:val="00540B44"/>
    <w:rsid w:val="005423B2"/>
    <w:rsid w:val="005429A0"/>
    <w:rsid w:val="00543907"/>
    <w:rsid w:val="005519D5"/>
    <w:rsid w:val="00554197"/>
    <w:rsid w:val="00560A86"/>
    <w:rsid w:val="00561E03"/>
    <w:rsid w:val="00563CD0"/>
    <w:rsid w:val="005669E8"/>
    <w:rsid w:val="005674EF"/>
    <w:rsid w:val="00570E4D"/>
    <w:rsid w:val="00575DFE"/>
    <w:rsid w:val="005819F3"/>
    <w:rsid w:val="00582430"/>
    <w:rsid w:val="005825B9"/>
    <w:rsid w:val="00583A28"/>
    <w:rsid w:val="005841E6"/>
    <w:rsid w:val="00584F6D"/>
    <w:rsid w:val="0059209E"/>
    <w:rsid w:val="00592B29"/>
    <w:rsid w:val="00592E11"/>
    <w:rsid w:val="00593563"/>
    <w:rsid w:val="005A23C4"/>
    <w:rsid w:val="005A424E"/>
    <w:rsid w:val="005A426F"/>
    <w:rsid w:val="005A4A6B"/>
    <w:rsid w:val="005B074B"/>
    <w:rsid w:val="005B1B79"/>
    <w:rsid w:val="005B2FC8"/>
    <w:rsid w:val="005B3FE8"/>
    <w:rsid w:val="005B6B37"/>
    <w:rsid w:val="005C53F4"/>
    <w:rsid w:val="005D02B8"/>
    <w:rsid w:val="005D0D8D"/>
    <w:rsid w:val="005D1E95"/>
    <w:rsid w:val="005D73A2"/>
    <w:rsid w:val="005D7E71"/>
    <w:rsid w:val="005E20CB"/>
    <w:rsid w:val="005E3548"/>
    <w:rsid w:val="005E6284"/>
    <w:rsid w:val="005F3D5D"/>
    <w:rsid w:val="005F6449"/>
    <w:rsid w:val="005F6548"/>
    <w:rsid w:val="00603417"/>
    <w:rsid w:val="006050E5"/>
    <w:rsid w:val="006058EB"/>
    <w:rsid w:val="006063E4"/>
    <w:rsid w:val="0060671B"/>
    <w:rsid w:val="00607195"/>
    <w:rsid w:val="0061114B"/>
    <w:rsid w:val="006156A8"/>
    <w:rsid w:val="00616BAE"/>
    <w:rsid w:val="00617D25"/>
    <w:rsid w:val="00621EA4"/>
    <w:rsid w:val="00622F3B"/>
    <w:rsid w:val="00625F5A"/>
    <w:rsid w:val="00627A13"/>
    <w:rsid w:val="006314CE"/>
    <w:rsid w:val="006379EF"/>
    <w:rsid w:val="006418E8"/>
    <w:rsid w:val="00642D6B"/>
    <w:rsid w:val="00646B82"/>
    <w:rsid w:val="00652BF9"/>
    <w:rsid w:val="00655711"/>
    <w:rsid w:val="006575DC"/>
    <w:rsid w:val="00660052"/>
    <w:rsid w:val="00660528"/>
    <w:rsid w:val="00662D18"/>
    <w:rsid w:val="0066488B"/>
    <w:rsid w:val="0066494B"/>
    <w:rsid w:val="0066665A"/>
    <w:rsid w:val="00670D2C"/>
    <w:rsid w:val="00672925"/>
    <w:rsid w:val="0067524C"/>
    <w:rsid w:val="006769C7"/>
    <w:rsid w:val="006803E4"/>
    <w:rsid w:val="0068048C"/>
    <w:rsid w:val="00682223"/>
    <w:rsid w:val="006852E7"/>
    <w:rsid w:val="00686FBC"/>
    <w:rsid w:val="0068753D"/>
    <w:rsid w:val="00690A2F"/>
    <w:rsid w:val="00692B99"/>
    <w:rsid w:val="00693016"/>
    <w:rsid w:val="00695445"/>
    <w:rsid w:val="006960CA"/>
    <w:rsid w:val="00696D6B"/>
    <w:rsid w:val="006A0B07"/>
    <w:rsid w:val="006A1126"/>
    <w:rsid w:val="006A3365"/>
    <w:rsid w:val="006A4C35"/>
    <w:rsid w:val="006B1E9B"/>
    <w:rsid w:val="006B2351"/>
    <w:rsid w:val="006B374A"/>
    <w:rsid w:val="006B52AF"/>
    <w:rsid w:val="006B623B"/>
    <w:rsid w:val="006C0826"/>
    <w:rsid w:val="006C6B79"/>
    <w:rsid w:val="006D2B85"/>
    <w:rsid w:val="006D3EF3"/>
    <w:rsid w:val="006D57DE"/>
    <w:rsid w:val="006E0829"/>
    <w:rsid w:val="006E31BB"/>
    <w:rsid w:val="006E62B5"/>
    <w:rsid w:val="006F1A27"/>
    <w:rsid w:val="006F1BAD"/>
    <w:rsid w:val="006F3BD2"/>
    <w:rsid w:val="006F5677"/>
    <w:rsid w:val="006F5AFC"/>
    <w:rsid w:val="006F6041"/>
    <w:rsid w:val="006F61CE"/>
    <w:rsid w:val="006F7524"/>
    <w:rsid w:val="00703C8D"/>
    <w:rsid w:val="00703EAA"/>
    <w:rsid w:val="00704A03"/>
    <w:rsid w:val="0070661A"/>
    <w:rsid w:val="007101FC"/>
    <w:rsid w:val="007106A0"/>
    <w:rsid w:val="0071278D"/>
    <w:rsid w:val="007136FC"/>
    <w:rsid w:val="007148B7"/>
    <w:rsid w:val="0071640F"/>
    <w:rsid w:val="00716BE2"/>
    <w:rsid w:val="00717A2B"/>
    <w:rsid w:val="00717EED"/>
    <w:rsid w:val="00721278"/>
    <w:rsid w:val="007226B2"/>
    <w:rsid w:val="007235BB"/>
    <w:rsid w:val="007274B8"/>
    <w:rsid w:val="0073000B"/>
    <w:rsid w:val="007330DF"/>
    <w:rsid w:val="00741AED"/>
    <w:rsid w:val="00741DE6"/>
    <w:rsid w:val="00750FF3"/>
    <w:rsid w:val="00751198"/>
    <w:rsid w:val="00757CCF"/>
    <w:rsid w:val="0076174B"/>
    <w:rsid w:val="00771DDC"/>
    <w:rsid w:val="007729D8"/>
    <w:rsid w:val="00773F30"/>
    <w:rsid w:val="00774109"/>
    <w:rsid w:val="00774C5D"/>
    <w:rsid w:val="0077684E"/>
    <w:rsid w:val="00776997"/>
    <w:rsid w:val="007778B4"/>
    <w:rsid w:val="00782591"/>
    <w:rsid w:val="007826C1"/>
    <w:rsid w:val="00783D4E"/>
    <w:rsid w:val="00784E5D"/>
    <w:rsid w:val="007874D0"/>
    <w:rsid w:val="00790920"/>
    <w:rsid w:val="0079165B"/>
    <w:rsid w:val="0079177F"/>
    <w:rsid w:val="00792723"/>
    <w:rsid w:val="007942E4"/>
    <w:rsid w:val="0079499B"/>
    <w:rsid w:val="007963CF"/>
    <w:rsid w:val="00797097"/>
    <w:rsid w:val="007A1FFA"/>
    <w:rsid w:val="007A30EF"/>
    <w:rsid w:val="007A31A9"/>
    <w:rsid w:val="007A3C25"/>
    <w:rsid w:val="007A3F2E"/>
    <w:rsid w:val="007A4923"/>
    <w:rsid w:val="007A550E"/>
    <w:rsid w:val="007B7760"/>
    <w:rsid w:val="007C08AF"/>
    <w:rsid w:val="007C217E"/>
    <w:rsid w:val="007C4AFB"/>
    <w:rsid w:val="007C759A"/>
    <w:rsid w:val="007D0F8C"/>
    <w:rsid w:val="007D3FB5"/>
    <w:rsid w:val="007E0B50"/>
    <w:rsid w:val="007E12DB"/>
    <w:rsid w:val="007E6E20"/>
    <w:rsid w:val="007F2EB8"/>
    <w:rsid w:val="007F3557"/>
    <w:rsid w:val="007F5AF9"/>
    <w:rsid w:val="007F5CBD"/>
    <w:rsid w:val="007F5E24"/>
    <w:rsid w:val="007F6C69"/>
    <w:rsid w:val="008019EE"/>
    <w:rsid w:val="00804EAC"/>
    <w:rsid w:val="00807CDD"/>
    <w:rsid w:val="008127C2"/>
    <w:rsid w:val="0082087F"/>
    <w:rsid w:val="0082169A"/>
    <w:rsid w:val="00822569"/>
    <w:rsid w:val="00830CF3"/>
    <w:rsid w:val="00832DCC"/>
    <w:rsid w:val="00833A83"/>
    <w:rsid w:val="00835662"/>
    <w:rsid w:val="00844BA7"/>
    <w:rsid w:val="008451EB"/>
    <w:rsid w:val="00847105"/>
    <w:rsid w:val="00850CCF"/>
    <w:rsid w:val="00851D45"/>
    <w:rsid w:val="00852387"/>
    <w:rsid w:val="00854099"/>
    <w:rsid w:val="00860936"/>
    <w:rsid w:val="00860EE5"/>
    <w:rsid w:val="00862232"/>
    <w:rsid w:val="00862AAA"/>
    <w:rsid w:val="00867D46"/>
    <w:rsid w:val="00871F05"/>
    <w:rsid w:val="00872F0B"/>
    <w:rsid w:val="008742A6"/>
    <w:rsid w:val="00875555"/>
    <w:rsid w:val="008758B7"/>
    <w:rsid w:val="00883BF3"/>
    <w:rsid w:val="00886538"/>
    <w:rsid w:val="008903BD"/>
    <w:rsid w:val="00891BB7"/>
    <w:rsid w:val="00892FD9"/>
    <w:rsid w:val="00896C39"/>
    <w:rsid w:val="008A41A8"/>
    <w:rsid w:val="008A463C"/>
    <w:rsid w:val="008A7951"/>
    <w:rsid w:val="008B054C"/>
    <w:rsid w:val="008B3526"/>
    <w:rsid w:val="008B3FD5"/>
    <w:rsid w:val="008C38DF"/>
    <w:rsid w:val="008C3E5A"/>
    <w:rsid w:val="008C5ABE"/>
    <w:rsid w:val="008C6FE6"/>
    <w:rsid w:val="008D3957"/>
    <w:rsid w:val="008D56E8"/>
    <w:rsid w:val="008D59E0"/>
    <w:rsid w:val="008E55A3"/>
    <w:rsid w:val="008E588B"/>
    <w:rsid w:val="008E68E9"/>
    <w:rsid w:val="008F0D53"/>
    <w:rsid w:val="008F1329"/>
    <w:rsid w:val="008F229C"/>
    <w:rsid w:val="008F3703"/>
    <w:rsid w:val="008F405F"/>
    <w:rsid w:val="008F52C6"/>
    <w:rsid w:val="008F6091"/>
    <w:rsid w:val="008F7A37"/>
    <w:rsid w:val="00901309"/>
    <w:rsid w:val="009032F9"/>
    <w:rsid w:val="009065EC"/>
    <w:rsid w:val="00911899"/>
    <w:rsid w:val="00911BED"/>
    <w:rsid w:val="0091328B"/>
    <w:rsid w:val="00914645"/>
    <w:rsid w:val="009147DF"/>
    <w:rsid w:val="009148CB"/>
    <w:rsid w:val="00917301"/>
    <w:rsid w:val="00921ACF"/>
    <w:rsid w:val="00923FCD"/>
    <w:rsid w:val="00924C9B"/>
    <w:rsid w:val="00930234"/>
    <w:rsid w:val="00930E81"/>
    <w:rsid w:val="00930EF7"/>
    <w:rsid w:val="00931026"/>
    <w:rsid w:val="00931EE4"/>
    <w:rsid w:val="0093223F"/>
    <w:rsid w:val="00943BD4"/>
    <w:rsid w:val="009451C5"/>
    <w:rsid w:val="0095061F"/>
    <w:rsid w:val="00953741"/>
    <w:rsid w:val="00953749"/>
    <w:rsid w:val="0095398F"/>
    <w:rsid w:val="00954C38"/>
    <w:rsid w:val="0095615E"/>
    <w:rsid w:val="00956D7D"/>
    <w:rsid w:val="00957CBB"/>
    <w:rsid w:val="00957E6C"/>
    <w:rsid w:val="00963882"/>
    <w:rsid w:val="00963DE8"/>
    <w:rsid w:val="009653C4"/>
    <w:rsid w:val="00970F15"/>
    <w:rsid w:val="009712EA"/>
    <w:rsid w:val="0097149F"/>
    <w:rsid w:val="0097255D"/>
    <w:rsid w:val="00972E90"/>
    <w:rsid w:val="00974B4A"/>
    <w:rsid w:val="00975AC1"/>
    <w:rsid w:val="00976EB2"/>
    <w:rsid w:val="009808F2"/>
    <w:rsid w:val="009839C2"/>
    <w:rsid w:val="009865E8"/>
    <w:rsid w:val="00990E54"/>
    <w:rsid w:val="00992381"/>
    <w:rsid w:val="00995F57"/>
    <w:rsid w:val="009966FD"/>
    <w:rsid w:val="009A1720"/>
    <w:rsid w:val="009A262E"/>
    <w:rsid w:val="009A37A7"/>
    <w:rsid w:val="009A74CA"/>
    <w:rsid w:val="009B4795"/>
    <w:rsid w:val="009B52CE"/>
    <w:rsid w:val="009B5EFA"/>
    <w:rsid w:val="009B6E37"/>
    <w:rsid w:val="009B71A6"/>
    <w:rsid w:val="009C1B87"/>
    <w:rsid w:val="009C2F11"/>
    <w:rsid w:val="009C3DED"/>
    <w:rsid w:val="009C5A42"/>
    <w:rsid w:val="009C71C5"/>
    <w:rsid w:val="009D2059"/>
    <w:rsid w:val="009D6677"/>
    <w:rsid w:val="009D6CFB"/>
    <w:rsid w:val="009E0F93"/>
    <w:rsid w:val="009E1D87"/>
    <w:rsid w:val="009E2F2A"/>
    <w:rsid w:val="009E49B9"/>
    <w:rsid w:val="009E5DEE"/>
    <w:rsid w:val="009E5FD2"/>
    <w:rsid w:val="00A006B6"/>
    <w:rsid w:val="00A02628"/>
    <w:rsid w:val="00A058F7"/>
    <w:rsid w:val="00A06299"/>
    <w:rsid w:val="00A11578"/>
    <w:rsid w:val="00A14555"/>
    <w:rsid w:val="00A14F93"/>
    <w:rsid w:val="00A16F8C"/>
    <w:rsid w:val="00A177B9"/>
    <w:rsid w:val="00A2307E"/>
    <w:rsid w:val="00A30889"/>
    <w:rsid w:val="00A314E6"/>
    <w:rsid w:val="00A42577"/>
    <w:rsid w:val="00A4482C"/>
    <w:rsid w:val="00A5002F"/>
    <w:rsid w:val="00A53064"/>
    <w:rsid w:val="00A576B0"/>
    <w:rsid w:val="00A603F4"/>
    <w:rsid w:val="00A6370C"/>
    <w:rsid w:val="00A63DDC"/>
    <w:rsid w:val="00A65292"/>
    <w:rsid w:val="00A763E4"/>
    <w:rsid w:val="00A76BAD"/>
    <w:rsid w:val="00A809A6"/>
    <w:rsid w:val="00A820D7"/>
    <w:rsid w:val="00A8332F"/>
    <w:rsid w:val="00A90224"/>
    <w:rsid w:val="00A916C8"/>
    <w:rsid w:val="00A97935"/>
    <w:rsid w:val="00AA31B6"/>
    <w:rsid w:val="00AA6073"/>
    <w:rsid w:val="00AA65C3"/>
    <w:rsid w:val="00AB19E1"/>
    <w:rsid w:val="00AB1BCA"/>
    <w:rsid w:val="00AB475A"/>
    <w:rsid w:val="00AB6A30"/>
    <w:rsid w:val="00AC0789"/>
    <w:rsid w:val="00AC0DAF"/>
    <w:rsid w:val="00AC1506"/>
    <w:rsid w:val="00AC2A1D"/>
    <w:rsid w:val="00AC590D"/>
    <w:rsid w:val="00AD0143"/>
    <w:rsid w:val="00AD141F"/>
    <w:rsid w:val="00AD26D4"/>
    <w:rsid w:val="00AD5314"/>
    <w:rsid w:val="00AD61F2"/>
    <w:rsid w:val="00AE18ED"/>
    <w:rsid w:val="00AE1EBB"/>
    <w:rsid w:val="00AE1FF9"/>
    <w:rsid w:val="00AE3DC5"/>
    <w:rsid w:val="00AE42C0"/>
    <w:rsid w:val="00AE582D"/>
    <w:rsid w:val="00AF0CED"/>
    <w:rsid w:val="00AF256E"/>
    <w:rsid w:val="00AF63DC"/>
    <w:rsid w:val="00B013EC"/>
    <w:rsid w:val="00B03C5C"/>
    <w:rsid w:val="00B04291"/>
    <w:rsid w:val="00B05375"/>
    <w:rsid w:val="00B1618E"/>
    <w:rsid w:val="00B22214"/>
    <w:rsid w:val="00B22B87"/>
    <w:rsid w:val="00B233DC"/>
    <w:rsid w:val="00B27AE0"/>
    <w:rsid w:val="00B32C56"/>
    <w:rsid w:val="00B32FFB"/>
    <w:rsid w:val="00B340AC"/>
    <w:rsid w:val="00B356ED"/>
    <w:rsid w:val="00B359CD"/>
    <w:rsid w:val="00B370FE"/>
    <w:rsid w:val="00B52451"/>
    <w:rsid w:val="00B54B3B"/>
    <w:rsid w:val="00B56118"/>
    <w:rsid w:val="00B567A8"/>
    <w:rsid w:val="00B56B76"/>
    <w:rsid w:val="00B61054"/>
    <w:rsid w:val="00B61200"/>
    <w:rsid w:val="00B63B7F"/>
    <w:rsid w:val="00B67AB6"/>
    <w:rsid w:val="00B8216F"/>
    <w:rsid w:val="00B83A77"/>
    <w:rsid w:val="00B87083"/>
    <w:rsid w:val="00B90779"/>
    <w:rsid w:val="00B926D1"/>
    <w:rsid w:val="00B939D0"/>
    <w:rsid w:val="00BA2441"/>
    <w:rsid w:val="00BA2803"/>
    <w:rsid w:val="00BA2942"/>
    <w:rsid w:val="00BA3CA6"/>
    <w:rsid w:val="00BA62B1"/>
    <w:rsid w:val="00BB012A"/>
    <w:rsid w:val="00BB1A01"/>
    <w:rsid w:val="00BB3D4C"/>
    <w:rsid w:val="00BB4BF5"/>
    <w:rsid w:val="00BB510A"/>
    <w:rsid w:val="00BC53E3"/>
    <w:rsid w:val="00BD02AB"/>
    <w:rsid w:val="00BD3754"/>
    <w:rsid w:val="00BD4FC7"/>
    <w:rsid w:val="00BD6463"/>
    <w:rsid w:val="00BE2E2E"/>
    <w:rsid w:val="00BE30C3"/>
    <w:rsid w:val="00BE3A85"/>
    <w:rsid w:val="00BF00A1"/>
    <w:rsid w:val="00BF023E"/>
    <w:rsid w:val="00BF3C99"/>
    <w:rsid w:val="00BF5AFD"/>
    <w:rsid w:val="00C01B67"/>
    <w:rsid w:val="00C042C4"/>
    <w:rsid w:val="00C0543B"/>
    <w:rsid w:val="00C06E7C"/>
    <w:rsid w:val="00C2305D"/>
    <w:rsid w:val="00C2473F"/>
    <w:rsid w:val="00C27FD9"/>
    <w:rsid w:val="00C36F08"/>
    <w:rsid w:val="00C5085A"/>
    <w:rsid w:val="00C50B5E"/>
    <w:rsid w:val="00C51D68"/>
    <w:rsid w:val="00C54EE7"/>
    <w:rsid w:val="00C553F3"/>
    <w:rsid w:val="00C56DB2"/>
    <w:rsid w:val="00C57484"/>
    <w:rsid w:val="00C57EB0"/>
    <w:rsid w:val="00C60012"/>
    <w:rsid w:val="00C62A07"/>
    <w:rsid w:val="00C64D08"/>
    <w:rsid w:val="00C66E0C"/>
    <w:rsid w:val="00C700A6"/>
    <w:rsid w:val="00C7010C"/>
    <w:rsid w:val="00C71F1D"/>
    <w:rsid w:val="00C73D81"/>
    <w:rsid w:val="00C74DA4"/>
    <w:rsid w:val="00C7591C"/>
    <w:rsid w:val="00C7607D"/>
    <w:rsid w:val="00C77C95"/>
    <w:rsid w:val="00C8000F"/>
    <w:rsid w:val="00C84E80"/>
    <w:rsid w:val="00C87921"/>
    <w:rsid w:val="00C87B01"/>
    <w:rsid w:val="00C90E89"/>
    <w:rsid w:val="00C90F23"/>
    <w:rsid w:val="00C91015"/>
    <w:rsid w:val="00C920BC"/>
    <w:rsid w:val="00C93988"/>
    <w:rsid w:val="00C97B78"/>
    <w:rsid w:val="00CA1442"/>
    <w:rsid w:val="00CA24DB"/>
    <w:rsid w:val="00CA30E6"/>
    <w:rsid w:val="00CA4ABE"/>
    <w:rsid w:val="00CA5DCA"/>
    <w:rsid w:val="00CB1D92"/>
    <w:rsid w:val="00CC13D2"/>
    <w:rsid w:val="00CC30C9"/>
    <w:rsid w:val="00CC5932"/>
    <w:rsid w:val="00CD2CA7"/>
    <w:rsid w:val="00CD43BB"/>
    <w:rsid w:val="00CD59C0"/>
    <w:rsid w:val="00CD6B2B"/>
    <w:rsid w:val="00CE13E8"/>
    <w:rsid w:val="00CE1E5B"/>
    <w:rsid w:val="00CE3800"/>
    <w:rsid w:val="00CE3CBD"/>
    <w:rsid w:val="00CE526C"/>
    <w:rsid w:val="00CE588D"/>
    <w:rsid w:val="00CE7A2A"/>
    <w:rsid w:val="00CF33D7"/>
    <w:rsid w:val="00CF4D7D"/>
    <w:rsid w:val="00CF4F47"/>
    <w:rsid w:val="00CF6066"/>
    <w:rsid w:val="00CF65D7"/>
    <w:rsid w:val="00D0367F"/>
    <w:rsid w:val="00D044B8"/>
    <w:rsid w:val="00D05ED2"/>
    <w:rsid w:val="00D06DCC"/>
    <w:rsid w:val="00D14B0A"/>
    <w:rsid w:val="00D1598B"/>
    <w:rsid w:val="00D22AEA"/>
    <w:rsid w:val="00D2606A"/>
    <w:rsid w:val="00D26A7F"/>
    <w:rsid w:val="00D273E9"/>
    <w:rsid w:val="00D31604"/>
    <w:rsid w:val="00D31A82"/>
    <w:rsid w:val="00D3505A"/>
    <w:rsid w:val="00D36AFD"/>
    <w:rsid w:val="00D40358"/>
    <w:rsid w:val="00D42589"/>
    <w:rsid w:val="00D44968"/>
    <w:rsid w:val="00D478F3"/>
    <w:rsid w:val="00D50049"/>
    <w:rsid w:val="00D56B1F"/>
    <w:rsid w:val="00D60C4D"/>
    <w:rsid w:val="00D70682"/>
    <w:rsid w:val="00D715BF"/>
    <w:rsid w:val="00D755AF"/>
    <w:rsid w:val="00D75A49"/>
    <w:rsid w:val="00D76721"/>
    <w:rsid w:val="00D77567"/>
    <w:rsid w:val="00D802EE"/>
    <w:rsid w:val="00D915B5"/>
    <w:rsid w:val="00D91B20"/>
    <w:rsid w:val="00D93AB2"/>
    <w:rsid w:val="00D949B2"/>
    <w:rsid w:val="00D96341"/>
    <w:rsid w:val="00D96B7B"/>
    <w:rsid w:val="00DA1784"/>
    <w:rsid w:val="00DA234B"/>
    <w:rsid w:val="00DB7B23"/>
    <w:rsid w:val="00DC0133"/>
    <w:rsid w:val="00DC2403"/>
    <w:rsid w:val="00DC4E5B"/>
    <w:rsid w:val="00DD0E13"/>
    <w:rsid w:val="00DD1244"/>
    <w:rsid w:val="00DD427B"/>
    <w:rsid w:val="00DD42CB"/>
    <w:rsid w:val="00DD64E1"/>
    <w:rsid w:val="00DE0EC6"/>
    <w:rsid w:val="00DE0FCC"/>
    <w:rsid w:val="00DE157D"/>
    <w:rsid w:val="00DE2BC5"/>
    <w:rsid w:val="00DE5450"/>
    <w:rsid w:val="00DF61B5"/>
    <w:rsid w:val="00E003FE"/>
    <w:rsid w:val="00E10618"/>
    <w:rsid w:val="00E10E4B"/>
    <w:rsid w:val="00E1277A"/>
    <w:rsid w:val="00E17061"/>
    <w:rsid w:val="00E203B6"/>
    <w:rsid w:val="00E20DCB"/>
    <w:rsid w:val="00E247A5"/>
    <w:rsid w:val="00E25C22"/>
    <w:rsid w:val="00E27352"/>
    <w:rsid w:val="00E27FAF"/>
    <w:rsid w:val="00E32A5F"/>
    <w:rsid w:val="00E40D61"/>
    <w:rsid w:val="00E41149"/>
    <w:rsid w:val="00E41511"/>
    <w:rsid w:val="00E41644"/>
    <w:rsid w:val="00E430BD"/>
    <w:rsid w:val="00E435BF"/>
    <w:rsid w:val="00E44EA0"/>
    <w:rsid w:val="00E46EA1"/>
    <w:rsid w:val="00E4791D"/>
    <w:rsid w:val="00E51BD8"/>
    <w:rsid w:val="00E56B37"/>
    <w:rsid w:val="00E606E5"/>
    <w:rsid w:val="00E61818"/>
    <w:rsid w:val="00E61BB5"/>
    <w:rsid w:val="00E6301B"/>
    <w:rsid w:val="00E64442"/>
    <w:rsid w:val="00E648E9"/>
    <w:rsid w:val="00E71F95"/>
    <w:rsid w:val="00E73962"/>
    <w:rsid w:val="00E74253"/>
    <w:rsid w:val="00E76525"/>
    <w:rsid w:val="00E77A83"/>
    <w:rsid w:val="00E809AE"/>
    <w:rsid w:val="00E8380F"/>
    <w:rsid w:val="00E85BCD"/>
    <w:rsid w:val="00E864F4"/>
    <w:rsid w:val="00E8716C"/>
    <w:rsid w:val="00E877BC"/>
    <w:rsid w:val="00E90932"/>
    <w:rsid w:val="00E91555"/>
    <w:rsid w:val="00E9356C"/>
    <w:rsid w:val="00E96F70"/>
    <w:rsid w:val="00EA0DB2"/>
    <w:rsid w:val="00EA2376"/>
    <w:rsid w:val="00EA2D2B"/>
    <w:rsid w:val="00EA56B0"/>
    <w:rsid w:val="00EB0456"/>
    <w:rsid w:val="00EB3225"/>
    <w:rsid w:val="00EB7BB6"/>
    <w:rsid w:val="00EB7C45"/>
    <w:rsid w:val="00EC1328"/>
    <w:rsid w:val="00EC3D07"/>
    <w:rsid w:val="00EC5E1C"/>
    <w:rsid w:val="00EC7A07"/>
    <w:rsid w:val="00ED0BFD"/>
    <w:rsid w:val="00ED40EE"/>
    <w:rsid w:val="00ED5171"/>
    <w:rsid w:val="00ED72F7"/>
    <w:rsid w:val="00EE0993"/>
    <w:rsid w:val="00EE0FE6"/>
    <w:rsid w:val="00EE3F0F"/>
    <w:rsid w:val="00EE57E3"/>
    <w:rsid w:val="00EE61F9"/>
    <w:rsid w:val="00EE6EBB"/>
    <w:rsid w:val="00EE7892"/>
    <w:rsid w:val="00EF21D8"/>
    <w:rsid w:val="00EF4943"/>
    <w:rsid w:val="00EF4A8F"/>
    <w:rsid w:val="00F028B5"/>
    <w:rsid w:val="00F04969"/>
    <w:rsid w:val="00F06E16"/>
    <w:rsid w:val="00F10D11"/>
    <w:rsid w:val="00F116DE"/>
    <w:rsid w:val="00F1179C"/>
    <w:rsid w:val="00F12369"/>
    <w:rsid w:val="00F12889"/>
    <w:rsid w:val="00F14276"/>
    <w:rsid w:val="00F144F6"/>
    <w:rsid w:val="00F15172"/>
    <w:rsid w:val="00F16399"/>
    <w:rsid w:val="00F166F8"/>
    <w:rsid w:val="00F1670B"/>
    <w:rsid w:val="00F20C37"/>
    <w:rsid w:val="00F23CF0"/>
    <w:rsid w:val="00F3122B"/>
    <w:rsid w:val="00F31EC6"/>
    <w:rsid w:val="00F3413A"/>
    <w:rsid w:val="00F36B1B"/>
    <w:rsid w:val="00F36FF1"/>
    <w:rsid w:val="00F40F85"/>
    <w:rsid w:val="00F417D9"/>
    <w:rsid w:val="00F42552"/>
    <w:rsid w:val="00F4384B"/>
    <w:rsid w:val="00F4583C"/>
    <w:rsid w:val="00F47744"/>
    <w:rsid w:val="00F501DB"/>
    <w:rsid w:val="00F52FA5"/>
    <w:rsid w:val="00F532A5"/>
    <w:rsid w:val="00F53449"/>
    <w:rsid w:val="00F55D4E"/>
    <w:rsid w:val="00F60A04"/>
    <w:rsid w:val="00F65CE2"/>
    <w:rsid w:val="00F66693"/>
    <w:rsid w:val="00F67393"/>
    <w:rsid w:val="00F67E41"/>
    <w:rsid w:val="00F719EC"/>
    <w:rsid w:val="00F72419"/>
    <w:rsid w:val="00F726B7"/>
    <w:rsid w:val="00F74810"/>
    <w:rsid w:val="00F827FF"/>
    <w:rsid w:val="00F8478A"/>
    <w:rsid w:val="00F91482"/>
    <w:rsid w:val="00F959EB"/>
    <w:rsid w:val="00FA2D25"/>
    <w:rsid w:val="00FA6F68"/>
    <w:rsid w:val="00FA6F81"/>
    <w:rsid w:val="00FB34B2"/>
    <w:rsid w:val="00FB687A"/>
    <w:rsid w:val="00FC2538"/>
    <w:rsid w:val="00FC4EF0"/>
    <w:rsid w:val="00FD0364"/>
    <w:rsid w:val="00FD084F"/>
    <w:rsid w:val="00FD1293"/>
    <w:rsid w:val="00FD3E6F"/>
    <w:rsid w:val="00FD7FBC"/>
    <w:rsid w:val="00FE0C00"/>
    <w:rsid w:val="00FE1DD0"/>
    <w:rsid w:val="00FE3C1E"/>
    <w:rsid w:val="00FE542B"/>
    <w:rsid w:val="00FF15C8"/>
    <w:rsid w:val="00FF24EC"/>
    <w:rsid w:val="00FF31FC"/>
    <w:rsid w:val="00FF5936"/>
    <w:rsid w:val="00FF5C5B"/>
    <w:rsid w:val="00FF5D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744001B-EDC0-4ACF-A4DA-3655309F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4343"/>
    <w:pPr>
      <w:spacing w:line="264" w:lineRule="auto"/>
    </w:pPr>
    <w:rPr>
      <w:rFonts w:eastAsia="Calibri" w:cs="Calibri"/>
      <w:color w:val="000000"/>
      <w:sz w:val="22"/>
      <w:szCs w:val="22"/>
    </w:rPr>
  </w:style>
  <w:style w:type="paragraph" w:styleId="Ttulo1">
    <w:name w:val="heading 1"/>
    <w:basedOn w:val="Normal"/>
    <w:next w:val="Normal"/>
    <w:rsid w:val="003F4343"/>
    <w:pPr>
      <w:spacing w:before="480" w:after="120" w:line="240" w:lineRule="auto"/>
      <w:outlineLvl w:val="0"/>
    </w:pPr>
    <w:rPr>
      <w:rFonts w:ascii="Times New Roman" w:eastAsia="Times New Roman" w:hAnsi="Times New Roman" w:cs="Times New Roman"/>
      <w:b/>
      <w:sz w:val="48"/>
    </w:rPr>
  </w:style>
  <w:style w:type="paragraph" w:styleId="Ttulo2">
    <w:name w:val="heading 2"/>
    <w:basedOn w:val="Normal"/>
    <w:next w:val="Normal"/>
    <w:rsid w:val="003F4343"/>
    <w:pPr>
      <w:spacing w:before="360" w:after="80" w:line="240" w:lineRule="auto"/>
      <w:outlineLvl w:val="1"/>
    </w:pPr>
    <w:rPr>
      <w:rFonts w:ascii="Times New Roman" w:eastAsia="Times New Roman" w:hAnsi="Times New Roman" w:cs="Times New Roman"/>
      <w:b/>
      <w:sz w:val="36"/>
    </w:rPr>
  </w:style>
  <w:style w:type="paragraph" w:styleId="Ttulo3">
    <w:name w:val="heading 3"/>
    <w:basedOn w:val="Normal"/>
    <w:next w:val="Normal"/>
    <w:rsid w:val="003F4343"/>
    <w:pPr>
      <w:spacing w:before="280" w:after="80" w:line="240" w:lineRule="auto"/>
      <w:outlineLvl w:val="2"/>
    </w:pPr>
    <w:rPr>
      <w:rFonts w:ascii="Times New Roman" w:eastAsia="Times New Roman" w:hAnsi="Times New Roman" w:cs="Times New Roman"/>
      <w:b/>
      <w:sz w:val="28"/>
    </w:rPr>
  </w:style>
  <w:style w:type="paragraph" w:styleId="Ttulo4">
    <w:name w:val="heading 4"/>
    <w:basedOn w:val="Normal"/>
    <w:next w:val="Normal"/>
    <w:rsid w:val="003F4343"/>
    <w:pPr>
      <w:spacing w:before="240" w:after="40" w:line="240" w:lineRule="auto"/>
      <w:outlineLvl w:val="3"/>
    </w:pPr>
    <w:rPr>
      <w:rFonts w:ascii="Times New Roman" w:eastAsia="Times New Roman" w:hAnsi="Times New Roman" w:cs="Times New Roman"/>
      <w:b/>
      <w:sz w:val="24"/>
    </w:rPr>
  </w:style>
  <w:style w:type="paragraph" w:styleId="Ttulo5">
    <w:name w:val="heading 5"/>
    <w:basedOn w:val="Normal"/>
    <w:next w:val="Normal"/>
    <w:rsid w:val="003F4343"/>
    <w:pPr>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rsid w:val="003F4343"/>
    <w:pPr>
      <w:spacing w:before="200" w:after="40" w:line="240" w:lineRule="auto"/>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Normal"/>
    <w:rsid w:val="003F4343"/>
    <w:pPr>
      <w:spacing w:before="480" w:after="120" w:line="240" w:lineRule="auto"/>
    </w:pPr>
    <w:rPr>
      <w:rFonts w:ascii="Times New Roman" w:eastAsia="Times New Roman" w:hAnsi="Times New Roman" w:cs="Times New Roman"/>
      <w:b/>
      <w:sz w:val="72"/>
    </w:rPr>
  </w:style>
  <w:style w:type="paragraph" w:styleId="Subttulo">
    <w:name w:val="Subtitle"/>
    <w:basedOn w:val="Normal"/>
    <w:next w:val="Normal"/>
    <w:rsid w:val="003F4343"/>
    <w:pPr>
      <w:spacing w:before="360" w:after="80" w:line="240" w:lineRule="auto"/>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24372D"/>
    <w:pPr>
      <w:spacing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rsid w:val="0024372D"/>
    <w:rPr>
      <w:rFonts w:ascii="Tahoma" w:eastAsia="Calibri" w:hAnsi="Tahoma" w:cs="Tahoma"/>
      <w:color w:val="000000"/>
      <w:sz w:val="16"/>
      <w:szCs w:val="16"/>
    </w:rPr>
  </w:style>
  <w:style w:type="paragraph" w:styleId="Prrafodelista">
    <w:name w:val="List Paragraph"/>
    <w:basedOn w:val="Normal"/>
    <w:uiPriority w:val="34"/>
    <w:qFormat/>
    <w:rsid w:val="0024372D"/>
    <w:pPr>
      <w:ind w:left="720"/>
      <w:contextualSpacing/>
      <w:jc w:val="both"/>
    </w:pPr>
    <w:rPr>
      <w:color w:val="auto"/>
      <w:sz w:val="18"/>
      <w:szCs w:val="18"/>
      <w:lang w:eastAsia="en-US"/>
    </w:rPr>
  </w:style>
  <w:style w:type="table" w:styleId="Tablaconcuadrcula">
    <w:name w:val="Table Grid"/>
    <w:basedOn w:val="Tablanormal"/>
    <w:uiPriority w:val="59"/>
    <w:rsid w:val="0024372D"/>
    <w:pPr>
      <w:jc w:val="both"/>
    </w:pPr>
    <w:rPr>
      <w:rFonts w:eastAsia="Calibri" w:cs="Calibri"/>
      <w:bCs/>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24372D"/>
    <w:rPr>
      <w:sz w:val="16"/>
      <w:szCs w:val="16"/>
    </w:rPr>
  </w:style>
  <w:style w:type="paragraph" w:styleId="Textocomentario">
    <w:name w:val="annotation text"/>
    <w:basedOn w:val="Normal"/>
    <w:link w:val="TextocomentarioCar"/>
    <w:uiPriority w:val="99"/>
    <w:rsid w:val="0024372D"/>
    <w:pPr>
      <w:spacing w:line="240" w:lineRule="auto"/>
    </w:pPr>
    <w:rPr>
      <w:rFonts w:ascii="Arial" w:eastAsia="Times New Roman" w:hAnsi="Arial" w:cs="Times New Roman"/>
      <w:color w:val="auto"/>
      <w:sz w:val="20"/>
      <w:szCs w:val="20"/>
      <w:lang w:val="es-ES" w:eastAsia="es-ES"/>
    </w:rPr>
  </w:style>
  <w:style w:type="character" w:customStyle="1" w:styleId="TextocomentarioCar">
    <w:name w:val="Texto comentario Car"/>
    <w:link w:val="Textocomentario"/>
    <w:uiPriority w:val="99"/>
    <w:rsid w:val="0024372D"/>
    <w:rPr>
      <w:rFonts w:ascii="Arial" w:eastAsia="Times New Roman" w:hAnsi="Arial" w:cs="Times New Roman"/>
      <w:sz w:val="20"/>
      <w:szCs w:val="20"/>
      <w:lang w:val="es-ES" w:eastAsia="es-ES"/>
    </w:rPr>
  </w:style>
  <w:style w:type="paragraph" w:customStyle="1" w:styleId="Normal1">
    <w:name w:val="Normal1"/>
    <w:rsid w:val="001F2AE3"/>
    <w:pPr>
      <w:spacing w:line="276" w:lineRule="auto"/>
    </w:pPr>
    <w:rPr>
      <w:rFonts w:ascii="Arial" w:eastAsia="Arial" w:hAnsi="Arial" w:cs="Arial"/>
      <w:color w:val="000000"/>
      <w:sz w:val="22"/>
      <w:lang w:val="en-US" w:eastAsia="en-US"/>
    </w:rPr>
  </w:style>
  <w:style w:type="paragraph" w:customStyle="1" w:styleId="Default">
    <w:name w:val="Default"/>
    <w:rsid w:val="001F2AE3"/>
    <w:pPr>
      <w:autoSpaceDE w:val="0"/>
      <w:autoSpaceDN w:val="0"/>
      <w:adjustRightInd w:val="0"/>
    </w:pPr>
    <w:rPr>
      <w:rFonts w:eastAsia="Calibri" w:cs="Calibri"/>
      <w:color w:val="000000"/>
      <w:sz w:val="24"/>
      <w:szCs w:val="24"/>
      <w:lang w:eastAsia="en-US"/>
    </w:rPr>
  </w:style>
  <w:style w:type="paragraph" w:styleId="Encabezado">
    <w:name w:val="header"/>
    <w:basedOn w:val="Normal"/>
    <w:link w:val="EncabezadoCar"/>
    <w:unhideWhenUsed/>
    <w:rsid w:val="001F2AE3"/>
    <w:pPr>
      <w:tabs>
        <w:tab w:val="center" w:pos="4419"/>
        <w:tab w:val="right" w:pos="8838"/>
      </w:tabs>
      <w:spacing w:line="240" w:lineRule="auto"/>
    </w:pPr>
    <w:rPr>
      <w:rFonts w:cs="Times New Roman"/>
    </w:rPr>
  </w:style>
  <w:style w:type="character" w:customStyle="1" w:styleId="EncabezadoCar">
    <w:name w:val="Encabezado Car"/>
    <w:link w:val="Encabezado"/>
    <w:rsid w:val="001F2AE3"/>
    <w:rPr>
      <w:rFonts w:eastAsia="Calibri" w:cs="Calibri"/>
      <w:color w:val="000000"/>
      <w:sz w:val="22"/>
      <w:szCs w:val="22"/>
      <w:lang w:val="es-MX" w:eastAsia="es-MX"/>
    </w:rPr>
  </w:style>
  <w:style w:type="paragraph" w:styleId="Piedepgina">
    <w:name w:val="footer"/>
    <w:basedOn w:val="Normal"/>
    <w:link w:val="PiedepginaCar"/>
    <w:uiPriority w:val="99"/>
    <w:unhideWhenUsed/>
    <w:rsid w:val="001F2AE3"/>
    <w:pPr>
      <w:tabs>
        <w:tab w:val="center" w:pos="4419"/>
        <w:tab w:val="right" w:pos="8838"/>
      </w:tabs>
      <w:spacing w:line="240" w:lineRule="auto"/>
    </w:pPr>
    <w:rPr>
      <w:rFonts w:cs="Times New Roman"/>
    </w:rPr>
  </w:style>
  <w:style w:type="character" w:customStyle="1" w:styleId="PiedepginaCar">
    <w:name w:val="Pie de página Car"/>
    <w:link w:val="Piedepgina"/>
    <w:uiPriority w:val="99"/>
    <w:rsid w:val="001F2AE3"/>
    <w:rPr>
      <w:rFonts w:eastAsia="Calibri" w:cs="Calibri"/>
      <w:color w:val="000000"/>
      <w:sz w:val="22"/>
      <w:szCs w:val="22"/>
      <w:lang w:val="es-MX" w:eastAsia="es-MX"/>
    </w:rPr>
  </w:style>
  <w:style w:type="character" w:customStyle="1" w:styleId="TextonotaalfinalCar">
    <w:name w:val="Texto nota al final Car"/>
    <w:link w:val="Textonotaalfinal"/>
    <w:uiPriority w:val="99"/>
    <w:semiHidden/>
    <w:rsid w:val="001F2AE3"/>
    <w:rPr>
      <w:rFonts w:eastAsia="Calibri" w:cs="Calibri"/>
      <w:color w:val="000000"/>
      <w:lang w:val="es-MX" w:eastAsia="es-MX"/>
    </w:rPr>
  </w:style>
  <w:style w:type="paragraph" w:styleId="Textonotaalfinal">
    <w:name w:val="endnote text"/>
    <w:basedOn w:val="Normal"/>
    <w:link w:val="TextonotaalfinalCar"/>
    <w:uiPriority w:val="99"/>
    <w:semiHidden/>
    <w:unhideWhenUsed/>
    <w:rsid w:val="001F2AE3"/>
    <w:pPr>
      <w:spacing w:line="240" w:lineRule="auto"/>
    </w:pPr>
    <w:rPr>
      <w:rFonts w:cs="Times New Roman"/>
      <w:sz w:val="20"/>
      <w:szCs w:val="20"/>
    </w:rPr>
  </w:style>
  <w:style w:type="character" w:customStyle="1" w:styleId="AsuntodelcomentarioCar">
    <w:name w:val="Asunto del comentario Car"/>
    <w:link w:val="Asuntodelcomentario"/>
    <w:uiPriority w:val="99"/>
    <w:semiHidden/>
    <w:rsid w:val="001F2AE3"/>
    <w:rPr>
      <w:rFonts w:ascii="Arial" w:eastAsia="Calibri" w:hAnsi="Arial" w:cs="Calibri"/>
      <w:b/>
      <w:bCs/>
      <w:color w:val="000000"/>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1F2AE3"/>
    <w:rPr>
      <w:rFonts w:eastAsia="Calibri"/>
      <w:b/>
      <w:bCs/>
      <w:color w:val="000000"/>
      <w:lang w:val="es-MX" w:eastAsia="es-MX"/>
    </w:rPr>
  </w:style>
  <w:style w:type="paragraph" w:styleId="NormalWeb">
    <w:name w:val="Normal (Web)"/>
    <w:basedOn w:val="Normal"/>
    <w:uiPriority w:val="99"/>
    <w:unhideWhenUsed/>
    <w:rsid w:val="001F2AE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
    <w:name w:val="Texto"/>
    <w:basedOn w:val="Normal"/>
    <w:link w:val="TextoCar"/>
    <w:rsid w:val="001F2AE3"/>
    <w:pPr>
      <w:spacing w:after="101" w:line="216" w:lineRule="exact"/>
      <w:ind w:firstLine="288"/>
      <w:jc w:val="both"/>
    </w:pPr>
    <w:rPr>
      <w:rFonts w:ascii="Arial" w:eastAsia="Times New Roman" w:hAnsi="Arial" w:cs="Times New Roman"/>
      <w:color w:val="auto"/>
      <w:sz w:val="18"/>
      <w:szCs w:val="18"/>
    </w:rPr>
  </w:style>
  <w:style w:type="character" w:customStyle="1" w:styleId="TextoCar">
    <w:name w:val="Texto Car"/>
    <w:link w:val="Texto"/>
    <w:locked/>
    <w:rsid w:val="001F2AE3"/>
    <w:rPr>
      <w:rFonts w:ascii="Arial" w:hAnsi="Arial" w:cs="Arial"/>
      <w:sz w:val="18"/>
      <w:szCs w:val="18"/>
      <w:lang w:val="es-MX" w:eastAsia="es-MX"/>
    </w:rPr>
  </w:style>
  <w:style w:type="paragraph" w:customStyle="1" w:styleId="ROMANOS">
    <w:name w:val="ROMANOS"/>
    <w:basedOn w:val="Normal"/>
    <w:rsid w:val="001F2AE3"/>
    <w:pPr>
      <w:tabs>
        <w:tab w:val="left" w:pos="720"/>
      </w:tabs>
      <w:spacing w:after="101" w:line="216" w:lineRule="exact"/>
      <w:ind w:left="720" w:hanging="432"/>
      <w:jc w:val="both"/>
    </w:pPr>
    <w:rPr>
      <w:rFonts w:ascii="Arial" w:eastAsia="Times New Roman" w:hAnsi="Arial" w:cs="Arial"/>
      <w:color w:val="auto"/>
      <w:sz w:val="18"/>
      <w:szCs w:val="18"/>
    </w:rPr>
  </w:style>
  <w:style w:type="paragraph" w:customStyle="1" w:styleId="INCISO">
    <w:name w:val="INCISO"/>
    <w:basedOn w:val="Normal"/>
    <w:rsid w:val="001F2AE3"/>
    <w:pPr>
      <w:tabs>
        <w:tab w:val="left" w:pos="1080"/>
      </w:tabs>
      <w:spacing w:after="101" w:line="216" w:lineRule="exact"/>
      <w:ind w:left="1080" w:hanging="360"/>
      <w:jc w:val="both"/>
    </w:pPr>
    <w:rPr>
      <w:rFonts w:ascii="Arial" w:eastAsia="Times New Roman" w:hAnsi="Arial" w:cs="Arial"/>
      <w:color w:val="auto"/>
      <w:sz w:val="18"/>
      <w:szCs w:val="18"/>
    </w:rPr>
  </w:style>
  <w:style w:type="paragraph" w:styleId="Textoindependiente">
    <w:name w:val="Body Text"/>
    <w:basedOn w:val="Normal"/>
    <w:link w:val="TextoindependienteCar"/>
    <w:rsid w:val="001F2AE3"/>
    <w:pPr>
      <w:spacing w:line="240" w:lineRule="auto"/>
      <w:jc w:val="both"/>
    </w:pPr>
    <w:rPr>
      <w:rFonts w:ascii="Times New Roman" w:eastAsia="Times New Roman" w:hAnsi="Times New Roman" w:cs="Times New Roman"/>
      <w:color w:val="auto"/>
      <w:sz w:val="24"/>
      <w:szCs w:val="24"/>
      <w:lang w:eastAsia="es-ES"/>
    </w:rPr>
  </w:style>
  <w:style w:type="character" w:customStyle="1" w:styleId="TextoindependienteCar">
    <w:name w:val="Texto independiente Car"/>
    <w:link w:val="Textoindependiente"/>
    <w:rsid w:val="001F2AE3"/>
    <w:rPr>
      <w:rFonts w:ascii="Times New Roman" w:hAnsi="Times New Roman"/>
      <w:sz w:val="24"/>
      <w:szCs w:val="24"/>
      <w:lang w:val="es-MX" w:eastAsia="es-ES"/>
    </w:rPr>
  </w:style>
  <w:style w:type="paragraph" w:styleId="Textosinformato">
    <w:name w:val="Plain Text"/>
    <w:basedOn w:val="Normal"/>
    <w:link w:val="TextosinformatoCar"/>
    <w:rsid w:val="001F2AE3"/>
    <w:pPr>
      <w:spacing w:line="240" w:lineRule="auto"/>
    </w:pPr>
    <w:rPr>
      <w:rFonts w:ascii="Courier New" w:eastAsia="Times New Roman" w:hAnsi="Courier New" w:cs="Times New Roman"/>
      <w:color w:val="auto"/>
      <w:sz w:val="20"/>
      <w:szCs w:val="20"/>
      <w:lang w:val="es-ES" w:eastAsia="es-ES"/>
    </w:rPr>
  </w:style>
  <w:style w:type="character" w:customStyle="1" w:styleId="TextosinformatoCar">
    <w:name w:val="Texto sin formato Car"/>
    <w:link w:val="Textosinformato"/>
    <w:rsid w:val="001F2AE3"/>
    <w:rPr>
      <w:rFonts w:ascii="Courier New" w:hAnsi="Courier New" w:cs="Courier New"/>
      <w:lang w:val="es-ES" w:eastAsia="es-ES"/>
    </w:rPr>
  </w:style>
  <w:style w:type="character" w:customStyle="1" w:styleId="ttlright">
    <w:name w:val="ttlright"/>
    <w:basedOn w:val="Fuentedeprrafopredeter"/>
    <w:rsid w:val="001F2AE3"/>
  </w:style>
  <w:style w:type="paragraph" w:styleId="Textoindependiente2">
    <w:name w:val="Body Text 2"/>
    <w:basedOn w:val="Normal"/>
    <w:link w:val="Textoindependiente2Car"/>
    <w:rsid w:val="00C56DB2"/>
    <w:pPr>
      <w:spacing w:line="240" w:lineRule="auto"/>
    </w:pPr>
    <w:rPr>
      <w:rFonts w:ascii="Verdana" w:eastAsia="Times New Roman" w:hAnsi="Verdana" w:cs="Times New Roman"/>
      <w:b/>
      <w:bCs/>
      <w:color w:val="auto"/>
      <w:sz w:val="20"/>
      <w:szCs w:val="24"/>
      <w:lang w:val="es-ES" w:eastAsia="x-none"/>
    </w:rPr>
  </w:style>
  <w:style w:type="character" w:customStyle="1" w:styleId="Textoindependiente2Car">
    <w:name w:val="Texto independiente 2 Car"/>
    <w:link w:val="Textoindependiente2"/>
    <w:rsid w:val="00C56DB2"/>
    <w:rPr>
      <w:rFonts w:ascii="Verdana" w:hAnsi="Verdana"/>
      <w:b/>
      <w:bCs/>
      <w:szCs w:val="24"/>
      <w:lang w:val="es-ES"/>
    </w:rPr>
  </w:style>
  <w:style w:type="paragraph" w:customStyle="1" w:styleId="ttlcenter">
    <w:name w:val="ttlcenter"/>
    <w:basedOn w:val="Normal"/>
    <w:rsid w:val="00C56D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C56DB2"/>
  </w:style>
  <w:style w:type="paragraph" w:customStyle="1" w:styleId="subl1">
    <w:name w:val="subl1"/>
    <w:basedOn w:val="Normal"/>
    <w:rsid w:val="00C56D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672925"/>
  </w:style>
  <w:style w:type="paragraph" w:styleId="Sangra3detindependiente">
    <w:name w:val="Body Text Indent 3"/>
    <w:basedOn w:val="Normal"/>
    <w:link w:val="Sangra3detindependienteCar"/>
    <w:uiPriority w:val="99"/>
    <w:unhideWhenUsed/>
    <w:rsid w:val="00E32A5F"/>
    <w:pPr>
      <w:spacing w:after="120" w:line="240" w:lineRule="auto"/>
      <w:ind w:left="283"/>
    </w:pPr>
    <w:rPr>
      <w:rFonts w:ascii="Times New Roman" w:eastAsia="Times New Roman" w:hAnsi="Times New Roman" w:cs="Times New Roman"/>
      <w:color w:val="auto"/>
      <w:sz w:val="16"/>
      <w:szCs w:val="16"/>
      <w:lang w:val="es-ES" w:eastAsia="es-ES"/>
    </w:rPr>
  </w:style>
  <w:style w:type="character" w:customStyle="1" w:styleId="Sangra3detindependienteCar">
    <w:name w:val="Sangría 3 de t. independiente Car"/>
    <w:link w:val="Sangra3detindependiente"/>
    <w:uiPriority w:val="99"/>
    <w:rsid w:val="00E32A5F"/>
    <w:rPr>
      <w:rFonts w:ascii="Times New Roman" w:hAnsi="Times New Roman"/>
      <w:sz w:val="16"/>
      <w:szCs w:val="16"/>
      <w:lang w:val="es-ES" w:eastAsia="es-ES"/>
    </w:rPr>
  </w:style>
  <w:style w:type="paragraph" w:styleId="Sinespaciado">
    <w:name w:val="No Spacing"/>
    <w:uiPriority w:val="1"/>
    <w:qFormat/>
    <w:rsid w:val="00013C36"/>
    <w:rPr>
      <w:rFonts w:eastAsia="Calibri"/>
      <w:sz w:val="22"/>
      <w:szCs w:val="22"/>
      <w:lang w:eastAsia="en-US"/>
    </w:rPr>
  </w:style>
  <w:style w:type="paragraph" w:styleId="Sangra2detindependiente">
    <w:name w:val="Body Text Indent 2"/>
    <w:basedOn w:val="Normal"/>
    <w:link w:val="Sangra2detindependienteCar"/>
    <w:rsid w:val="001F31DF"/>
    <w:pPr>
      <w:spacing w:after="120" w:line="480" w:lineRule="auto"/>
      <w:ind w:left="283"/>
    </w:pPr>
    <w:rPr>
      <w:rFonts w:ascii="Times New Roman" w:eastAsia="Times New Roman" w:hAnsi="Times New Roman" w:cs="Times New Roman"/>
      <w:color w:val="auto"/>
      <w:sz w:val="24"/>
      <w:szCs w:val="24"/>
      <w:lang w:val="es-ES" w:eastAsia="es-ES"/>
    </w:rPr>
  </w:style>
  <w:style w:type="character" w:customStyle="1" w:styleId="Sangra2detindependienteCar">
    <w:name w:val="Sangría 2 de t. independiente Car"/>
    <w:link w:val="Sangra2detindependiente"/>
    <w:rsid w:val="001F31DF"/>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5061">
      <w:bodyDiv w:val="1"/>
      <w:marLeft w:val="0"/>
      <w:marRight w:val="0"/>
      <w:marTop w:val="0"/>
      <w:marBottom w:val="0"/>
      <w:divBdr>
        <w:top w:val="none" w:sz="0" w:space="0" w:color="auto"/>
        <w:left w:val="none" w:sz="0" w:space="0" w:color="auto"/>
        <w:bottom w:val="none" w:sz="0" w:space="0" w:color="auto"/>
        <w:right w:val="none" w:sz="0" w:space="0" w:color="auto"/>
      </w:divBdr>
    </w:div>
    <w:div w:id="745419991">
      <w:bodyDiv w:val="1"/>
      <w:marLeft w:val="0"/>
      <w:marRight w:val="0"/>
      <w:marTop w:val="0"/>
      <w:marBottom w:val="0"/>
      <w:divBdr>
        <w:top w:val="none" w:sz="0" w:space="0" w:color="auto"/>
        <w:left w:val="none" w:sz="0" w:space="0" w:color="auto"/>
        <w:bottom w:val="none" w:sz="0" w:space="0" w:color="auto"/>
        <w:right w:val="none" w:sz="0" w:space="0" w:color="auto"/>
      </w:divBdr>
    </w:div>
    <w:div w:id="948854364">
      <w:bodyDiv w:val="1"/>
      <w:marLeft w:val="0"/>
      <w:marRight w:val="0"/>
      <w:marTop w:val="0"/>
      <w:marBottom w:val="0"/>
      <w:divBdr>
        <w:top w:val="none" w:sz="0" w:space="0" w:color="auto"/>
        <w:left w:val="none" w:sz="0" w:space="0" w:color="auto"/>
        <w:bottom w:val="none" w:sz="0" w:space="0" w:color="auto"/>
        <w:right w:val="none" w:sz="0" w:space="0" w:color="auto"/>
      </w:divBdr>
    </w:div>
    <w:div w:id="992372152">
      <w:bodyDiv w:val="1"/>
      <w:marLeft w:val="0"/>
      <w:marRight w:val="0"/>
      <w:marTop w:val="0"/>
      <w:marBottom w:val="0"/>
      <w:divBdr>
        <w:top w:val="none" w:sz="0" w:space="0" w:color="auto"/>
        <w:left w:val="none" w:sz="0" w:space="0" w:color="auto"/>
        <w:bottom w:val="none" w:sz="0" w:space="0" w:color="auto"/>
        <w:right w:val="none" w:sz="0" w:space="0" w:color="auto"/>
      </w:divBdr>
    </w:div>
    <w:div w:id="1056204898">
      <w:bodyDiv w:val="1"/>
      <w:marLeft w:val="0"/>
      <w:marRight w:val="0"/>
      <w:marTop w:val="0"/>
      <w:marBottom w:val="0"/>
      <w:divBdr>
        <w:top w:val="none" w:sz="0" w:space="0" w:color="auto"/>
        <w:left w:val="none" w:sz="0" w:space="0" w:color="auto"/>
        <w:bottom w:val="none" w:sz="0" w:space="0" w:color="auto"/>
        <w:right w:val="none" w:sz="0" w:space="0" w:color="auto"/>
      </w:divBdr>
    </w:div>
    <w:div w:id="1109617862">
      <w:bodyDiv w:val="1"/>
      <w:marLeft w:val="0"/>
      <w:marRight w:val="0"/>
      <w:marTop w:val="0"/>
      <w:marBottom w:val="0"/>
      <w:divBdr>
        <w:top w:val="none" w:sz="0" w:space="0" w:color="auto"/>
        <w:left w:val="none" w:sz="0" w:space="0" w:color="auto"/>
        <w:bottom w:val="none" w:sz="0" w:space="0" w:color="auto"/>
        <w:right w:val="none" w:sz="0" w:space="0" w:color="auto"/>
      </w:divBdr>
    </w:div>
    <w:div w:id="1448156402">
      <w:bodyDiv w:val="1"/>
      <w:marLeft w:val="0"/>
      <w:marRight w:val="0"/>
      <w:marTop w:val="0"/>
      <w:marBottom w:val="0"/>
      <w:divBdr>
        <w:top w:val="none" w:sz="0" w:space="0" w:color="auto"/>
        <w:left w:val="none" w:sz="0" w:space="0" w:color="auto"/>
        <w:bottom w:val="none" w:sz="0" w:space="0" w:color="auto"/>
        <w:right w:val="none" w:sz="0" w:space="0" w:color="auto"/>
      </w:divBdr>
    </w:div>
    <w:div w:id="1590693899">
      <w:bodyDiv w:val="1"/>
      <w:marLeft w:val="0"/>
      <w:marRight w:val="0"/>
      <w:marTop w:val="0"/>
      <w:marBottom w:val="0"/>
      <w:divBdr>
        <w:top w:val="none" w:sz="0" w:space="0" w:color="auto"/>
        <w:left w:val="none" w:sz="0" w:space="0" w:color="auto"/>
        <w:bottom w:val="none" w:sz="0" w:space="0" w:color="auto"/>
        <w:right w:val="none" w:sz="0" w:space="0" w:color="auto"/>
      </w:divBdr>
    </w:div>
    <w:div w:id="1757242713">
      <w:bodyDiv w:val="1"/>
      <w:marLeft w:val="0"/>
      <w:marRight w:val="0"/>
      <w:marTop w:val="0"/>
      <w:marBottom w:val="0"/>
      <w:divBdr>
        <w:top w:val="none" w:sz="0" w:space="0" w:color="auto"/>
        <w:left w:val="none" w:sz="0" w:space="0" w:color="auto"/>
        <w:bottom w:val="none" w:sz="0" w:space="0" w:color="auto"/>
        <w:right w:val="none" w:sz="0" w:space="0" w:color="auto"/>
      </w:divBdr>
    </w:div>
    <w:div w:id="1777093265">
      <w:bodyDiv w:val="1"/>
      <w:marLeft w:val="0"/>
      <w:marRight w:val="0"/>
      <w:marTop w:val="0"/>
      <w:marBottom w:val="0"/>
      <w:divBdr>
        <w:top w:val="none" w:sz="0" w:space="0" w:color="auto"/>
        <w:left w:val="none" w:sz="0" w:space="0" w:color="auto"/>
        <w:bottom w:val="none" w:sz="0" w:space="0" w:color="auto"/>
        <w:right w:val="none" w:sz="0" w:space="0" w:color="auto"/>
      </w:divBdr>
    </w:div>
    <w:div w:id="1828548321">
      <w:bodyDiv w:val="1"/>
      <w:marLeft w:val="0"/>
      <w:marRight w:val="0"/>
      <w:marTop w:val="0"/>
      <w:marBottom w:val="0"/>
      <w:divBdr>
        <w:top w:val="none" w:sz="0" w:space="0" w:color="auto"/>
        <w:left w:val="none" w:sz="0" w:space="0" w:color="auto"/>
        <w:bottom w:val="none" w:sz="0" w:space="0" w:color="auto"/>
        <w:right w:val="none" w:sz="0" w:space="0" w:color="auto"/>
      </w:divBdr>
    </w:div>
    <w:div w:id="193358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8505-1C37-4A07-AF62-4E75CBD8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37982</Words>
  <Characters>208905</Characters>
  <Application>Microsoft Office Word</Application>
  <DocSecurity>0</DocSecurity>
  <Lines>1740</Lines>
  <Paragraphs>492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ProyectoIniciativaPresupuesto2014.docx</vt:lpstr>
      <vt:lpstr>ProyectoIniciativaPresupuesto2014.docx</vt:lpstr>
    </vt:vector>
  </TitlesOfParts>
  <Company>Hewlett-Packard Company</Company>
  <LinksUpToDate>false</LinksUpToDate>
  <CharactersWithSpaces>246395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ProyectoIniciativaPresupuesto2014.docx</dc:title>
  <dc:subject/>
  <dc:creator>Carolina</dc:creator>
  <cp:keywords/>
  <cp:lastModifiedBy>Enrique Torres Serrano</cp:lastModifiedBy>
  <cp:revision>5</cp:revision>
  <cp:lastPrinted>2016-02-04T23:28:00Z</cp:lastPrinted>
  <dcterms:created xsi:type="dcterms:W3CDTF">2016-02-04T23:23:00Z</dcterms:created>
  <dcterms:modified xsi:type="dcterms:W3CDTF">2016-02-04T23:28:00Z</dcterms:modified>
</cp:coreProperties>
</file>